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5" w:type="pct"/>
        <w:tblLayout w:type="fixed"/>
        <w:tblLook w:val="04A0" w:firstRow="1" w:lastRow="0" w:firstColumn="1" w:lastColumn="0" w:noHBand="0" w:noVBand="1"/>
      </w:tblPr>
      <w:tblGrid>
        <w:gridCol w:w="604"/>
        <w:gridCol w:w="9483"/>
        <w:gridCol w:w="1147"/>
        <w:gridCol w:w="2454"/>
        <w:gridCol w:w="1872"/>
        <w:gridCol w:w="47"/>
        <w:gridCol w:w="1199"/>
        <w:gridCol w:w="2484"/>
        <w:gridCol w:w="2273"/>
      </w:tblGrid>
      <w:tr w:rsidR="004561A2" w:rsidRPr="00784A3E" w:rsidTr="00C50CB0">
        <w:trPr>
          <w:trHeight w:val="15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4672E2" w:rsidRDefault="00784A3E" w:rsidP="0046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A3E" w:rsidRPr="00756798" w:rsidRDefault="00784A3E" w:rsidP="00756798">
            <w:pPr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F22263" w:rsidRDefault="00784A3E" w:rsidP="0078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4-12</w:t>
            </w:r>
          </w:p>
        </w:tc>
      </w:tr>
      <w:tr w:rsidR="004561A2" w:rsidRPr="00784A3E" w:rsidTr="00393D07">
        <w:trPr>
          <w:gridAfter w:val="3"/>
          <w:wAfter w:w="1381" w:type="pct"/>
          <w:trHeight w:val="16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4561A2" w:rsidRPr="00784A3E" w:rsidTr="004672E2">
        <w:trPr>
          <w:gridAfter w:val="3"/>
          <w:wAfter w:w="1381" w:type="pct"/>
          <w:trHeight w:val="300"/>
        </w:trPr>
        <w:tc>
          <w:tcPr>
            <w:tcW w:w="361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 и науки Республики Марий Эл</w:t>
            </w:r>
          </w:p>
        </w:tc>
      </w:tr>
      <w:tr w:rsidR="004561A2" w:rsidRPr="00784A3E" w:rsidTr="00393D07">
        <w:trPr>
          <w:gridAfter w:val="3"/>
          <w:wAfter w:w="1381" w:type="pct"/>
          <w:trHeight w:val="54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4B4655" w:rsidRDefault="00784A3E" w:rsidP="004117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</w:t>
            </w:r>
            <w:proofErr w:type="gramStart"/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)в</w:t>
            </w:r>
            <w:proofErr w:type="gramEnd"/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сфере образования)</w:t>
            </w:r>
          </w:p>
        </w:tc>
      </w:tr>
      <w:tr w:rsidR="002C7C55" w:rsidRPr="00784A3E" w:rsidTr="004672E2">
        <w:trPr>
          <w:gridAfter w:val="3"/>
          <w:wAfter w:w="1381" w:type="pct"/>
          <w:trHeight w:val="102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фактически достигнутых значениях целевых показателей </w:t>
            </w:r>
            <w:r w:rsidRPr="001F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эффективности деятельности органов государственной власти субъектов Российской </w:t>
            </w:r>
            <w:proofErr w:type="gramStart"/>
            <w:r w:rsidRPr="001F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1F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осуществлению переданных им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</w:t>
            </w:r>
            <w:r w:rsidRPr="001D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Федерации, и значениях целевых показателей, утвержденных Федеральной службой по надзору в сфере образования и науки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7C55" w:rsidRPr="00C50CB0" w:rsidTr="00393D07">
        <w:trPr>
          <w:gridAfter w:val="3"/>
          <w:wAfter w:w="1381" w:type="pct"/>
          <w:trHeight w:val="27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7C55" w:rsidRPr="002B054D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B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декабрь 2022 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B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B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B0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r w:rsidRPr="002B0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  <w:r w:rsidRPr="002B054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C7C55" w:rsidRPr="00C50CB0" w:rsidTr="002C7C55">
        <w:trPr>
          <w:trHeight w:val="9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C55" w:rsidRPr="002B054D" w:rsidRDefault="002C7C55" w:rsidP="002C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7C55" w:rsidRPr="00784A3E" w:rsidTr="004672E2">
        <w:trPr>
          <w:gridAfter w:val="4"/>
          <w:wAfter w:w="1392" w:type="pct"/>
          <w:trHeight w:val="1650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C55" w:rsidRPr="004561A2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4561A2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целевого показателя, утвержденного распоряжением Правительства Российской Федерации от 3 декабря 2013 г. N 2256-р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4561A2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4561A2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Значения целевых показателей эффективности деятельности, утвержденные </w:t>
            </w:r>
            <w:r w:rsidRPr="00C1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Федеральной службой по надзору в сфере образования и науки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4561A2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достигнутые значения целевых показателей эффективности деятельности</w:t>
            </w:r>
          </w:p>
        </w:tc>
      </w:tr>
      <w:tr w:rsidR="002C7C55" w:rsidRPr="00784A3E" w:rsidTr="000D38EE">
        <w:trPr>
          <w:gridAfter w:val="4"/>
          <w:wAfter w:w="1392" w:type="pct"/>
          <w:trHeight w:val="18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7C55" w:rsidRPr="00784A3E" w:rsidTr="009575B4">
        <w:trPr>
          <w:gridAfter w:val="4"/>
          <w:wAfter w:w="1392" w:type="pct"/>
          <w:trHeight w:val="624"/>
        </w:trPr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2B054D" w:rsidRDefault="002C7C55" w:rsidP="002C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проведенных плановых контрольных (надзорных) мероприятий в общем количестве запланированных контрольных (надзорных) мероприятий (в процентах)</w:t>
            </w:r>
          </w:p>
        </w:tc>
        <w:tc>
          <w:tcPr>
            <w:tcW w:w="26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C55" w:rsidRPr="00784A3E" w:rsidRDefault="002C7C55" w:rsidP="002C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количество проведенных плановых контрольных (надзорных) мероприятий в отношении юридических лиц,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количество запланированных контрольных (надзорных) мероприятий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проведенных плановых контрольных (надзорных) мероприятий с привлечением экспертов или экспертных организаций в общем количестве плановых контрольных (надзорных) мер</w:t>
            </w: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оприятий (в процентах)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количество проведенных плановых контрольных (надзорных) мероприятий с привлечением экспертов или экспертных организаций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общее количество плановых контрольных (надзорных) мероприятий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заявлений, представленных для оказания государственной услуги по лицензированию образовательной деятельности, рассмотренных в установленные законодательством Российской Федерации сроки, в общем количестве представленных заявлений (в </w:t>
            </w: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процентах)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количество заявлений, представленных для оказания государственной услуги по лицензированию образовательной деятельности, рассмотренных в установленные законодательством Российской Федерации сроки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3.2.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щее количество представленных заявлений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заявлений, представленных для оказания государственной услуги по государственной аккредитации образовательной деятельности, рассмотренных в установленные законодательством Российской Федерации </w:t>
            </w: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сроки, в общем количестве представленных заявлений (в процентах)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4.1.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количество заявлений, представленных для оказания государственной услуги по государственной аккредитации образовательной деятельности, рассмотренных в установленные законо</w:t>
            </w:r>
            <w:r w:rsidRPr="002B0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дательством Российской Федерации сроки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F1260">
        <w:trPr>
          <w:gridAfter w:val="4"/>
          <w:wAfter w:w="1392" w:type="dxa"/>
          <w:trHeight w:val="624"/>
        </w:trPr>
        <w:tc>
          <w:tcPr>
            <w:tcW w:w="1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4.2.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общее количество представленных заявлений</w:t>
            </w: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260" w:rsidRDefault="002B054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BF4EEE" w:rsidRDefault="00BF4EEE" w:rsidP="0041175D">
      <w:pPr>
        <w:spacing w:after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6973"/>
        <w:gridCol w:w="262"/>
        <w:gridCol w:w="1212"/>
        <w:gridCol w:w="3304"/>
        <w:gridCol w:w="2645"/>
      </w:tblGrid>
      <w:tr w:rsidR="00784A3E" w:rsidRPr="00784A3E" w:rsidTr="00393D07">
        <w:trPr>
          <w:trHeight w:val="80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государственной власти субъекта Российской Федерации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3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28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2B054D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2B054D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Л.А.Ревуцкая</w:t>
            </w:r>
            <w:r w:rsidR="00784A3E"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2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199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F77364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М.П.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4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государственного контроля (надзора) в сфере образования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2B054D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И.В.Крупин</w:t>
            </w:r>
            <w:bookmarkStart w:id="0" w:name="_GoBack"/>
            <w:bookmarkEnd w:id="0"/>
            <w:r w:rsidR="00784A3E"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2B054D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(8362) 45-26-87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2B054D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.01.2023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 составления отчета)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A3E" w:rsidRDefault="00784A3E"/>
    <w:sectPr w:rsidR="00784A3E" w:rsidSect="000D38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3D"/>
    <w:rsid w:val="000012D3"/>
    <w:rsid w:val="000B39C5"/>
    <w:rsid w:val="000C24AC"/>
    <w:rsid w:val="000D38EE"/>
    <w:rsid w:val="00205CDB"/>
    <w:rsid w:val="002B054D"/>
    <w:rsid w:val="002C7C55"/>
    <w:rsid w:val="003577CB"/>
    <w:rsid w:val="00393D07"/>
    <w:rsid w:val="003C103D"/>
    <w:rsid w:val="003E549C"/>
    <w:rsid w:val="0041175D"/>
    <w:rsid w:val="004561A2"/>
    <w:rsid w:val="004672E2"/>
    <w:rsid w:val="0047570C"/>
    <w:rsid w:val="004B4655"/>
    <w:rsid w:val="005B5894"/>
    <w:rsid w:val="006341FB"/>
    <w:rsid w:val="00662347"/>
    <w:rsid w:val="006E78A1"/>
    <w:rsid w:val="007224E8"/>
    <w:rsid w:val="00756798"/>
    <w:rsid w:val="00784A3E"/>
    <w:rsid w:val="007A133A"/>
    <w:rsid w:val="007F1260"/>
    <w:rsid w:val="00915D21"/>
    <w:rsid w:val="009575B4"/>
    <w:rsid w:val="00BF4EEE"/>
    <w:rsid w:val="00C10FEC"/>
    <w:rsid w:val="00C50CB0"/>
    <w:rsid w:val="00EE24AC"/>
    <w:rsid w:val="00F22263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Андреевна</dc:creator>
  <cp:keywords/>
  <dc:description/>
  <cp:lastModifiedBy>Архипов Е.В.</cp:lastModifiedBy>
  <cp:revision>9</cp:revision>
  <cp:lastPrinted>2023-01-13T07:34:00Z</cp:lastPrinted>
  <dcterms:created xsi:type="dcterms:W3CDTF">2018-12-19T13:42:00Z</dcterms:created>
  <dcterms:modified xsi:type="dcterms:W3CDTF">2023-01-13T07:40:00Z</dcterms:modified>
</cp:coreProperties>
</file>