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A8DB" w14:textId="020FC400" w:rsidR="000F350A" w:rsidRPr="000F350A" w:rsidRDefault="000F350A" w:rsidP="00B56BAB">
      <w:pPr>
        <w:spacing w:line="336" w:lineRule="auto"/>
        <w:ind w:firstLine="567"/>
        <w:rPr>
          <w:b/>
          <w:bCs/>
        </w:rPr>
      </w:pPr>
      <w:r w:rsidRPr="000F350A">
        <w:rPr>
          <w:b/>
          <w:bCs/>
        </w:rPr>
        <w:t>ГБУ РМЭ «Килемарская РБ» имеет право</w:t>
      </w:r>
    </w:p>
    <w:p w14:paraId="08551F68" w14:textId="50011DE2" w:rsidR="000F350A" w:rsidRPr="000F350A" w:rsidRDefault="000F350A" w:rsidP="00B56BAB">
      <w:pPr>
        <w:spacing w:line="336" w:lineRule="auto"/>
        <w:ind w:firstLine="567"/>
        <w:rPr>
          <w:b/>
          <w:bCs/>
        </w:rPr>
      </w:pPr>
      <w:r w:rsidRPr="000F350A">
        <w:rPr>
          <w:b/>
          <w:bCs/>
        </w:rPr>
        <w:t>на осуществление медицинской деятельности:</w:t>
      </w:r>
    </w:p>
    <w:p w14:paraId="55E434A7" w14:textId="77777777" w:rsidR="000F350A" w:rsidRPr="000F350A" w:rsidRDefault="000F350A" w:rsidP="00B56BAB">
      <w:pPr>
        <w:spacing w:line="336" w:lineRule="auto"/>
        <w:ind w:firstLine="567"/>
      </w:pPr>
    </w:p>
    <w:p w14:paraId="44A27E18" w14:textId="10704DB7" w:rsidR="000F350A" w:rsidRPr="000F350A" w:rsidRDefault="000F350A" w:rsidP="00B56BAB">
      <w:pPr>
        <w:spacing w:line="336" w:lineRule="auto"/>
        <w:ind w:firstLine="567"/>
        <w:jc w:val="both"/>
      </w:pPr>
      <w:r w:rsidRPr="000F350A">
        <w:t>Доврачебная помощь: акушерское дело, диетология, лабораторная диагностика, лечебное дело, лечебная физкультура и спортивная медицина, медицинские осмотры (предрейсовые, послерейсовые), медицинский массаж, медицинская статистика, рентгенология, сестринское дело, сестринское дело в педиатрии, стоматология, стоматология ортопедическая, физиотерапия, функциональная диагностика.</w:t>
      </w:r>
    </w:p>
    <w:p w14:paraId="28CC4A18" w14:textId="77777777" w:rsidR="000F350A" w:rsidRPr="000F350A" w:rsidRDefault="000F350A" w:rsidP="00B56BAB">
      <w:pPr>
        <w:spacing w:line="336" w:lineRule="auto"/>
        <w:ind w:firstLine="567"/>
        <w:jc w:val="both"/>
      </w:pPr>
      <w:r w:rsidRPr="000F350A">
        <w:t xml:space="preserve">Амбулаторно-поликлиническая помощь, в том числе в условиях дневного стационара и стационара на дому: акушерство и гинекология, дерматовенерология, инфекционные болезни, клиническая лабораторная диагностика, неврология, общая врачебная практика (семейная медицина), отоларингология, офтальмология, </w:t>
      </w:r>
      <w:proofErr w:type="spellStart"/>
      <w:r w:rsidRPr="000F350A">
        <w:t>профпатология</w:t>
      </w:r>
      <w:proofErr w:type="spellEnd"/>
      <w:r w:rsidRPr="000F350A">
        <w:t>, рентгенология, терапия, фтизиатрия, хирургия, эндоскопия, эндокринология, педиатрия, стоматология, стоматология терапевтическая, стоматология ортопедическая, стоматология хирургическая, ультразвуковая диагностика, урология.</w:t>
      </w:r>
    </w:p>
    <w:p w14:paraId="4043395C" w14:textId="77777777" w:rsidR="000F350A" w:rsidRPr="000F350A" w:rsidRDefault="000F350A" w:rsidP="00B56BAB">
      <w:pPr>
        <w:spacing w:line="336" w:lineRule="auto"/>
        <w:ind w:firstLine="567"/>
        <w:jc w:val="both"/>
      </w:pPr>
      <w:r w:rsidRPr="000F350A">
        <w:t>Выездная патронажная паллиативная медицинская помощь взрослым.</w:t>
      </w:r>
    </w:p>
    <w:p w14:paraId="6DFC5290" w14:textId="77777777" w:rsidR="000F350A" w:rsidRPr="000F350A" w:rsidRDefault="000F350A" w:rsidP="00B56BAB">
      <w:pPr>
        <w:spacing w:line="336" w:lineRule="auto"/>
        <w:ind w:firstLine="567"/>
        <w:jc w:val="both"/>
      </w:pPr>
      <w:r w:rsidRPr="000F350A">
        <w:t>Прочие работы и услуги: организация сестринского дела, общественное здоровье и организация здравоохранения, экспертиза временной нетрудоспособности, экспертиза (контроль) качества медицинской помощи, экспертиза на право владения оружием, экспертиза профпригодности, медицинское (наркологическое) освидетельствование, предварительные и периодические медицинские осмотры, предрейсовые медицинские осмотры водителей транспортных средств.</w:t>
      </w:r>
    </w:p>
    <w:p w14:paraId="03F85DD8" w14:textId="77777777" w:rsidR="000F350A" w:rsidRPr="000F350A" w:rsidRDefault="000F350A" w:rsidP="00B56BAB">
      <w:pPr>
        <w:spacing w:line="336" w:lineRule="auto"/>
        <w:ind w:firstLine="567"/>
        <w:jc w:val="both"/>
      </w:pPr>
      <w:r w:rsidRPr="000F350A">
        <w:t xml:space="preserve">Доврачебная помощь: акушерское дело, лечебное дело, операционное дело, сестринское дело, сестринское дело в педиатрии, </w:t>
      </w:r>
      <w:proofErr w:type="spellStart"/>
      <w:r w:rsidRPr="000F350A">
        <w:t>анастезия</w:t>
      </w:r>
      <w:proofErr w:type="spellEnd"/>
      <w:r w:rsidRPr="000F350A">
        <w:t xml:space="preserve"> и реаниматология.</w:t>
      </w:r>
    </w:p>
    <w:p w14:paraId="6A34E0F0" w14:textId="77777777" w:rsidR="000F350A" w:rsidRPr="000F350A" w:rsidRDefault="000F350A" w:rsidP="00B56BAB">
      <w:pPr>
        <w:spacing w:line="336" w:lineRule="auto"/>
        <w:ind w:firstLine="567"/>
        <w:jc w:val="both"/>
      </w:pPr>
      <w:r w:rsidRPr="000F350A">
        <w:t>Стационарная помощь, в том числе в условиях дневного стационара: акушерство и гинекология, анестезиология и реаниматология, отоларингология, хирургия и педиатрия, неврология, терапия, патологическая анатомия.</w:t>
      </w:r>
    </w:p>
    <w:p w14:paraId="22088226" w14:textId="28F99DAA" w:rsidR="008129E0" w:rsidRPr="000F350A" w:rsidRDefault="000F350A" w:rsidP="00B56BAB">
      <w:pPr>
        <w:spacing w:line="336" w:lineRule="auto"/>
        <w:ind w:firstLine="567"/>
        <w:jc w:val="both"/>
      </w:pPr>
      <w:r w:rsidRPr="000F350A">
        <w:t>Порядок предоставления медицинских услуг: осуществляется в соответствии с Программой государственных гарантий бесплатного оказания гражданам медицинской помощи в Республике Марий Эл на 2022 год и на плановый период 2023 и 2024 годов.​</w:t>
      </w:r>
    </w:p>
    <w:sectPr w:rsidR="008129E0" w:rsidRPr="000F350A" w:rsidSect="00B56BAB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A"/>
    <w:rsid w:val="000F350A"/>
    <w:rsid w:val="00171080"/>
    <w:rsid w:val="00342508"/>
    <w:rsid w:val="00582128"/>
    <w:rsid w:val="00B56BAB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3360"/>
  <w15:chartTrackingRefBased/>
  <w15:docId w15:val="{A8C29678-24DA-4BEF-8FBB-65A96D4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50A"/>
    <w:rPr>
      <w:b/>
      <w:bCs/>
    </w:rPr>
  </w:style>
  <w:style w:type="paragraph" w:styleId="a4">
    <w:name w:val="Normal (Web)"/>
    <w:basedOn w:val="a"/>
    <w:uiPriority w:val="99"/>
    <w:semiHidden/>
    <w:unhideWhenUsed/>
    <w:rsid w:val="000F350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2023-05-26T11:02:00Z</dcterms:created>
  <dcterms:modified xsi:type="dcterms:W3CDTF">2023-05-26T11:09:00Z</dcterms:modified>
</cp:coreProperties>
</file>