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right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0" distR="114935" simplePos="0" locked="0" layoutInCell="1" allowOverlap="1" relativeHeight="2">
                <wp:simplePos x="0" y="0"/>
                <wp:positionH relativeFrom="column">
                  <wp:posOffset>57150</wp:posOffset>
                </wp:positionH>
                <wp:positionV relativeFrom="paragraph">
                  <wp:posOffset>-323850</wp:posOffset>
                </wp:positionV>
                <wp:extent cx="5760720" cy="224917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24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tbl>
                            <w:tblPr>
                              <w:tblW w:w="8996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08"/>
                              <w:gridCol w:w="907"/>
                              <w:gridCol w:w="4181"/>
                            </w:tblGrid>
                            <w:tr>
                              <w:trPr>
                                <w:trHeight w:val="807" w:hRule="atLeast"/>
                              </w:trPr>
                              <w:tc>
                                <w:tcPr>
                                  <w:tcW w:w="390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  <w:t>РОССИЙ ФЕДЕРАЦИЙ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  <w:t>МАРИЙ ЭЛ РЕСПУБЛИКА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caps/>
                                      <w:spacing w:val="-6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  <w:t>РОССИЙская ФЕДЕРАЦИя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caps/>
                                      <w:spacing w:val="-6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aps/>
                                      <w:spacing w:val="-6"/>
                                      <w:sz w:val="24"/>
                                      <w:szCs w:val="28"/>
                                    </w:rPr>
                                    <w:t>РЕСПУБЛИКА МАРИЙ ЭЛ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4" w:hRule="atLeast"/>
                              </w:trPr>
                              <w:tc>
                                <w:tcPr>
                                  <w:tcW w:w="390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>Марий Эл Республикысе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 xml:space="preserve">Советский 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 xml:space="preserve">муниципал </w:t>
                                  </w:r>
                                  <w:r>
                                    <w:rPr>
                                      <w:rStyle w:val="Style14"/>
                                      <w:color w:val="000000"/>
                                      <w:sz w:val="24"/>
                                    </w:rPr>
                                    <w:t>РАЙОНЫСО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 xml:space="preserve">ола  советский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  <w:t>администрацийже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>Советская городская администрация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caps/>
                                      <w:spacing w:val="-6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>советского муниципального района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caps/>
                                      <w:spacing w:val="-6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aps/>
                                      <w:spacing w:val="-6"/>
                                      <w:sz w:val="24"/>
                                      <w:szCs w:val="28"/>
                                    </w:rPr>
                                    <w:t>Республики Марий Эл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27" w:hRule="atLeast"/>
                              </w:trPr>
                              <w:tc>
                                <w:tcPr>
                                  <w:tcW w:w="390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ПУНЧАЛ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eastAsia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4740" w:leader="none"/>
                                    </w:tabs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ПОСТАНОВЛЕНИЕ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4740" w:leader="none"/>
                                    </w:tabs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4.5pt;margin-top:-25.5pt;width:453.5pt;height:17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tbl>
                      <w:tblPr>
                        <w:tblW w:w="8996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08"/>
                        <w:gridCol w:w="907"/>
                        <w:gridCol w:w="4181"/>
                      </w:tblGrid>
                      <w:tr>
                        <w:trPr>
                          <w:trHeight w:val="807" w:hRule="atLeast"/>
                        </w:trPr>
                        <w:tc>
                          <w:tcPr>
                            <w:tcW w:w="390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  <w:t>РОССИЙ ФЕДЕРАЦИЙ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  <w:t>МАРИЙ ЭЛ РЕСПУБЛИКА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90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418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caps/>
                                <w:spacing w:val="-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  <w:t>РОССИЙская ФЕДЕРАЦИя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caps/>
                                <w:spacing w:val="-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pacing w:val="-6"/>
                                <w:sz w:val="24"/>
                                <w:szCs w:val="28"/>
                              </w:rPr>
                              <w:t>РЕСПУБЛИКА МАРИЙ ЭЛ</w:t>
                            </w:r>
                          </w:p>
                        </w:tc>
                      </w:tr>
                      <w:tr>
                        <w:trPr>
                          <w:trHeight w:val="1614" w:hRule="atLeast"/>
                        </w:trPr>
                        <w:tc>
                          <w:tcPr>
                            <w:tcW w:w="390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Марий Эл Республикысе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 xml:space="preserve">Советский 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 xml:space="preserve">муниципал </w:t>
                            </w:r>
                            <w:r>
                              <w:rPr>
                                <w:rStyle w:val="Style14"/>
                                <w:color w:val="000000"/>
                                <w:sz w:val="24"/>
                              </w:rPr>
                              <w:t>РАЙОНЫСО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 xml:space="preserve">ола  советский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  <w:t>администрацийже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90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eastAsia="Times New Roman"/>
                                <w:b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418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Советская городская администрация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caps/>
                                <w:spacing w:val="-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советского муниципального района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caps/>
                                <w:spacing w:val="-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aps/>
                                <w:spacing w:val="-6"/>
                                <w:sz w:val="24"/>
                                <w:szCs w:val="28"/>
                              </w:rPr>
                              <w:t>Республики Марий Эл</w:t>
                            </w:r>
                          </w:p>
                        </w:tc>
                      </w:tr>
                      <w:tr>
                        <w:trPr>
                          <w:trHeight w:val="1027" w:hRule="atLeast"/>
                        </w:trPr>
                        <w:tc>
                          <w:tcPr>
                            <w:tcW w:w="390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ПУНЧАЛ</w:t>
                            </w:r>
                          </w:p>
                        </w:tc>
                        <w:tc>
                          <w:tcPr>
                            <w:tcW w:w="90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418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4740" w:leader="none"/>
                              </w:tabs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ПОСТАНОВЛЕНИЕ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4740" w:leader="none"/>
                              </w:tabs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rFonts w:eastAsia="Times New Roman"/>
          <w:szCs w:val="28"/>
        </w:rPr>
        <w:t xml:space="preserve">№ </w:t>
      </w:r>
      <w:r>
        <w:rPr>
          <w:rFonts w:eastAsia="Times New Roman"/>
          <w:szCs w:val="28"/>
        </w:rPr>
        <w:t>19</w:t>
      </w:r>
      <w:r>
        <w:rPr>
          <w:rFonts w:cs="Tahoma"/>
          <w:szCs w:val="28"/>
        </w:rPr>
        <w:tab/>
        <w:tab/>
        <w:tab/>
        <w:t xml:space="preserve">                    </w:t>
        <w:tab/>
        <w:tab/>
        <w:t>от «31» января 2023 года</w:t>
      </w:r>
    </w:p>
    <w:p>
      <w:pPr>
        <w:pStyle w:val="Normal"/>
        <w:jc w:val="center"/>
        <w:rPr>
          <w:rFonts w:cs="Tahoma"/>
          <w:szCs w:val="28"/>
        </w:rPr>
      </w:pPr>
      <w:r>
        <w:rPr>
          <w:rFonts w:cs="Tahoma"/>
          <w:szCs w:val="28"/>
        </w:rPr>
      </w:r>
    </w:p>
    <w:p>
      <w:pPr>
        <w:pStyle w:val="Normal"/>
        <w:ind w:firstLine="709"/>
        <w:jc w:val="center"/>
        <w:rPr>
          <w:rFonts w:cs="Tahoma"/>
          <w:b/>
          <w:b/>
          <w:szCs w:val="28"/>
        </w:rPr>
      </w:pPr>
      <w:r>
        <w:rPr>
          <w:rFonts w:cs="Tahoma"/>
          <w:b/>
          <w:szCs w:val="28"/>
        </w:rPr>
      </w:r>
    </w:p>
    <w:p>
      <w:pPr>
        <w:pStyle w:val="Normal"/>
        <w:ind w:firstLine="709"/>
        <w:jc w:val="center"/>
        <w:rPr>
          <w:rFonts w:cs="Tahoma"/>
          <w:b/>
          <w:b/>
          <w:szCs w:val="28"/>
        </w:rPr>
      </w:pPr>
      <w:r>
        <w:rPr>
          <w:rFonts w:cs="Tahoma"/>
          <w:b/>
          <w:szCs w:val="28"/>
        </w:rPr>
        <w:t>Об утверждении стоимости и требований к качеству услуг, предоставляемых согласно гарантированному перечню</w:t>
      </w:r>
    </w:p>
    <w:p>
      <w:pPr>
        <w:pStyle w:val="Normal"/>
        <w:ind w:firstLine="709"/>
        <w:jc w:val="center"/>
        <w:rPr/>
      </w:pPr>
      <w:r>
        <w:rPr>
          <w:rFonts w:cs="Tahoma"/>
          <w:b/>
          <w:szCs w:val="28"/>
        </w:rPr>
        <w:t>услуг по погребению  на 2023 год</w:t>
      </w:r>
    </w:p>
    <w:p>
      <w:pPr>
        <w:pStyle w:val="Normal"/>
        <w:ind w:firstLine="709"/>
        <w:jc w:val="center"/>
        <w:rPr>
          <w:rFonts w:cs="Tahoma"/>
          <w:b/>
          <w:b/>
          <w:szCs w:val="28"/>
        </w:rPr>
      </w:pPr>
      <w:r>
        <w:rPr>
          <w:rFonts w:cs="Tahoma"/>
          <w:b/>
          <w:szCs w:val="28"/>
        </w:rPr>
      </w:r>
    </w:p>
    <w:p>
      <w:pPr>
        <w:pStyle w:val="Normal"/>
        <w:ind w:firstLine="709"/>
        <w:jc w:val="both"/>
        <w:rPr>
          <w:rFonts w:cs="Tahoma"/>
          <w:szCs w:val="28"/>
        </w:rPr>
      </w:pPr>
      <w:r>
        <w:rPr>
          <w:rFonts w:cs="Tahoma"/>
          <w:szCs w:val="28"/>
        </w:rPr>
        <w:t>В соответствии со статьей 9 Федерального закона от 12 января 1996 года № 8 – ФЗ «О погребении и похоронном деле», пунктом 22 части 1 статьи 14 Федерального закона от 06.10.2003 года № 131-ФЗ «Об общих принципах организации местного самоуправления в Российской Федерации» Советская городская администрация Советского муниципального района Республики Марий Эл   п о с т а н о в л я е т:</w:t>
      </w:r>
    </w:p>
    <w:p>
      <w:pPr>
        <w:pStyle w:val="Normal"/>
        <w:tabs>
          <w:tab w:val="clear" w:pos="709"/>
          <w:tab w:val="left" w:pos="570" w:leader="none"/>
          <w:tab w:val="left" w:pos="720" w:leader="none"/>
          <w:tab w:val="left" w:pos="795" w:leader="none"/>
        </w:tabs>
        <w:ind w:firstLine="709"/>
        <w:jc w:val="both"/>
        <w:rPr/>
      </w:pPr>
      <w:r>
        <w:rPr>
          <w:rFonts w:cs="Tahoma"/>
          <w:szCs w:val="28"/>
        </w:rPr>
        <w:t>1. Утвердить прилагаемые:</w:t>
      </w:r>
    </w:p>
    <w:p>
      <w:pPr>
        <w:pStyle w:val="Normal"/>
        <w:ind w:firstLine="709"/>
        <w:jc w:val="both"/>
        <w:rPr/>
      </w:pPr>
      <w:r>
        <w:rPr>
          <w:rFonts w:cs="Tahoma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>
        <w:rPr>
          <w:rFonts w:cs="Tahoma"/>
          <w:szCs w:val="28"/>
        </w:rPr>
        <w:t>требования к качеству услуг по погребению, предоставляемых населению городского поселения Советский Советского муниципального района Республики Марий Эл, в соответствии с гарантированным перечнем услуг по погребению  на 2023 год (приложение №1);</w:t>
      </w:r>
    </w:p>
    <w:p>
      <w:pPr>
        <w:pStyle w:val="Normal"/>
        <w:ind w:firstLine="709"/>
        <w:jc w:val="both"/>
        <w:rPr/>
      </w:pPr>
      <w:r>
        <w:rPr>
          <w:rFonts w:cs="Tahoma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>
        <w:rPr>
          <w:rFonts w:cs="Tahoma"/>
          <w:szCs w:val="28"/>
        </w:rPr>
        <w:t>стоимость услуг, предоставляемых согласно гарантированному перечню услуг по погребению  на 2023 год (приложение №2);</w:t>
      </w:r>
    </w:p>
    <w:p>
      <w:pPr>
        <w:pStyle w:val="Normal"/>
        <w:tabs>
          <w:tab w:val="clear" w:pos="709"/>
          <w:tab w:val="left" w:pos="570" w:leader="none"/>
          <w:tab w:val="left" w:pos="720" w:leader="none"/>
          <w:tab w:val="left" w:pos="795" w:leader="none"/>
        </w:tabs>
        <w:ind w:firstLine="709"/>
        <w:jc w:val="both"/>
        <w:rPr/>
      </w:pPr>
      <w:r>
        <w:rPr>
          <w:rFonts w:cs="Tahoma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>
        <w:rPr>
          <w:rFonts w:cs="Tahoma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на 2023 год (приложение №3).</w:t>
      </w:r>
    </w:p>
    <w:p>
      <w:pPr>
        <w:pStyle w:val="Normal"/>
        <w:tabs>
          <w:tab w:val="clear" w:pos="709"/>
          <w:tab w:val="left" w:pos="570" w:leader="none"/>
          <w:tab w:val="left" w:pos="720" w:leader="none"/>
          <w:tab w:val="left" w:pos="795" w:leader="none"/>
        </w:tabs>
        <w:ind w:firstLine="709"/>
        <w:jc w:val="both"/>
        <w:rPr/>
      </w:pPr>
      <w:r>
        <w:rPr>
          <w:rFonts w:cs="Tahoma"/>
          <w:szCs w:val="28"/>
        </w:rPr>
        <w:t>2. Постановление Советской городской администрации Советского муниципального района Республики Марий Эл от 27.01.2022 г. № 15 «Об утверждении стоимости и требований к качеству услуг, предоставляемых согласно гарантированному перечню услуг по погребению  на 2022 год» признать утратившим силу.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3. </w:t>
      </w:r>
      <w:r>
        <w:rPr>
          <w:rFonts w:cs="Tahoma"/>
          <w:szCs w:val="28"/>
        </w:rPr>
        <w:t xml:space="preserve">Настоящее </w:t>
      </w:r>
      <w:r>
        <w:rPr>
          <w:rFonts w:cs="Tahoma"/>
          <w:szCs w:val="28"/>
        </w:rPr>
        <w:t>постановление</w:t>
      </w:r>
      <w:r>
        <w:rPr>
          <w:rFonts w:cs="Tahoma"/>
          <w:szCs w:val="28"/>
        </w:rPr>
        <w:t xml:space="preserve"> обнародовать и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>
      <w:pPr>
        <w:pStyle w:val="Normal"/>
        <w:tabs>
          <w:tab w:val="clear" w:pos="709"/>
          <w:tab w:val="left" w:pos="675" w:leader="none"/>
          <w:tab w:val="left" w:pos="780" w:leader="none"/>
        </w:tabs>
        <w:jc w:val="both"/>
        <w:rPr/>
      </w:pPr>
      <w:r>
        <w:rPr>
          <w:rFonts w:cs="Tahoma"/>
          <w:szCs w:val="28"/>
        </w:rPr>
        <w:t xml:space="preserve">         </w:t>
      </w:r>
      <w:r>
        <w:rPr>
          <w:rFonts w:cs="Tahoma"/>
          <w:szCs w:val="28"/>
        </w:rPr>
        <w:t xml:space="preserve">4. Настоящее </w:t>
      </w:r>
      <w:r>
        <w:rPr>
          <w:rFonts w:cs="Tahoma"/>
          <w:szCs w:val="28"/>
        </w:rPr>
        <w:t>постановление</w:t>
      </w:r>
      <w:r>
        <w:rPr>
          <w:rFonts w:cs="Tahoma"/>
          <w:szCs w:val="28"/>
        </w:rPr>
        <w:t xml:space="preserve"> вступает в силу после его обнародования </w:t>
      </w:r>
    </w:p>
    <w:p>
      <w:pPr>
        <w:pStyle w:val="Normal"/>
        <w:jc w:val="both"/>
        <w:rPr/>
      </w:pPr>
      <w:r>
        <w:rPr>
          <w:rFonts w:cs="Tahoma"/>
          <w:szCs w:val="28"/>
        </w:rPr>
        <w:t xml:space="preserve">и распространяется на правоотношения возникшие с 01 февраля 2023 года. </w:t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jc w:val="both"/>
        <w:rPr>
          <w:szCs w:val="28"/>
        </w:rPr>
      </w:pPr>
      <w:r>
        <w:rPr>
          <w:rFonts w:eastAsia="Times New Roman" w:cs="Times New Roman"/>
          <w:szCs w:val="28"/>
        </w:rPr>
        <w:t xml:space="preserve">                         </w:t>
      </w:r>
      <w:r>
        <w:rPr>
          <w:rFonts w:cs="Tahoma"/>
          <w:szCs w:val="28"/>
        </w:rPr>
        <w:t xml:space="preserve">Глава </w:t>
      </w:r>
    </w:p>
    <w:p>
      <w:pPr>
        <w:pStyle w:val="Normal"/>
        <w:jc w:val="both"/>
        <w:rPr/>
      </w:pPr>
      <w:r>
        <w:rPr>
          <w:rFonts w:cs="Tahoma"/>
          <w:szCs w:val="28"/>
        </w:rPr>
        <w:t>Советской городской администрации                                     А.Е. Бездушнов</w:t>
      </w:r>
      <w:r>
        <w:br w:type="page"/>
      </w:r>
    </w:p>
    <w:p>
      <w:pPr>
        <w:pStyle w:val="ConsPlusNormal"/>
        <w:ind w:firstLine="5595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Приложение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№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ind w:left="5595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постановлению Советской                     городской администрации </w:t>
      </w:r>
    </w:p>
    <w:p>
      <w:pPr>
        <w:pStyle w:val="ConsPlusNormal"/>
        <w:ind w:firstLine="5595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31.01.2023 г. №19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ТРЕБОВАНИЯ</w:t>
      </w:r>
    </w:p>
    <w:p>
      <w:pPr>
        <w:pStyle w:val="Normal"/>
        <w:ind w:firstLine="540"/>
        <w:jc w:val="center"/>
        <w:rPr>
          <w:b/>
          <w:b/>
          <w:szCs w:val="28"/>
        </w:rPr>
      </w:pPr>
      <w:r>
        <w:rPr>
          <w:b/>
          <w:szCs w:val="28"/>
        </w:rPr>
        <w:t>к качеству услуг по погребению, предоставляемых населению городского поселения Советский, в соответствии с гарантированным перечнем услуг по погребению на 2023 год</w:t>
      </w:r>
    </w:p>
    <w:p>
      <w:pPr>
        <w:pStyle w:val="Normal"/>
        <w:rPr/>
      </w:pPr>
      <w:r>
        <w:rPr/>
      </w:r>
    </w:p>
    <w:tbl>
      <w:tblPr>
        <w:tblW w:w="10463" w:type="dxa"/>
        <w:jc w:val="left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3700"/>
        <w:gridCol w:w="6089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  <w:r>
              <w:rPr>
                <w:rFonts w:eastAsia="Times New Roman"/>
              </w:rPr>
              <w:t xml:space="preserve"> </w:t>
            </w:r>
            <w:r>
              <w:rPr/>
              <w:t>п/п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услуги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Требования к услуге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Оформление документов, необходимых для погребения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Cs w:val="28"/>
              </w:rPr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 xml:space="preserve">Услуга включает в себя: </w:t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получение медицинского свидетельства о смерти учреждении медицины;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справку о смерти по форме № 33, утвержденной 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получение в органах ЗАГС свидетельства о смерти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Гроб деревянный из лиственных пород, необитый тканью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–</w:t>
            </w:r>
            <w:r>
              <w:rPr>
                <w:rFonts w:eastAsia="Times New Roman"/>
              </w:rPr>
              <w:t xml:space="preserve"> </w:t>
            </w:r>
            <w:r>
              <w:rPr/>
              <w:t>предоставляется гроб соответствующего размера из обрезного пиломатериала лиственных пород;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2.2.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Ритуальная простынь хлопчатобумажная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для облачения тела предоставляются покрывала (2 штуки размером 200 х 80 см), изготовленные из хлопчатобумажного материала;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2.3.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Подушка без крестика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–</w:t>
            </w:r>
            <w:r>
              <w:rPr>
                <w:rFonts w:eastAsia="Times New Roman"/>
              </w:rPr>
              <w:t xml:space="preserve"> </w:t>
            </w:r>
            <w:r>
              <w:rPr/>
              <w:t xml:space="preserve">предоставляется подушка </w:t>
            </w:r>
          </w:p>
        </w:tc>
      </w:tr>
      <w:tr>
        <w:trPr>
          <w:trHeight w:val="2696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2.4.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Доставка гроба и других предметов, необходимых для погребения (ритуальная простынь (2 шт.), подушка и деревянный крест с табличкой) из магазина к моргу на автомашине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 xml:space="preserve">доставка гроба </w:t>
            </w:r>
            <w:r>
              <w:rPr/>
              <w:t>и других предметов, необходимых для погребения,</w:t>
            </w:r>
            <w:r>
              <w:rPr>
                <w:szCs w:val="28"/>
              </w:rPr>
              <w:t xml:space="preserve"> включая погрузочно-разгрузочные работы, по адресу (не выше 1-го этажа). Для доставки гроба </w:t>
            </w:r>
            <w:r>
              <w:rPr/>
              <w:t>и других предметов, необходимых для погребения,</w:t>
            </w:r>
            <w:r>
              <w:rPr>
                <w:szCs w:val="28"/>
              </w:rPr>
              <w:t xml:space="preserve"> предоставляется специально оборудованный автотранспорт; </w:t>
            </w:r>
          </w:p>
        </w:tc>
      </w:tr>
      <w:tr>
        <w:trPr>
          <w:trHeight w:val="2646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2.5.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Деревянный крест с табличкой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предоставляется деревянный крест с регистрационной табличкой размером 25х30 см, изготовленной из железа (лист 2 мм г/к 1250x2500 ГОСТ 16523-97), с нанесенными масляной краской фамилией, именем, отчеством умершего, числом, месяцем, годом рождения и смерти. Деревянный крест с табличкой устанавливается на могиле после осуществления погребения</w:t>
            </w:r>
          </w:p>
        </w:tc>
      </w:tr>
      <w:tr>
        <w:trPr>
          <w:trHeight w:val="2646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Перевозка тела (останков) умершего на кладбище из морга (дома) до места захоронения на автомашине ПАЗ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перевозка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тела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(останков)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умершего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назначенное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время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из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дома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(морга)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месту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погребения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(кладбище)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транспортным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средством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соблюдением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скорости,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превышающей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км/ч;</w:t>
            </w:r>
          </w:p>
        </w:tc>
      </w:tr>
      <w:tr>
        <w:trPr>
          <w:trHeight w:val="2646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Погребение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Погребение включает: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рытье могилы установленного размера на отведенном участке кладбища, осуществляемое с использованием механических средств;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зачистку могилы, осуществляемую вручную;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разгрузку гроба с телом (останками) умершего с автотранспорта;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 xml:space="preserve">перенос гроба с телом (останками) умершего до могилы; 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опускание гроба в могилу;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засыпку могилы вручную;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установка деревянного креста;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устройство надмогильного холма.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18"/>
        <w:gridCol w:w="4826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4826" w:type="dxa"/>
            <w:tcBorders/>
            <w:shd w:fill="auto" w:val="clear"/>
          </w:tcPr>
          <w:p>
            <w:pPr>
              <w:pStyle w:val="Normal"/>
              <w:suppressLineNumbers/>
              <w:jc w:val="right"/>
              <w:rPr/>
            </w:pPr>
            <w:r>
              <w:rPr>
                <w:rFonts w:cs="Tahoma"/>
                <w:sz w:val="24"/>
                <w:lang w:eastAsia="hi-IN" w:bidi="hi-IN"/>
              </w:rPr>
              <w:t>Приложение</w:t>
            </w:r>
            <w:r>
              <w:rPr>
                <w:sz w:val="24"/>
                <w:lang w:eastAsia="hi-IN" w:bidi="hi-IN"/>
              </w:rPr>
              <w:t xml:space="preserve"> №</w:t>
            </w:r>
            <w:r>
              <w:rPr>
                <w:rFonts w:cs="Tahoma"/>
                <w:sz w:val="24"/>
                <w:lang w:eastAsia="hi-IN" w:bidi="hi-IN"/>
              </w:rPr>
              <w:t>2</w:t>
            </w:r>
          </w:p>
          <w:p>
            <w:pPr>
              <w:pStyle w:val="Normal"/>
              <w:suppressLineNumbers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постановлению Советской                     городской администрации </w:t>
            </w:r>
          </w:p>
          <w:p>
            <w:pPr>
              <w:pStyle w:val="Normal"/>
              <w:suppressLineNumbers/>
              <w:jc w:val="right"/>
              <w:rPr/>
            </w:pPr>
            <w:r>
              <w:rPr>
                <w:sz w:val="24"/>
              </w:rPr>
              <w:t>от  31.01.2023 г. №19</w:t>
            </w:r>
          </w:p>
          <w:p>
            <w:pPr>
              <w:pStyle w:val="Normal"/>
              <w:suppressLineNumbers/>
              <w:jc w:val="right"/>
              <w:rPr>
                <w:rFonts w:eastAsia="Times New Roman"/>
                <w:sz w:val="24"/>
                <w:lang w:eastAsia="hi-IN" w:bidi="hi-IN"/>
              </w:rPr>
            </w:pPr>
            <w:r>
              <w:rPr>
                <w:rFonts w:eastAsia="Times New Roman"/>
                <w:sz w:val="24"/>
                <w:lang w:eastAsia="hi-IN" w:bidi="hi-IN"/>
              </w:rPr>
              <w:t xml:space="preserve">   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Стоимость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услуг,</w:t>
      </w:r>
      <w:r>
        <w:rPr>
          <w:szCs w:val="28"/>
          <w:lang w:eastAsia="hi-IN" w:bidi="hi-IN"/>
        </w:rPr>
        <w:t xml:space="preserve"> </w:t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предоставляемых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согласно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гарантированному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перечню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услуг</w:t>
      </w:r>
      <w:r>
        <w:rPr>
          <w:szCs w:val="28"/>
          <w:lang w:eastAsia="hi-IN" w:bidi="hi-IN"/>
        </w:rPr>
        <w:t xml:space="preserve"> </w:t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по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погребению</w:t>
      </w:r>
      <w:r>
        <w:rPr>
          <w:szCs w:val="28"/>
          <w:lang w:eastAsia="hi-IN" w:bidi="hi-IN"/>
        </w:rPr>
        <w:t xml:space="preserve"> </w:t>
      </w:r>
    </w:p>
    <w:p>
      <w:pPr>
        <w:pStyle w:val="Normal"/>
        <w:jc w:val="center"/>
        <w:rPr>
          <w:rFonts w:cs="Tahoma"/>
          <w:szCs w:val="28"/>
          <w:lang w:eastAsia="hi-IN" w:bidi="hi-IN"/>
        </w:rPr>
      </w:pPr>
      <w:r>
        <w:rPr>
          <w:rFonts w:cs="Tahoma"/>
          <w:szCs w:val="28"/>
          <w:lang w:eastAsia="hi-IN" w:bidi="hi-IN"/>
        </w:rPr>
      </w:r>
    </w:p>
    <w:p>
      <w:pPr>
        <w:pStyle w:val="Normal"/>
        <w:jc w:val="center"/>
        <w:rPr>
          <w:rFonts w:cs="Tahoma"/>
          <w:szCs w:val="28"/>
          <w:lang w:eastAsia="hi-IN" w:bidi="hi-IN"/>
        </w:rPr>
      </w:pPr>
      <w:r>
        <w:rPr>
          <w:rFonts w:cs="Tahoma"/>
          <w:szCs w:val="28"/>
          <w:lang w:eastAsia="hi-IN" w:bidi="hi-IN"/>
        </w:rPr>
      </w:r>
    </w:p>
    <w:tbl>
      <w:tblPr>
        <w:tblW w:w="9691" w:type="dxa"/>
        <w:jc w:val="left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6"/>
        <w:gridCol w:w="6798"/>
        <w:gridCol w:w="2357"/>
      </w:tblGrid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sz w:val="24"/>
                <w:lang w:eastAsia="hi-IN" w:bidi="hi-IN"/>
              </w:rPr>
              <w:t>№</w:t>
            </w:r>
            <w:r>
              <w:rPr>
                <w:rFonts w:eastAsia="Times New Roman"/>
                <w:sz w:val="24"/>
                <w:lang w:eastAsia="hi-IN" w:bidi="hi-IN"/>
              </w:rPr>
              <w:t xml:space="preserve"> </w:t>
            </w:r>
            <w:r>
              <w:rPr>
                <w:rFonts w:cs="Tahoma"/>
                <w:sz w:val="24"/>
                <w:lang w:eastAsia="hi-IN" w:bidi="hi-IN"/>
              </w:rPr>
              <w:t>п/п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Наименование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услуги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качественные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характеристики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Цена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(в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рублях)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1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Оформление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документов,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необходимых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(оформление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документов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получения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пособия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погребение)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Бесплатно</w:t>
            </w:r>
            <w:r>
              <w:rPr>
                <w:szCs w:val="28"/>
                <w:lang w:eastAsia="hi-IN" w:bidi="hi-IN"/>
              </w:rPr>
              <w:t xml:space="preserve"> 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2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Предоставление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доставка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гроба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других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предметов,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необходимых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погребения,</w:t>
            </w:r>
            <w:r>
              <w:rPr>
                <w:i/>
                <w:iCs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в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том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числе: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4144,32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2.1.</w:t>
            </w:r>
            <w:r>
              <w:rPr>
                <w:szCs w:val="28"/>
                <w:lang w:eastAsia="hi-IN" w:bidi="hi-IN"/>
              </w:rPr>
              <w:t xml:space="preserve">   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Гроб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деревянный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лиственных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пород,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обитый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тканью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1501,36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2.2.</w:t>
            </w:r>
            <w:r>
              <w:rPr>
                <w:szCs w:val="28"/>
                <w:lang w:eastAsia="hi-IN" w:bidi="hi-IN"/>
              </w:rPr>
              <w:t xml:space="preserve"> 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Ритуальная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простынь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хлопчатобумажная,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(2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шт.)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118,96*2=237,92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2.3.</w:t>
            </w:r>
            <w:r>
              <w:rPr>
                <w:szCs w:val="28"/>
                <w:lang w:eastAsia="hi-IN" w:bidi="hi-IN"/>
              </w:rPr>
              <w:t xml:space="preserve"> 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Подушка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без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крестика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100,02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2.4.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Доставка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гроба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других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предметов,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необходимых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(ритуальная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простынь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(2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шт.)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подушка)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магазина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моргу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автомашине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ПАЗ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/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час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1412,75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2.5.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Деревянный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крест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с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табличкой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892,25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3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Перевозка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тела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(останков)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умершего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кладбище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морга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места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захоронения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автомашине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ПАЗ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1418,5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4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Погребение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2230,65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b/>
                <w:bCs/>
                <w:szCs w:val="28"/>
                <w:lang w:eastAsia="hi-IN" w:bidi="hi-IN"/>
              </w:rPr>
              <w:t>ИТОГО</w:t>
            </w:r>
            <w:r>
              <w:rPr>
                <w:b/>
                <w:bCs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стоимость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гарантированного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перечня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услуг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погребению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7793,48</w:t>
            </w:r>
          </w:p>
        </w:tc>
      </w:tr>
    </w:tbl>
    <w:p>
      <w:pPr>
        <w:pStyle w:val="Normal"/>
        <w:jc w:val="center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/>
      </w:pPr>
      <w:r>
        <w:rPr>
          <w:rFonts w:cs="Tahoma"/>
          <w:sz w:val="24"/>
          <w:lang w:eastAsia="hi-IN" w:bidi="hi-IN"/>
        </w:rPr>
        <w:tab/>
        <w:tab/>
        <w:tab/>
        <w:tab/>
        <w:tab/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/>
      </w:pPr>
      <w:r>
        <w:rPr>
          <w:rFonts w:cs="Tahoma"/>
          <w:sz w:val="24"/>
          <w:lang w:eastAsia="hi-IN" w:bidi="hi-IN"/>
        </w:rPr>
        <w:t>Приложение</w:t>
      </w:r>
      <w:r>
        <w:rPr>
          <w:sz w:val="24"/>
          <w:lang w:eastAsia="hi-IN" w:bidi="hi-IN"/>
        </w:rPr>
        <w:t xml:space="preserve"> №</w:t>
      </w:r>
      <w:r>
        <w:rPr>
          <w:rFonts w:cs="Tahoma"/>
          <w:sz w:val="24"/>
          <w:lang w:eastAsia="hi-IN" w:bidi="hi-IN"/>
        </w:rPr>
        <w:t>3</w:t>
      </w:r>
    </w:p>
    <w:p>
      <w:pPr>
        <w:pStyle w:val="Normal"/>
        <w:suppressLineNumbers/>
        <w:jc w:val="right"/>
        <w:rPr/>
      </w:pPr>
      <w:r>
        <w:rPr>
          <w:rFonts w:cs="Tahoma"/>
          <w:sz w:val="24"/>
          <w:lang w:eastAsia="hi-IN" w:bidi="hi-IN"/>
        </w:rPr>
        <w:tab/>
        <w:tab/>
        <w:t>к</w:t>
      </w:r>
      <w:r>
        <w:rPr>
          <w:sz w:val="24"/>
          <w:lang w:eastAsia="hi-IN" w:bidi="hi-IN"/>
        </w:rPr>
        <w:t xml:space="preserve"> постановлению Советской </w:t>
      </w:r>
    </w:p>
    <w:p>
      <w:pPr>
        <w:pStyle w:val="Normal"/>
        <w:suppressLineNumbers/>
        <w:jc w:val="right"/>
        <w:rPr>
          <w:sz w:val="24"/>
          <w:lang w:eastAsia="hi-IN" w:bidi="hi-IN"/>
        </w:rPr>
      </w:pPr>
      <w:r>
        <w:rPr>
          <w:sz w:val="24"/>
          <w:lang w:eastAsia="hi-IN" w:bidi="hi-IN"/>
        </w:rPr>
        <w:t>городской администрации</w:t>
      </w:r>
    </w:p>
    <w:p>
      <w:pPr>
        <w:pStyle w:val="Normal"/>
        <w:jc w:val="right"/>
        <w:rPr/>
      </w:pPr>
      <w:r>
        <w:rPr>
          <w:rFonts w:cs="Tahoma"/>
          <w:sz w:val="24"/>
          <w:lang w:eastAsia="hi-IN" w:bidi="hi-IN"/>
        </w:rPr>
        <w:tab/>
        <w:tab/>
        <w:tab/>
        <w:tab/>
        <w:tab/>
        <w:tab/>
        <w:t>от 31.01.2023 г..</w:t>
      </w:r>
      <w:r>
        <w:rPr>
          <w:sz w:val="24"/>
          <w:lang w:eastAsia="hi-IN" w:bidi="hi-IN"/>
        </w:rPr>
        <w:t xml:space="preserve"> № 19 </w:t>
      </w:r>
    </w:p>
    <w:p>
      <w:pPr>
        <w:pStyle w:val="Normal"/>
        <w:jc w:val="center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center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Стоимость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услуг</w:t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по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погребению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умерших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(погибших),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не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имеющих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супруга,</w:t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близких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родственников,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иных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родственников</w:t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либо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законного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представителя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умершего</w:t>
      </w:r>
    </w:p>
    <w:p>
      <w:pPr>
        <w:pStyle w:val="Normal"/>
        <w:jc w:val="center"/>
        <w:rPr>
          <w:rFonts w:cs="Tahoma"/>
          <w:szCs w:val="28"/>
          <w:lang w:eastAsia="hi-IN" w:bidi="hi-IN"/>
        </w:rPr>
      </w:pPr>
      <w:r>
        <w:rPr>
          <w:rFonts w:cs="Tahoma"/>
          <w:szCs w:val="28"/>
          <w:lang w:eastAsia="hi-IN" w:bidi="hi-IN"/>
        </w:rPr>
      </w:r>
    </w:p>
    <w:p>
      <w:pPr>
        <w:pStyle w:val="Normal"/>
        <w:jc w:val="center"/>
        <w:rPr>
          <w:rFonts w:cs="Tahoma"/>
          <w:szCs w:val="28"/>
          <w:lang w:eastAsia="hi-IN" w:bidi="hi-IN"/>
        </w:rPr>
      </w:pPr>
      <w:r>
        <w:rPr>
          <w:rFonts w:cs="Tahoma"/>
          <w:szCs w:val="28"/>
          <w:lang w:eastAsia="hi-IN" w:bidi="hi-IN"/>
        </w:rPr>
      </w:r>
    </w:p>
    <w:tbl>
      <w:tblPr>
        <w:tblW w:w="9691" w:type="dxa"/>
        <w:jc w:val="left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6"/>
        <w:gridCol w:w="6798"/>
        <w:gridCol w:w="2357"/>
      </w:tblGrid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sz w:val="24"/>
                <w:lang w:eastAsia="hi-IN" w:bidi="hi-IN"/>
              </w:rPr>
              <w:t>№</w:t>
            </w:r>
            <w:r>
              <w:rPr>
                <w:rFonts w:eastAsia="Times New Roman"/>
                <w:sz w:val="24"/>
                <w:lang w:eastAsia="hi-IN" w:bidi="hi-IN"/>
              </w:rPr>
              <w:t xml:space="preserve"> </w:t>
            </w:r>
            <w:r>
              <w:rPr>
                <w:rFonts w:cs="Tahoma"/>
                <w:sz w:val="24"/>
                <w:lang w:eastAsia="hi-IN" w:bidi="hi-IN"/>
              </w:rPr>
              <w:t>п/п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Наименование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услуги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качественные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характеристики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Цена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(в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рублях)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1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Оформление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документов,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необходимых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(оформление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документов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получения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пособия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погребение)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Бесплатно</w:t>
            </w:r>
            <w:r>
              <w:rPr>
                <w:szCs w:val="28"/>
                <w:lang w:eastAsia="hi-IN" w:bidi="hi-IN"/>
              </w:rPr>
              <w:t xml:space="preserve"> 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2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Предоставление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доставка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гроба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других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предметов,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необходимых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погребения,</w:t>
            </w:r>
            <w:r>
              <w:rPr>
                <w:i/>
                <w:iCs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i/>
                <w:iCs/>
                <w:szCs w:val="28"/>
                <w:lang w:eastAsia="hi-IN" w:bidi="hi-IN"/>
              </w:rPr>
              <w:t>в</w:t>
            </w:r>
            <w:r>
              <w:rPr>
                <w:i/>
                <w:iCs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i/>
                <w:iCs/>
                <w:szCs w:val="28"/>
                <w:lang w:eastAsia="hi-IN" w:bidi="hi-IN"/>
              </w:rPr>
              <w:t>том</w:t>
            </w:r>
            <w:r>
              <w:rPr>
                <w:i/>
                <w:iCs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i/>
                <w:iCs/>
                <w:szCs w:val="28"/>
                <w:lang w:eastAsia="hi-IN" w:bidi="hi-IN"/>
              </w:rPr>
              <w:t>числе: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rPr/>
            </w:pPr>
            <w:r>
              <w:rPr>
                <w:rFonts w:eastAsia="Times New Roman"/>
              </w:rPr>
              <w:t xml:space="preserve">          </w:t>
            </w:r>
            <w:r>
              <w:rPr>
                <w:rFonts w:eastAsia="Times New Roman"/>
              </w:rPr>
              <w:t>3684,12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2.1.</w:t>
            </w:r>
            <w:r>
              <w:rPr>
                <w:szCs w:val="28"/>
                <w:lang w:eastAsia="hi-IN" w:bidi="hi-IN"/>
              </w:rPr>
              <w:t xml:space="preserve">   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Гроб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деревянный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лиственных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пород,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обитый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тканью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1338,49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2.2.</w:t>
            </w:r>
            <w:r>
              <w:rPr>
                <w:szCs w:val="28"/>
                <w:lang w:eastAsia="hi-IN" w:bidi="hi-IN"/>
              </w:rPr>
              <w:t xml:space="preserve"> 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Ритуальная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простынь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хлопчатобумажная,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(2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шт.)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118,96*2=237,92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2.3.</w:t>
            </w:r>
            <w:r>
              <w:rPr>
                <w:szCs w:val="28"/>
                <w:lang w:eastAsia="hi-IN" w:bidi="hi-IN"/>
              </w:rPr>
              <w:t xml:space="preserve"> 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Подушка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без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крестика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100,02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2.4.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Доставка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гроба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других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предметов,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необходимых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(ритуальная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простынь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(2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шт.)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подушка)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магазина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моргу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автомашине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ПАЗ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/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час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  <w:p>
            <w:pPr>
              <w:pStyle w:val="Normal"/>
              <w:suppressLineNumbers/>
              <w:jc w:val="center"/>
              <w:rPr/>
            </w:pPr>
            <w:r>
              <w:rPr/>
              <w:t>1264,11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2.5.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Деревянный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крест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с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табличкой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743,57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3.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(Облачение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тела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(в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т.ч.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стоимость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одежды)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743,59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4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Перевозка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тела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(останков)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умершего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кладбище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морга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места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захоронения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автомашине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ПАЗ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1264,07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5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Погребение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2101,68</w:t>
            </w:r>
          </w:p>
        </w:tc>
      </w:tr>
      <w:tr>
        <w:trPr/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b/>
                <w:bCs/>
                <w:szCs w:val="28"/>
                <w:lang w:eastAsia="hi-IN" w:bidi="hi-IN"/>
              </w:rPr>
              <w:t>ИТОГО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стоимость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гарантированного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перечня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услуг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погребению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7793,48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813" w:footer="212" w:bottom="27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Times New Roman"/>
      <w:color w:val="auto"/>
      <w:kern w:val="0"/>
      <w:sz w:val="28"/>
      <w:szCs w:val="24"/>
      <w:lang w:val="ru-RU" w:eastAsia="zh-CN" w:bidi="ar-SA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Style15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link w:val="17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00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6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3"/>
    <w:uiPriority w:val="10"/>
    <w:qFormat/>
    <w:rPr>
      <w:sz w:val="48"/>
      <w:szCs w:val="48"/>
    </w:rPr>
  </w:style>
  <w:style w:type="character" w:styleId="SubtitleChar">
    <w:name w:val="Subtitle Char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link w:val="655"/>
    <w:uiPriority w:val="99"/>
    <w:qFormat/>
    <w:rPr/>
  </w:style>
  <w:style w:type="character" w:styleId="FooterChar">
    <w:name w:val="Footer Char"/>
    <w:link w:val="656"/>
    <w:uiPriority w:val="99"/>
    <w:qFormat/>
    <w:rPr/>
  </w:style>
  <w:style w:type="character" w:styleId="CaptionChar">
    <w:name w:val="Caption Char"/>
    <w:link w:val="656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7">
    <w:name w:val="Основной шрифт абзаца"/>
    <w:qFormat/>
    <w:rPr/>
  </w:style>
  <w:style w:type="character" w:styleId="WW8Num3z0">
    <w:name w:val="WW8Num3z0"/>
    <w:qFormat/>
    <w:rPr>
      <w:rFonts w:ascii="Symbol" w:hAnsi="Symbol" w:eastAsia="Arial Unicode MS" w:cs="OpenSymbol"/>
      <w:color w:val="000000"/>
      <w:sz w:val="28"/>
      <w:szCs w:val="28"/>
      <w:lang w:val="ru-RU" w:bidi="en-US"/>
    </w:rPr>
  </w:style>
  <w:style w:type="character" w:styleId="11">
    <w:name w:val="Основной шрифт абзаца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Style8">
    <w:name w:val="Символ нумерации"/>
    <w:qFormat/>
    <w:rPr/>
  </w:style>
  <w:style w:type="character" w:styleId="Style9">
    <w:name w:val="Интернет-ссылка"/>
    <w:rPr>
      <w:color w:val="000080"/>
      <w:u w:val="single"/>
    </w:rPr>
  </w:style>
  <w:style w:type="character" w:styleId="Style10">
    <w:name w:val="Верхний колонтитул Знак"/>
    <w:qFormat/>
    <w:rPr>
      <w:rFonts w:eastAsia="Lucida Sans Unicode"/>
      <w:sz w:val="28"/>
      <w:szCs w:val="24"/>
    </w:rPr>
  </w:style>
  <w:style w:type="character" w:styleId="Style11">
    <w:name w:val="Нижний колонтитул Знак"/>
    <w:qFormat/>
    <w:rPr>
      <w:rFonts w:eastAsia="Lucida Sans Unicode"/>
      <w:sz w:val="28"/>
      <w:szCs w:val="24"/>
    </w:rPr>
  </w:style>
  <w:style w:type="character" w:styleId="Style12">
    <w:name w:val="Текст выноски Знак"/>
    <w:qFormat/>
    <w:rPr>
      <w:rFonts w:ascii="Tahoma" w:hAnsi="Tahoma" w:eastAsia="Lucida Sans Unicode" w:cs="Tahoma"/>
      <w:sz w:val="16"/>
      <w:szCs w:val="1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 жирным"/>
    <w:qFormat/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Lucida Sans Unicode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8"/>
      <w:szCs w:val="24"/>
      <w:lang w:val="en-US" w:eastAsia="zh-CN" w:bidi="hi-IN"/>
    </w:rPr>
  </w:style>
  <w:style w:type="paragraph" w:styleId="Style20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3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8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22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Tahoma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Содержимое врезки"/>
    <w:basedOn w:val="Style16"/>
    <w:qFormat/>
    <w:pPr/>
    <w:rPr/>
  </w:style>
  <w:style w:type="paragraph" w:styleId="Style30">
    <w:name w:val="Абзац списка"/>
    <w:basedOn w:val="Normal"/>
    <w:qFormat/>
    <w:pPr>
      <w:ind w:left="708" w:hanging="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LibreOffice/6.1.2.1$Windows_x86 LibreOffice_project/65905a128db06ba48db947242809d14d3f9a93fe</Application>
  <Pages>5</Pages>
  <Words>915</Words>
  <Characters>6132</Characters>
  <CharactersWithSpaces>7118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2019-02-27T20:09:00Z</dcterms:created>
  <dc:creator>Романова Е.В.</dc:creator>
  <dc:description/>
  <cp:keywords> </cp:keywords>
  <dc:language>en-US</dc:language>
  <cp:lastModifiedBy/>
  <cp:lastPrinted>2023-02-01T08:41:32Z</cp:lastPrinted>
  <dcterms:modified xsi:type="dcterms:W3CDTF">2024-01-11T08:59:09Z</dcterms:modified>
  <cp:revision>17</cp:revision>
  <dc:subject/>
  <dc:title>Постановление Советской городской администрации от 27.01.2022 года № 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Об утверждении стоимости и требований к качеству услуг, предоставляемых согласно гарантированному перечню
услуг по погребению  на 2022 год
</vt:lpwstr>
  </property>
  <property fmtid="{D5CDD505-2E9C-101B-9397-08002B2CF9AE}" pid="3" name="_dlc_DocId">
    <vt:lpwstr>XXJ7TYMEEKJ2-4590-453</vt:lpwstr>
  </property>
  <property fmtid="{D5CDD505-2E9C-101B-9397-08002B2CF9AE}" pid="4" name="_dlc_DocIdItemGuid">
    <vt:lpwstr>efc6abfd-6a59-48e5-b4d9-857758cb27ab</vt:lpwstr>
  </property>
  <property fmtid="{D5CDD505-2E9C-101B-9397-08002B2CF9AE}" pid="5" name="_dlc_DocIdUrl">
    <vt:lpwstr>https://vip.gov.mari.ru/sovetsk/gpsovetskiy/_layouts/DocIdRedir.aspx?ID=XXJ7TYMEEKJ2-4590-453, XXJ7TYMEEKJ2-4590-453</vt:lpwstr>
  </property>
</Properties>
</file>