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4191"/>
        <w:gridCol w:w="1118"/>
        <w:gridCol w:w="4051"/>
      </w:tblGrid>
      <w:tr w:rsidR="006E088E" w:rsidTr="006E088E">
        <w:trPr>
          <w:cantSplit/>
          <w:trHeight w:val="516"/>
          <w:jc w:val="center"/>
        </w:trPr>
        <w:tc>
          <w:tcPr>
            <w:tcW w:w="4191" w:type="dxa"/>
            <w:hideMark/>
          </w:tcPr>
          <w:p w:rsidR="006E088E" w:rsidRDefault="006E088E">
            <w:pPr>
              <w:pStyle w:val="2"/>
              <w:spacing w:line="276" w:lineRule="auto"/>
              <w:rPr>
                <w:rFonts w:eastAsiaTheme="minorEastAsia"/>
                <w:b w:val="0"/>
                <w:szCs w:val="28"/>
              </w:rPr>
            </w:pPr>
            <w:r>
              <w:rPr>
                <w:rFonts w:eastAsiaTheme="minorEastAsia"/>
                <w:b w:val="0"/>
                <w:szCs w:val="28"/>
              </w:rPr>
              <w:t>РОССИЙ ФЕДЕРАЦИЙ</w:t>
            </w:r>
          </w:p>
          <w:p w:rsidR="006E088E" w:rsidRDefault="006E0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МАРИЙ ЭЛ РЕСПУБЛИКЫСЕ</w:t>
            </w:r>
          </w:p>
          <w:p w:rsidR="006E088E" w:rsidRDefault="006E088E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МОРКО МУНИЦИПАЛ РАЙОНЫН</w:t>
            </w:r>
          </w:p>
          <w:p w:rsidR="006E088E" w:rsidRDefault="006E088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ШЕНШЕ ЯЛ КУНДЕМ</w:t>
            </w:r>
          </w:p>
          <w:p w:rsidR="006E088E" w:rsidRDefault="006E0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АДМИНИСТРАЦИЙЖЕ</w:t>
            </w:r>
          </w:p>
        </w:tc>
        <w:tc>
          <w:tcPr>
            <w:tcW w:w="1118" w:type="dxa"/>
            <w:vAlign w:val="center"/>
            <w:hideMark/>
          </w:tcPr>
          <w:p w:rsidR="006E088E" w:rsidRDefault="006E0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656590" cy="695325"/>
                  <wp:effectExtent l="19050" t="0" r="0" b="0"/>
                  <wp:docPr id="1" name="Рисунок 1" descr="C: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6590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1" w:type="dxa"/>
            <w:hideMark/>
          </w:tcPr>
          <w:p w:rsidR="006E088E" w:rsidRDefault="006E0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РОССИЙСКАЯ ФЕДЕРАЦИЯ</w:t>
            </w:r>
          </w:p>
          <w:p w:rsidR="006E088E" w:rsidRDefault="006E088E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РЕСПУБЛИКА МАРИЙ ЭЛ</w:t>
            </w:r>
          </w:p>
          <w:p w:rsidR="006E088E" w:rsidRDefault="006E088E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МОРКИНСКИЙ МУНИЦИПАЛЬНЫЙ РАЙОН</w:t>
            </w:r>
          </w:p>
          <w:p w:rsidR="006E088E" w:rsidRDefault="006E0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 xml:space="preserve"> ШИНЬШИНСКАЯ СЕЛЬСКАЯ АДМИНИСТРАЦИЯ</w:t>
            </w:r>
          </w:p>
        </w:tc>
      </w:tr>
      <w:tr w:rsidR="006E088E" w:rsidTr="006E088E">
        <w:trPr>
          <w:trHeight w:val="366"/>
          <w:jc w:val="center"/>
        </w:trPr>
        <w:tc>
          <w:tcPr>
            <w:tcW w:w="419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6E088E" w:rsidRDefault="006E0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            425 154,Шенше села.</w:t>
            </w:r>
          </w:p>
          <w:p w:rsidR="006E088E" w:rsidRDefault="006E088E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Петров  </w:t>
            </w:r>
            <w:proofErr w:type="spellStart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урем</w:t>
            </w:r>
            <w:proofErr w:type="spellEnd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, 1в</w:t>
            </w:r>
          </w:p>
          <w:p w:rsidR="006E088E" w:rsidRDefault="006E088E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Тел.: (83635) 9-61-97,                         факс: 9-61-97</w:t>
            </w:r>
          </w:p>
          <w:p w:rsidR="006E088E" w:rsidRDefault="006E0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6E088E" w:rsidRDefault="006E0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405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6E088E" w:rsidRDefault="006E0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          425 154, </w:t>
            </w:r>
            <w:proofErr w:type="spellStart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иньша</w:t>
            </w:r>
            <w:proofErr w:type="spellEnd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,</w:t>
            </w:r>
          </w:p>
          <w:p w:rsidR="006E088E" w:rsidRDefault="006E088E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ул. Петрова, 1в</w:t>
            </w:r>
          </w:p>
          <w:p w:rsidR="006E088E" w:rsidRDefault="006E088E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Тел.: (83635) 9-61-97,                     факс: 9-61-97</w:t>
            </w:r>
          </w:p>
          <w:p w:rsidR="006E088E" w:rsidRDefault="006E0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</w:p>
        </w:tc>
      </w:tr>
    </w:tbl>
    <w:p w:rsidR="006E088E" w:rsidRDefault="006E088E" w:rsidP="006E088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6E088E" w:rsidRDefault="006E088E" w:rsidP="006E088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ПОСТАНОВЛЕНИЕ</w:t>
      </w:r>
    </w:p>
    <w:p w:rsidR="006E088E" w:rsidRDefault="006E088E" w:rsidP="006E088E">
      <w:pPr>
        <w:spacing w:after="0"/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30 декабря 2022 г. № 91</w:t>
      </w:r>
    </w:p>
    <w:p w:rsidR="006E088E" w:rsidRDefault="006E088E" w:rsidP="006E088E">
      <w:pPr>
        <w:shd w:val="clear" w:color="auto" w:fill="FFFFFF"/>
        <w:spacing w:after="0" w:line="240" w:lineRule="auto"/>
        <w:ind w:left="5670"/>
        <w:rPr>
          <w:rFonts w:ascii="Tahoma" w:eastAsia="Times New Roman" w:hAnsi="Tahoma" w:cs="Tahoma"/>
          <w:sz w:val="18"/>
          <w:szCs w:val="1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E088E" w:rsidRDefault="006E088E" w:rsidP="006E088E">
      <w:pPr>
        <w:tabs>
          <w:tab w:val="left" w:pos="-284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контроля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на автомобильном транспорте, городском наземном электрическом транспорте  и в дорожном хозяйстве на территории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Шиньшинского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 2023 год</w:t>
      </w:r>
    </w:p>
    <w:p w:rsidR="006E088E" w:rsidRDefault="006E088E" w:rsidP="006E08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bCs/>
          <w:sz w:val="28"/>
          <w:szCs w:val="28"/>
        </w:rPr>
      </w:pPr>
    </w:p>
    <w:p w:rsidR="006E088E" w:rsidRDefault="006E088E" w:rsidP="006E088E">
      <w:pPr>
        <w:shd w:val="clear" w:color="auto" w:fill="FFFFFF"/>
        <w:spacing w:after="0" w:line="240" w:lineRule="auto"/>
        <w:ind w:left="5670"/>
        <w:rPr>
          <w:rFonts w:ascii="Tahoma" w:eastAsia="Times New Roman" w:hAnsi="Tahoma" w:cs="Tahoma"/>
          <w:sz w:val="18"/>
          <w:szCs w:val="18"/>
        </w:rPr>
      </w:pPr>
    </w:p>
    <w:p w:rsidR="006E088E" w:rsidRDefault="006E088E" w:rsidP="006E088E">
      <w:pPr>
        <w:shd w:val="clear" w:color="auto" w:fill="FFFFFF"/>
        <w:spacing w:after="0" w:line="240" w:lineRule="auto"/>
        <w:ind w:right="-1" w:firstLine="567"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 </w:t>
      </w:r>
      <w:r>
        <w:rPr>
          <w:rFonts w:ascii="Times New Roman" w:eastAsia="Times New Roman" w:hAnsi="Times New Roman" w:cs="Times New Roman"/>
          <w:sz w:val="28"/>
          <w:szCs w:val="28"/>
        </w:rPr>
        <w:t>В  соответствии с постановлением Правительства Российской Федерации от 25.06.2021№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990  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Шиньшинская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сельская администрация ПОСТАНОВЛЯЕТ:</w:t>
      </w:r>
    </w:p>
    <w:p w:rsidR="006E088E" w:rsidRDefault="006E088E" w:rsidP="006E088E">
      <w:pPr>
        <w:shd w:val="clear" w:color="auto" w:fill="FFFFFF"/>
        <w:spacing w:before="105" w:after="105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        1.Утвердить Программу профилактики рисков причинения вреда (ущерба) охраняемым  законом ценностям по муниципальному контролю 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на автомобильном транспорте,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городском наземном электрическом транспорте  и в дорожном хозяйстве на территории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Шиньшинского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2023 год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прилагается.</w:t>
      </w:r>
    </w:p>
    <w:p w:rsidR="006E088E" w:rsidRDefault="006E088E" w:rsidP="006E088E">
      <w:pPr>
        <w:shd w:val="clear" w:color="auto" w:fill="FFFFFF"/>
        <w:spacing w:before="10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      2.Постановление вступает в силу после официального опубликования (обнародования).</w:t>
      </w:r>
    </w:p>
    <w:p w:rsidR="006E088E" w:rsidRDefault="006E088E" w:rsidP="006E088E">
      <w:pPr>
        <w:shd w:val="clear" w:color="auto" w:fill="FFFFFF"/>
        <w:spacing w:after="225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6E088E" w:rsidRDefault="006E088E" w:rsidP="006E088E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088E" w:rsidRDefault="006E088E" w:rsidP="006E088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Шиньшинской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E088E" w:rsidRDefault="006E088E" w:rsidP="006E08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сельской администрации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П.С.Иванова</w:t>
      </w:r>
    </w:p>
    <w:p w:rsidR="006E088E" w:rsidRDefault="006E088E" w:rsidP="006E08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088E" w:rsidRDefault="006E088E" w:rsidP="006E08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088E" w:rsidRDefault="006E088E" w:rsidP="006E088E">
      <w:pPr>
        <w:shd w:val="clear" w:color="auto" w:fill="FFFFFF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                                         Приложение   </w:t>
      </w:r>
    </w:p>
    <w:p w:rsidR="006E088E" w:rsidRDefault="006E088E" w:rsidP="006E088E">
      <w:pPr>
        <w:shd w:val="clear" w:color="auto" w:fill="FFFFFF"/>
        <w:spacing w:after="0" w:line="240" w:lineRule="auto"/>
        <w:ind w:left="5670"/>
        <w:jc w:val="right"/>
        <w:rPr>
          <w:rFonts w:ascii="Tahoma" w:eastAsia="Times New Roman" w:hAnsi="Tahoma" w:cs="Tahoma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УТВЕРЖДЕНА </w:t>
      </w:r>
    </w:p>
    <w:p w:rsidR="006E088E" w:rsidRDefault="006E088E" w:rsidP="006E088E">
      <w:pPr>
        <w:shd w:val="clear" w:color="auto" w:fill="FFFFFF"/>
        <w:spacing w:after="0" w:line="240" w:lineRule="auto"/>
        <w:ind w:left="5670"/>
        <w:jc w:val="right"/>
        <w:rPr>
          <w:rFonts w:ascii="Tahoma" w:eastAsia="Times New Roman" w:hAnsi="Tahoma" w:cs="Tahoma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Шиньшинской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сельской администрацией</w:t>
      </w:r>
    </w:p>
    <w:p w:rsidR="006E088E" w:rsidRDefault="006E088E" w:rsidP="006E088E">
      <w:pPr>
        <w:shd w:val="clear" w:color="auto" w:fill="FFFFFF"/>
        <w:spacing w:after="0" w:line="240" w:lineRule="auto"/>
        <w:ind w:left="5670"/>
        <w:jc w:val="right"/>
        <w:rPr>
          <w:rFonts w:ascii="Tahoma" w:eastAsia="Times New Roman" w:hAnsi="Tahoma" w:cs="Tahoma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от  30.12.2022 года  №  91 </w:t>
      </w:r>
    </w:p>
    <w:p w:rsidR="006E088E" w:rsidRDefault="006E088E" w:rsidP="006E088E">
      <w:pPr>
        <w:shd w:val="clear" w:color="auto" w:fill="FFFFFF"/>
        <w:spacing w:after="0" w:line="240" w:lineRule="auto"/>
        <w:ind w:left="5670"/>
        <w:rPr>
          <w:rFonts w:ascii="Tahoma" w:eastAsia="Times New Roman" w:hAnsi="Tahoma" w:cs="Tahoma"/>
          <w:sz w:val="18"/>
          <w:szCs w:val="1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E088E" w:rsidRDefault="006E088E" w:rsidP="006E088E">
      <w:pPr>
        <w:shd w:val="clear" w:color="auto" w:fill="FFFFFF"/>
        <w:spacing w:before="105" w:after="0" w:line="240" w:lineRule="auto"/>
        <w:jc w:val="center"/>
        <w:rPr>
          <w:rFonts w:ascii="Tahoma" w:eastAsia="Times New Roman" w:hAnsi="Tahoma" w:cs="Tahoma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6E088E" w:rsidRDefault="006E088E" w:rsidP="006E088E">
      <w:pPr>
        <w:shd w:val="clear" w:color="auto" w:fill="FFFFFF"/>
        <w:spacing w:before="105" w:after="0" w:line="240" w:lineRule="auto"/>
        <w:jc w:val="center"/>
        <w:rPr>
          <w:rFonts w:ascii="Tahoma" w:eastAsia="Times New Roman" w:hAnsi="Tahoma" w:cs="Tahoma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ПРОГРАММА</w:t>
      </w:r>
    </w:p>
    <w:p w:rsidR="006E088E" w:rsidRDefault="006E088E" w:rsidP="006E088E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профилактики рисков причинения вреда (ущерба)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охраняемым</w:t>
      </w:r>
      <w:proofErr w:type="gramEnd"/>
    </w:p>
    <w:p w:rsidR="006E088E" w:rsidRDefault="006E088E" w:rsidP="006E088E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законом ценностям по муниципальному контролю </w:t>
      </w:r>
      <w:proofErr w:type="gramStart"/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на</w:t>
      </w:r>
      <w:proofErr w:type="gramEnd"/>
    </w:p>
    <w:p w:rsidR="006E088E" w:rsidRDefault="006E088E" w:rsidP="006E088E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</w:rPr>
      </w:pPr>
      <w:proofErr w:type="gramStart"/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автомобильном транспорте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, городском наземном электрическом транспорте  и в дорожном хозяйстве 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и в дорожном хозяйстве 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на территории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Шиньшинского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сельского поселения на 2023 год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gramEnd"/>
    </w:p>
    <w:p w:rsidR="006E088E" w:rsidRDefault="006E088E" w:rsidP="006E088E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Анализ текущего состояния осуществления вида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 рисков причинения вреда.</w:t>
      </w:r>
    </w:p>
    <w:p w:rsidR="006E088E" w:rsidRDefault="006E088E" w:rsidP="006E088E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Шиньшинская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сельская администрация Моркинского муниципального района Республики Марий Эл (далее – контрольный орган) осуществляет муниципальный контроль 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на автомобильном транспорте,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городском наземном электрическом транспорте  и в дорожном хозяйстве на  территории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Шиньшинского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Моркинского муниципального района Республики Марий Эл.</w:t>
      </w:r>
    </w:p>
    <w:p w:rsidR="006E088E" w:rsidRDefault="006E088E" w:rsidP="006E088E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Предметом муниципального контроля является соблюдение юридическими лицами, индивидуальными предпринимателями и физическими лицами (далее – контролируемые лица) обязательных требований:</w:t>
      </w:r>
    </w:p>
    <w:p w:rsidR="006E088E" w:rsidRDefault="006E088E" w:rsidP="006E088E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 в области автомобильных дорог и дорожной деятельности, установленных в отношении автомобильных дорог местного значения:</w:t>
      </w:r>
    </w:p>
    <w:p w:rsidR="006E088E" w:rsidRDefault="006E088E" w:rsidP="006E088E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6E088E" w:rsidRDefault="006E088E" w:rsidP="006E088E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6E088E" w:rsidRDefault="006E088E" w:rsidP="006E088E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городском наземном электрическом транспорте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в дорожном хозяйстве в области организации регулярных перевозок.</w:t>
      </w:r>
    </w:p>
    <w:p w:rsidR="006E088E" w:rsidRDefault="006E088E" w:rsidP="006E088E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Объектами муниципального контроля являются:</w:t>
      </w:r>
    </w:p>
    <w:p w:rsidR="006E088E" w:rsidRDefault="006E088E" w:rsidP="006E088E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деятельность, действия (бездействие) контролируемых лиц 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на автомобильном транспорте,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городском наземном электрическом транспорте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и в дорожном хозяйстве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рамках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6E088E" w:rsidRDefault="006E088E" w:rsidP="006E088E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результаты деятельности контролируемых лиц, в том числе работы и услуги, к которым предъявляются обязательные требования;</w:t>
      </w:r>
    </w:p>
    <w:p w:rsidR="006E088E" w:rsidRDefault="006E088E" w:rsidP="006E088E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здания, строения, сооружения, территории, включая земельные участки, предметы и другие объекты, которыми контролируемые лицами владеют и (или) пользуются и к которым предъявляются обязательные требования.</w:t>
      </w:r>
    </w:p>
    <w:p w:rsidR="006E088E" w:rsidRDefault="006E088E" w:rsidP="006E088E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Плановые и внеплановые проверки в рамках муниципального контроля 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на автомобильном транспорте,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городском наземном электрическом транспорте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и в дорожном хозяйстве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 на территории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Шиньшинского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в отношении юридических лиц и индивидуальных предпринимателей, физических лиц в 2022 году не проводились, заявления от контрольного органа в органы прокуратуры о согласовании проведения внеплановых проверок не направлялись.</w:t>
      </w:r>
      <w:proofErr w:type="gramEnd"/>
    </w:p>
    <w:p w:rsidR="006E088E" w:rsidRDefault="006E088E" w:rsidP="006E088E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2022 год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Шиньшинско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сельской администрацией Моркинского муниципального района Республики Марий Эл по причине установления запрета на проведение плановых проверок в отношении субъектов малого и среднего предпринимательства проверочные мероприятия муниципального контроля 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на автомобильном транспорте,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городском наземном электрическом транспорте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и в дорожном хозяйстве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 на территории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Шиньшинского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не были.</w:t>
      </w:r>
    </w:p>
    <w:p w:rsidR="006E088E" w:rsidRDefault="006E088E" w:rsidP="006E088E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2022 году заявления от контрольного органа в органы прокуратуры о согласовании проведения внеплановых проверок не направлялись, плановые и внеплановые проверки в отношении юридических лиц и индивидуальных предпринимателей не проводились.</w:t>
      </w:r>
    </w:p>
    <w:p w:rsidR="006E088E" w:rsidRDefault="006E088E" w:rsidP="006E088E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Контрольным органом проводится методическая, разъяснительная и профилактическая работа по предотвращению нарушений требований законодательства путем:</w:t>
      </w:r>
    </w:p>
    <w:p w:rsidR="006E088E" w:rsidRDefault="006E088E" w:rsidP="006E088E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осуществления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способами;</w:t>
      </w:r>
    </w:p>
    <w:p w:rsidR="006E088E" w:rsidRDefault="006E088E" w:rsidP="006E088E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выдачи предостережений о недопустимости нарушений обязательных требований.</w:t>
      </w:r>
    </w:p>
    <w:p w:rsidR="006E088E" w:rsidRDefault="006E088E" w:rsidP="006E088E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Предостережения о недопустимости нарушений обязательных требований в 2021 и 2022 годах не выдавались.</w:t>
      </w:r>
    </w:p>
    <w:p w:rsidR="006E088E" w:rsidRDefault="006E088E" w:rsidP="006E088E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</w:t>
      </w:r>
      <w:r>
        <w:rPr>
          <w:rFonts w:ascii="Times New Roman" w:eastAsia="SimSun" w:hAnsi="Times New Roman" w:cs="Times New Roman"/>
          <w:sz w:val="28"/>
          <w:szCs w:val="28"/>
        </w:rPr>
        <w:t xml:space="preserve">информационно-телекоммуникационной сети Интернет на официальном Интернет - портале Республики Марий Эл, страница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Шиньшинская</w:t>
      </w:r>
      <w:proofErr w:type="spellEnd"/>
      <w:r>
        <w:rPr>
          <w:rFonts w:ascii="Times New Roman" w:eastAsia="SimSun" w:hAnsi="Times New Roman" w:cs="Times New Roman"/>
          <w:sz w:val="28"/>
          <w:szCs w:val="28"/>
        </w:rPr>
        <w:t xml:space="preserve"> сельская администрация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создан раздел «Муниципальный контроль», в котором аккумулируется необходимая контролируемым лицам информация в части муниципального контроля 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на автомобильном транспорте,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городском наземном электрическом транспорте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и в дорожном хозяйстве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 на территории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Шиньшинского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сельского поселения.</w:t>
      </w:r>
      <w:proofErr w:type="gramEnd"/>
    </w:p>
    <w:p w:rsidR="006E088E" w:rsidRDefault="006E088E" w:rsidP="006E088E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Основными проблемами, которые по своей сути являются причинами основной части нарушений обязательных требований в рамках муниципального контроля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 на автомобильном транспорте,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городском наземном электрическом транспорте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 в дорожном хозяйстве</w:t>
      </w:r>
      <w:r>
        <w:rPr>
          <w:rFonts w:ascii="Times New Roman" w:eastAsia="Times New Roman" w:hAnsi="Times New Roman" w:cs="Times New Roman"/>
          <w:sz w:val="28"/>
          <w:szCs w:val="28"/>
        </w:rPr>
        <w:t> являются:</w:t>
      </w:r>
    </w:p>
    <w:p w:rsidR="006E088E" w:rsidRDefault="006E088E" w:rsidP="006E088E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 отсутствие транспортных дорожных условий между населенными пунктами позволяющими обеспечить установление муниципальных маршрутов движения общественного транспорта отвечающих требованиям дорожной безопасности;</w:t>
      </w:r>
    </w:p>
    <w:p w:rsidR="006E088E" w:rsidRDefault="006E088E" w:rsidP="006E088E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 несоответствие автомобильных дорог нормативным требованиям.</w:t>
      </w:r>
    </w:p>
    <w:p w:rsidR="006E088E" w:rsidRDefault="006E088E" w:rsidP="006E088E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E088E" w:rsidRDefault="006E088E" w:rsidP="006E088E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2. Цели и задачи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реализации программы профилактики рисков причинения вреда</w:t>
      </w:r>
      <w:proofErr w:type="gramEnd"/>
    </w:p>
    <w:p w:rsidR="006E088E" w:rsidRDefault="006E088E" w:rsidP="006E088E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2.1. Цели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реализации программы профилактики рисков причинения вреда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E088E" w:rsidRDefault="006E088E" w:rsidP="006E088E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предупреждение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нарушения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6E088E" w:rsidRDefault="006E088E" w:rsidP="006E088E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повышение прозрачности системы муниципального контроля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 на автомобильном транспорте,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городском наземном электрическом транспорте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 в дорожном хозяйстве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E088E" w:rsidRDefault="006E088E" w:rsidP="006E088E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формирование единого понимания обязательных требований и создание системы профилактики правонарушений, направленной на выявление и предупреждение причин и условий, способствующих совершению правонарушений;</w:t>
      </w:r>
    </w:p>
    <w:p w:rsidR="006E088E" w:rsidRDefault="006E088E" w:rsidP="006E088E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повышение уровня правовой грамотности контролируемых лиц, в том числе путем доступности информации об обязательных требованиях и необходимых мерах по их исполнению;</w:t>
      </w:r>
    </w:p>
    <w:p w:rsidR="006E088E" w:rsidRDefault="006E088E" w:rsidP="006E088E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мотивация контролируемых лиц к добросовестному поведению.</w:t>
      </w:r>
    </w:p>
    <w:p w:rsidR="006E088E" w:rsidRDefault="006E088E" w:rsidP="006E088E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2.2. Задачи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реализации программы профилактики рисков причинения вреда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E088E" w:rsidRDefault="006E088E" w:rsidP="006E088E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выявление причин, факторов и условий, способствующих причинению вреда (ущерба) охраняемым законом ценностям и нарушению обязательных требований, определение способов устранения или снижения рисков их возникновения;</w:t>
      </w:r>
    </w:p>
    <w:p w:rsidR="006E088E" w:rsidRDefault="006E088E" w:rsidP="006E088E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установление и оценка зависимости видов, форм и интенсивности профилактических мероприятий от особенностей конкретных контролируемых лиц (объектов контроля) и присвоенного им уровня риска, проведение профилактических мероприятий с учетом данных факторов;</w:t>
      </w:r>
    </w:p>
    <w:p w:rsidR="006E088E" w:rsidRDefault="006E088E" w:rsidP="006E088E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определение перечня видов и сбор статистических данных, необходимых для организации профилактической работы;</w:t>
      </w:r>
    </w:p>
    <w:p w:rsidR="006E088E" w:rsidRDefault="006E088E" w:rsidP="006E088E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повышение квалификации кадрового состава контрольного органа;</w:t>
      </w:r>
    </w:p>
    <w:p w:rsidR="006E088E" w:rsidRDefault="006E088E" w:rsidP="006E088E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снижение уровня административной нагрузки на организации и граждан, осуществляющих предпринимательскую деятельность;</w:t>
      </w:r>
    </w:p>
    <w:p w:rsidR="006E088E" w:rsidRDefault="006E088E" w:rsidP="006E088E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создание системы консультирования контролируемых лиц, в том числе с использованием современных информационно-телекоммуникационных технологий;</w:t>
      </w:r>
    </w:p>
    <w:p w:rsidR="006E088E" w:rsidRDefault="006E088E" w:rsidP="006E088E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другие задачи в зависимости от выявленных проблем в регулируемой сфере и текущего состояния профилактической работы.</w:t>
      </w:r>
    </w:p>
    <w:p w:rsidR="006E088E" w:rsidRDefault="006E088E" w:rsidP="006E088E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6E088E" w:rsidRDefault="006E088E" w:rsidP="006E088E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3. Перечень профилактических мероприятий, сроки (периодичность) их проведения</w:t>
      </w:r>
    </w:p>
    <w:p w:rsidR="006E088E" w:rsidRDefault="006E088E" w:rsidP="006E088E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Мероприятия программы представляют собой комплекс мер, направленных на достижение целей и решение основных задач настоящей программы.</w:t>
      </w:r>
    </w:p>
    <w:p w:rsidR="006E088E" w:rsidRDefault="006E088E" w:rsidP="006E088E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Перечень основных профилактических мероприятий на 2023 год приведен в таблице 3.1.</w:t>
      </w:r>
    </w:p>
    <w:p w:rsidR="006E088E" w:rsidRDefault="006E088E" w:rsidP="006E088E">
      <w:pPr>
        <w:shd w:val="clear" w:color="auto" w:fill="FFFFFF"/>
        <w:spacing w:before="105" w:after="0" w:line="240" w:lineRule="auto"/>
        <w:ind w:firstLine="709"/>
        <w:jc w:val="right"/>
        <w:rPr>
          <w:rFonts w:ascii="Tahoma" w:eastAsia="Times New Roman" w:hAnsi="Tahoma" w:cs="Tahoma"/>
          <w:sz w:val="18"/>
          <w:szCs w:val="1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Таблица 3.1</w:t>
      </w:r>
    </w:p>
    <w:tbl>
      <w:tblPr>
        <w:tblW w:w="9615" w:type="dxa"/>
        <w:jc w:val="center"/>
        <w:tblInd w:w="62" w:type="dxa"/>
        <w:tblCellMar>
          <w:left w:w="0" w:type="dxa"/>
          <w:right w:w="0" w:type="dxa"/>
        </w:tblCellMar>
        <w:tblLook w:val="04A0"/>
      </w:tblPr>
      <w:tblGrid>
        <w:gridCol w:w="721"/>
        <w:gridCol w:w="5505"/>
        <w:gridCol w:w="3389"/>
      </w:tblGrid>
      <w:tr w:rsidR="006E088E" w:rsidTr="006E088E">
        <w:trPr>
          <w:jc w:val="center"/>
        </w:trPr>
        <w:tc>
          <w:tcPr>
            <w:tcW w:w="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E088E" w:rsidRDefault="006E088E">
            <w:pPr>
              <w:spacing w:before="10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E088E" w:rsidRDefault="006E088E">
            <w:pPr>
              <w:spacing w:before="10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Профилактические мероприятия</w:t>
            </w:r>
          </w:p>
          <w:p w:rsidR="006E088E" w:rsidRDefault="006E088E">
            <w:pPr>
              <w:spacing w:before="10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E088E" w:rsidRDefault="006E088E">
            <w:pPr>
              <w:spacing w:before="10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(периодичность) проведения</w:t>
            </w:r>
          </w:p>
        </w:tc>
      </w:tr>
      <w:tr w:rsidR="006E088E" w:rsidTr="006E088E">
        <w:trPr>
          <w:jc w:val="center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088E" w:rsidRDefault="006E088E">
            <w:pPr>
              <w:spacing w:before="10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088E" w:rsidRDefault="006E088E">
            <w:pPr>
              <w:spacing w:before="10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Информирование посредством размещения сведений, предусмотренных частью 3 статьи 46 Федерального закона от 31.07.2020 № 248-ФЗ, в 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информационно-телекоммуникационной сети Интернет на официальном Интернет - портале Республики Марий Эл, страница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>Шиньшинская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сельская администрация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в средствах массовой информации, через личные кабинеты контролируемых лиц в государственных информационных системах (при их наличии)</w:t>
            </w:r>
            <w:proofErr w:type="gramEnd"/>
          </w:p>
        </w:tc>
        <w:tc>
          <w:tcPr>
            <w:tcW w:w="3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088E" w:rsidRDefault="006E088E">
            <w:pPr>
              <w:spacing w:before="10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2023 года</w:t>
            </w:r>
          </w:p>
        </w:tc>
      </w:tr>
      <w:tr w:rsidR="006E088E" w:rsidTr="006E088E">
        <w:trPr>
          <w:jc w:val="center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088E" w:rsidRDefault="006E088E">
            <w:pPr>
              <w:spacing w:before="10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088E" w:rsidRDefault="006E088E">
            <w:pPr>
              <w:spacing w:before="10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Объявление предостережения о недопустимости нарушения обязательных требований</w:t>
            </w:r>
          </w:p>
          <w:p w:rsidR="006E088E" w:rsidRDefault="006E088E">
            <w:pPr>
              <w:spacing w:before="10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088E" w:rsidRDefault="006E088E">
            <w:pPr>
              <w:spacing w:before="10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2023 года при наличии сведений о готовящихся нарушениях обязательных требований или признаках нарушений обязательных требований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</w:tr>
      <w:tr w:rsidR="006E088E" w:rsidTr="006E088E">
        <w:trPr>
          <w:jc w:val="center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088E" w:rsidRDefault="006E088E">
            <w:pPr>
              <w:spacing w:before="10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088E" w:rsidRDefault="006E088E">
            <w:pPr>
              <w:spacing w:before="105"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Консультирование контролируемых лиц и их представителей по вопросам, связанным с организацией и осуществлением муниципального контроля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 на автомобильном транспорте и в дорожном хозяйстве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6E088E" w:rsidRDefault="006E088E">
            <w:pPr>
              <w:spacing w:before="105"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в виде устных разъяснений по телефону, посредством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видео-конференц-связи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на личном приеме либо в ходе проведения профилактического мероприятия, контрольного мероприятия;</w:t>
            </w:r>
          </w:p>
          <w:p w:rsidR="006E088E" w:rsidRDefault="006E088E">
            <w:pPr>
              <w:spacing w:before="10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 посредством размещения в 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информационно-телекоммуникационной сети Интернет на официальном Интернет - портале Республики Марий Эл, страница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>Шиньшинская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сельская администрация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контрольного органа.</w:t>
            </w:r>
            <w:proofErr w:type="gramEnd"/>
          </w:p>
        </w:tc>
        <w:tc>
          <w:tcPr>
            <w:tcW w:w="3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088E" w:rsidRDefault="006E088E">
            <w:pPr>
              <w:spacing w:before="10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2023 года в случае поступления соответствующих обращений</w:t>
            </w:r>
          </w:p>
        </w:tc>
      </w:tr>
      <w:tr w:rsidR="006E088E" w:rsidTr="006E088E">
        <w:trPr>
          <w:jc w:val="center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088E" w:rsidRDefault="006E088E">
            <w:pPr>
              <w:spacing w:before="10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088E" w:rsidRDefault="006E088E">
            <w:pPr>
              <w:spacing w:before="105"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Профилактический визит в форме профилактической беседы по месту осуществления деятельности контролируемого лица либо путем использования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видео-конференц-связи</w:t>
            </w:r>
            <w:proofErr w:type="spellEnd"/>
          </w:p>
        </w:tc>
        <w:tc>
          <w:tcPr>
            <w:tcW w:w="3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088E" w:rsidRDefault="006E088E">
            <w:pPr>
              <w:spacing w:before="10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2023 года</w:t>
            </w:r>
          </w:p>
        </w:tc>
      </w:tr>
    </w:tbl>
    <w:p w:rsidR="006E088E" w:rsidRDefault="006E088E" w:rsidP="006E088E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E088E" w:rsidRDefault="006E088E" w:rsidP="006E088E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4. Показатели результативности и эффективности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программы профилактики рисков причинения вреда</w:t>
      </w:r>
      <w:proofErr w:type="gramEnd"/>
    </w:p>
    <w:p w:rsidR="006E088E" w:rsidRDefault="006E088E" w:rsidP="006E088E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6E088E" w:rsidRDefault="006E088E" w:rsidP="006E088E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Ожидаемый результат программы профилактики рисков причинения вреда - снижение количества выявленных нарушений обязательных требований при увеличении количества и качества проводимых профилактических мероприятий.</w:t>
      </w:r>
    </w:p>
    <w:p w:rsidR="006E088E" w:rsidRDefault="006E088E" w:rsidP="006E088E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контролируемыми лицами вреда (ущерба) охраняемым законом ценностям при проведении профилактических мероприятий.</w:t>
      </w:r>
    </w:p>
    <w:p w:rsidR="006E088E" w:rsidRDefault="006E088E" w:rsidP="006E088E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Показатели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результативности программы профилактики рисков причинения вреда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E088E" w:rsidRDefault="006E088E" w:rsidP="006E088E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 количество выявленных нарушений требований законодательства, ед.</w:t>
      </w:r>
    </w:p>
    <w:p w:rsidR="006E088E" w:rsidRDefault="006E088E" w:rsidP="006E088E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 количество проведенных профилактических мероприятий, ед.</w:t>
      </w:r>
    </w:p>
    <w:p w:rsidR="006E088E" w:rsidRDefault="006E088E" w:rsidP="006E088E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Показатели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эффективности программы профилактики рисков причинения вреда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E088E" w:rsidRDefault="006E088E" w:rsidP="006E088E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 снижение количества выявленных при проведении контрольных мероприятий нарушений требований законодательства.</w:t>
      </w:r>
    </w:p>
    <w:p w:rsidR="006E088E" w:rsidRDefault="006E088E" w:rsidP="006E088E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 доля профилактических мероприятий в объеме контрольных мероприятий, %.</w:t>
      </w:r>
    </w:p>
    <w:p w:rsidR="006E088E" w:rsidRDefault="006E088E" w:rsidP="006E088E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</w:t>
      </w:r>
    </w:p>
    <w:p w:rsidR="006E088E" w:rsidRDefault="006E088E" w:rsidP="006E088E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Отчетным периодом для определения значений показателей является календарный год.</w:t>
      </w:r>
    </w:p>
    <w:p w:rsidR="006E088E" w:rsidRDefault="006E088E" w:rsidP="006E088E">
      <w:pPr>
        <w:shd w:val="clear" w:color="auto" w:fill="FFFFFF"/>
        <w:spacing w:before="105" w:after="0" w:line="240" w:lineRule="auto"/>
        <w:rPr>
          <w:rFonts w:ascii="Tahoma" w:eastAsia="Times New Roman" w:hAnsi="Tahoma" w:cs="Tahoma"/>
          <w:sz w:val="18"/>
          <w:szCs w:val="1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62831" w:rsidRDefault="00762831"/>
    <w:sectPr w:rsidR="00762831" w:rsidSect="00762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6E088E"/>
    <w:rsid w:val="006E088E"/>
    <w:rsid w:val="00762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88E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E088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olor w:val="0000FF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E088E"/>
    <w:rPr>
      <w:rFonts w:ascii="Times New Roman" w:eastAsia="Times New Roman" w:hAnsi="Times New Roman" w:cs="Times New Roman"/>
      <w:b/>
      <w:color w:val="0000FF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E0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088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80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C:\&#1052;&#1086;&#1080;%20&#1076;&#1086;&#1082;&#1091;&#1084;&#1077;&#1085;&#1090;&#1099;\&#1043;&#1077;&#1088;&#1073;_&#1052;&#1086;&#1088;&#1082;&#1080;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1883</Words>
  <Characters>10738</Characters>
  <Application>Microsoft Office Word</Application>
  <DocSecurity>0</DocSecurity>
  <Lines>89</Lines>
  <Paragraphs>25</Paragraphs>
  <ScaleCrop>false</ScaleCrop>
  <Company>Krokoz™ Inc.</Company>
  <LinksUpToDate>false</LinksUpToDate>
  <CharactersWithSpaces>12596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2022-12-30T08:23:00Z</cp:lastPrinted>
  <dcterms:created xsi:type="dcterms:W3CDTF">2022-12-30T08:22:00Z</dcterms:created>
  <dcterms:modified xsi:type="dcterms:W3CDTF">2022-12-30T08:26:00Z</dcterms:modified>
</cp:coreProperties>
</file>