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84F4" w14:textId="144CEBAF" w:rsidR="00C67ADD" w:rsidRPr="00A4217E" w:rsidRDefault="00CA0E9F" w:rsidP="00C67A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52ED7" wp14:editId="1277ADA2">
                <wp:simplePos x="0" y="0"/>
                <wp:positionH relativeFrom="column">
                  <wp:posOffset>2400300</wp:posOffset>
                </wp:positionH>
                <wp:positionV relativeFrom="paragraph">
                  <wp:posOffset>-550545</wp:posOffset>
                </wp:positionV>
                <wp:extent cx="822325" cy="843280"/>
                <wp:effectExtent l="3175" t="0" r="317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7BB4C" w14:textId="7646E58F" w:rsidR="00C67ADD" w:rsidRDefault="00CA0E9F" w:rsidP="00C67ADD">
                            <w:r w:rsidRPr="00B83AE9">
                              <w:rPr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475C42B" wp14:editId="42D1661B">
                                  <wp:extent cx="638175" cy="752475"/>
                                  <wp:effectExtent l="0" t="0" r="0" b="0"/>
                                  <wp:docPr id="1" name="Рисунок 1" descr="Герб на ак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на ак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2ED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9pt;margin-top:-43.35pt;width:64.75pt;height:6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" stroked="f">
                <v:textbox style="mso-fit-shape-to-text:t">
                  <w:txbxContent>
                    <w:p w14:paraId="28A7BB4C" w14:textId="7646E58F" w:rsidR="00C67ADD" w:rsidRDefault="00CA0E9F" w:rsidP="00C67ADD">
                      <w:r w:rsidRPr="00B83AE9">
                        <w:rPr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475C42B" wp14:editId="42D1661B">
                            <wp:extent cx="638175" cy="752475"/>
                            <wp:effectExtent l="0" t="0" r="0" b="0"/>
                            <wp:docPr id="1" name="Рисунок 1" descr="Герб на ак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на ак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D6B39" w14:textId="77777777" w:rsidR="00C67ADD" w:rsidRPr="00666493" w:rsidRDefault="00C67ADD" w:rsidP="00C67AD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C67ADD" w:rsidRPr="00A4217E" w14:paraId="7594D450" w14:textId="77777777" w:rsidTr="009452D5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14:paraId="7727105E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14:paraId="30ABDBDD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14:paraId="4C1E6E8C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14:paraId="4683D2B7" w14:textId="77777777" w:rsidR="00C67ADD" w:rsidRPr="00A4217E" w:rsidRDefault="00C67ADD" w:rsidP="009452D5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3798DC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51F01CB8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038A8ECC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C67ADD" w:rsidRPr="00A4217E" w14:paraId="1A786249" w14:textId="77777777" w:rsidTr="009452D5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14:paraId="69A207B5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</w:p>
          <w:p w14:paraId="080E9455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14:paraId="325D31BC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3C49BD42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</w:p>
          <w:p w14:paraId="73EE5D26" w14:textId="77777777" w:rsidR="00C67ADD" w:rsidRPr="00A4217E" w:rsidRDefault="00C67ADD" w:rsidP="00945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175F3827" w14:textId="77777777" w:rsidR="00540F50" w:rsidRDefault="00540F50" w:rsidP="00417DEA">
      <w:pPr>
        <w:jc w:val="center"/>
        <w:rPr>
          <w:sz w:val="28"/>
          <w:szCs w:val="28"/>
          <w:lang w:val="en-US"/>
        </w:rPr>
      </w:pPr>
    </w:p>
    <w:p w14:paraId="3AF9FB66" w14:textId="77777777" w:rsidR="004C7B43" w:rsidRDefault="004C7B43" w:rsidP="00417DEA">
      <w:pPr>
        <w:jc w:val="center"/>
        <w:rPr>
          <w:sz w:val="28"/>
          <w:szCs w:val="28"/>
        </w:rPr>
      </w:pPr>
    </w:p>
    <w:p w14:paraId="232E399E" w14:textId="77777777" w:rsidR="006254B0" w:rsidRPr="00FE50E8" w:rsidRDefault="006254B0" w:rsidP="00417DEA">
      <w:pPr>
        <w:jc w:val="center"/>
        <w:rPr>
          <w:sz w:val="28"/>
          <w:szCs w:val="28"/>
        </w:rPr>
      </w:pPr>
    </w:p>
    <w:p w14:paraId="3F6539C4" w14:textId="77777777" w:rsidR="00540F50" w:rsidRPr="00F27BD3" w:rsidRDefault="000668E6" w:rsidP="00417D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 апреля</w:t>
      </w:r>
      <w:r w:rsidR="00540F50" w:rsidRPr="00FE50E8">
        <w:rPr>
          <w:sz w:val="28"/>
          <w:szCs w:val="28"/>
        </w:rPr>
        <w:t xml:space="preserve"> 201</w:t>
      </w:r>
      <w:r w:rsidR="006C11D8">
        <w:rPr>
          <w:sz w:val="28"/>
          <w:szCs w:val="28"/>
        </w:rPr>
        <w:t>6</w:t>
      </w:r>
      <w:r w:rsidR="00540F50" w:rsidRPr="00FE50E8">
        <w:rPr>
          <w:sz w:val="28"/>
          <w:szCs w:val="28"/>
        </w:rPr>
        <w:t xml:space="preserve"> года №</w:t>
      </w:r>
      <w:r w:rsidR="008666DC" w:rsidRPr="00FE50E8">
        <w:rPr>
          <w:sz w:val="28"/>
          <w:szCs w:val="28"/>
        </w:rPr>
        <w:t xml:space="preserve"> </w:t>
      </w:r>
      <w:r w:rsidR="00674F48">
        <w:rPr>
          <w:sz w:val="28"/>
          <w:szCs w:val="28"/>
        </w:rPr>
        <w:t>135</w:t>
      </w:r>
    </w:p>
    <w:p w14:paraId="2965E61A" w14:textId="77777777" w:rsidR="00540F50" w:rsidRPr="00FE50E8" w:rsidRDefault="00540F50" w:rsidP="00417DEA">
      <w:pPr>
        <w:jc w:val="center"/>
        <w:rPr>
          <w:sz w:val="28"/>
          <w:szCs w:val="28"/>
        </w:rPr>
      </w:pPr>
    </w:p>
    <w:p w14:paraId="45393B60" w14:textId="77777777" w:rsidR="00540F50" w:rsidRPr="00FE50E8" w:rsidRDefault="00540F50" w:rsidP="00417DEA">
      <w:pPr>
        <w:jc w:val="center"/>
        <w:rPr>
          <w:sz w:val="28"/>
          <w:szCs w:val="28"/>
        </w:rPr>
      </w:pPr>
    </w:p>
    <w:p w14:paraId="3FA7BA1A" w14:textId="77777777" w:rsidR="00540F50" w:rsidRPr="00FE50E8" w:rsidRDefault="00540F50" w:rsidP="00417DEA">
      <w:pPr>
        <w:jc w:val="center"/>
        <w:rPr>
          <w:sz w:val="28"/>
          <w:szCs w:val="28"/>
        </w:rPr>
      </w:pPr>
    </w:p>
    <w:p w14:paraId="209B4453" w14:textId="77777777" w:rsidR="001933E1" w:rsidRPr="00F27BD3" w:rsidRDefault="00A954A8" w:rsidP="006C11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C11D8">
        <w:rPr>
          <w:b/>
          <w:sz w:val="28"/>
          <w:szCs w:val="28"/>
        </w:rPr>
        <w:t>порядке проведения оценки регулирующего воздействия проек</w:t>
      </w:r>
      <w:r w:rsidR="00A80133">
        <w:rPr>
          <w:b/>
          <w:sz w:val="28"/>
          <w:szCs w:val="28"/>
        </w:rPr>
        <w:t>тов нормативных правовых актов а</w:t>
      </w:r>
      <w:r w:rsidR="006C11D8">
        <w:rPr>
          <w:b/>
          <w:sz w:val="28"/>
          <w:szCs w:val="28"/>
        </w:rPr>
        <w:t xml:space="preserve">дминистрации </w:t>
      </w:r>
      <w:r w:rsidR="00A80133">
        <w:rPr>
          <w:b/>
          <w:sz w:val="28"/>
          <w:szCs w:val="28"/>
        </w:rPr>
        <w:t xml:space="preserve">МО </w:t>
      </w:r>
      <w:r w:rsidR="006C11D8">
        <w:rPr>
          <w:b/>
          <w:sz w:val="28"/>
          <w:szCs w:val="28"/>
        </w:rPr>
        <w:t>«Сернурский муниципальный район», затрагивающих вопросы осуществления предпринимательской и инвестиционной деятельности</w:t>
      </w:r>
    </w:p>
    <w:p w14:paraId="7F98E590" w14:textId="77777777" w:rsidR="00FE50E8" w:rsidRPr="00FE50E8" w:rsidRDefault="00FE50E8" w:rsidP="00FE50E8">
      <w:pPr>
        <w:jc w:val="center"/>
        <w:rPr>
          <w:sz w:val="28"/>
          <w:szCs w:val="28"/>
        </w:rPr>
      </w:pPr>
    </w:p>
    <w:p w14:paraId="27ABB51B" w14:textId="77777777" w:rsidR="00FE50E8" w:rsidRPr="00FE50E8" w:rsidRDefault="00FE50E8" w:rsidP="00FE50E8">
      <w:pPr>
        <w:jc w:val="center"/>
        <w:rPr>
          <w:sz w:val="28"/>
          <w:szCs w:val="28"/>
        </w:rPr>
      </w:pPr>
    </w:p>
    <w:p w14:paraId="014FA6F4" w14:textId="77777777" w:rsidR="00FE50E8" w:rsidRPr="00FE50E8" w:rsidRDefault="00FE50E8" w:rsidP="00FE50E8">
      <w:pPr>
        <w:jc w:val="center"/>
        <w:rPr>
          <w:sz w:val="28"/>
          <w:szCs w:val="28"/>
        </w:rPr>
      </w:pPr>
    </w:p>
    <w:p w14:paraId="67C47F75" w14:textId="77777777" w:rsidR="00FE50E8" w:rsidRPr="00FE50E8" w:rsidRDefault="006C11D8" w:rsidP="00C52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46 </w:t>
      </w:r>
      <w:r w:rsidRPr="006C11D8">
        <w:rPr>
          <w:sz w:val="28"/>
          <w:szCs w:val="28"/>
        </w:rPr>
        <w:t>Федерально</w:t>
      </w:r>
      <w:r w:rsidR="00A80133">
        <w:rPr>
          <w:sz w:val="28"/>
          <w:szCs w:val="28"/>
        </w:rPr>
        <w:t>го закона от 6 октября 2003 г.</w:t>
      </w:r>
      <w:r w:rsidRPr="006C11D8">
        <w:rPr>
          <w:sz w:val="28"/>
          <w:szCs w:val="28"/>
        </w:rPr>
        <w:t xml:space="preserve"> </w:t>
      </w:r>
      <w:r w:rsidR="00A80133">
        <w:rPr>
          <w:sz w:val="28"/>
          <w:szCs w:val="28"/>
        </w:rPr>
        <w:t>№</w:t>
      </w:r>
      <w:r w:rsidRPr="006C11D8">
        <w:rPr>
          <w:sz w:val="28"/>
          <w:szCs w:val="28"/>
        </w:rPr>
        <w:t xml:space="preserve"> 131-ФЗ </w:t>
      </w:r>
      <w:r w:rsidR="00A80133">
        <w:rPr>
          <w:sz w:val="28"/>
          <w:szCs w:val="28"/>
        </w:rPr>
        <w:t>«</w:t>
      </w:r>
      <w:r w:rsidRPr="006C11D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0133">
        <w:rPr>
          <w:sz w:val="28"/>
          <w:szCs w:val="28"/>
        </w:rPr>
        <w:t>»</w:t>
      </w:r>
      <w:r w:rsidRPr="006C11D8">
        <w:rPr>
          <w:sz w:val="28"/>
          <w:szCs w:val="28"/>
        </w:rPr>
        <w:t xml:space="preserve">, </w:t>
      </w:r>
      <w:hyperlink r:id="rId14" w:history="1">
        <w:r w:rsidRPr="006C11D8">
          <w:rPr>
            <w:sz w:val="28"/>
            <w:szCs w:val="28"/>
          </w:rPr>
          <w:t>статьей 2</w:t>
        </w:r>
      </w:hyperlink>
      <w:r w:rsidRPr="006C11D8">
        <w:rPr>
          <w:sz w:val="28"/>
          <w:szCs w:val="28"/>
        </w:rPr>
        <w:t xml:space="preserve"> Закона </w:t>
      </w:r>
      <w:r w:rsidR="00A80133">
        <w:rPr>
          <w:sz w:val="28"/>
          <w:szCs w:val="28"/>
        </w:rPr>
        <w:t xml:space="preserve">РМЭ </w:t>
      </w:r>
      <w:r w:rsidRPr="006C11D8">
        <w:rPr>
          <w:sz w:val="28"/>
          <w:szCs w:val="28"/>
        </w:rPr>
        <w:t>от 31 окт</w:t>
      </w:r>
      <w:r w:rsidR="006254B0">
        <w:rPr>
          <w:sz w:val="28"/>
          <w:szCs w:val="28"/>
        </w:rPr>
        <w:t>ября 2014 г</w:t>
      </w:r>
      <w:r w:rsidR="00A80133">
        <w:rPr>
          <w:sz w:val="28"/>
          <w:szCs w:val="28"/>
        </w:rPr>
        <w:t>.</w:t>
      </w:r>
      <w:r w:rsidR="006254B0">
        <w:rPr>
          <w:sz w:val="28"/>
          <w:szCs w:val="28"/>
        </w:rPr>
        <w:t xml:space="preserve"> </w:t>
      </w:r>
      <w:r w:rsidR="00A80133">
        <w:rPr>
          <w:sz w:val="28"/>
          <w:szCs w:val="28"/>
        </w:rPr>
        <w:t>№</w:t>
      </w:r>
      <w:r w:rsidR="006254B0">
        <w:rPr>
          <w:sz w:val="28"/>
          <w:szCs w:val="28"/>
        </w:rPr>
        <w:t xml:space="preserve"> 49-З </w:t>
      </w:r>
      <w:r w:rsidR="00A80133">
        <w:rPr>
          <w:sz w:val="28"/>
          <w:szCs w:val="28"/>
        </w:rPr>
        <w:t>«</w:t>
      </w:r>
      <w:r w:rsidR="006254B0">
        <w:rPr>
          <w:sz w:val="28"/>
          <w:szCs w:val="28"/>
        </w:rPr>
        <w:t>О порядках</w:t>
      </w:r>
      <w:r w:rsidRPr="006C11D8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A80133">
        <w:rPr>
          <w:sz w:val="28"/>
          <w:szCs w:val="28"/>
        </w:rPr>
        <w:t>» и</w:t>
      </w:r>
      <w:r w:rsidRPr="006C11D8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деятельности,</w:t>
      </w:r>
      <w:r>
        <w:rPr>
          <w:sz w:val="28"/>
          <w:szCs w:val="28"/>
        </w:rPr>
        <w:t xml:space="preserve"> </w:t>
      </w:r>
      <w:r w:rsidR="00356530">
        <w:rPr>
          <w:sz w:val="28"/>
          <w:szCs w:val="28"/>
        </w:rPr>
        <w:t>А</w:t>
      </w:r>
      <w:r w:rsidR="00BF0B39">
        <w:rPr>
          <w:sz w:val="28"/>
          <w:szCs w:val="28"/>
        </w:rPr>
        <w:t xml:space="preserve">дминистрация Сернурского муниципального района </w:t>
      </w:r>
      <w:r w:rsidR="00FE50E8" w:rsidRPr="00FE50E8">
        <w:rPr>
          <w:spacing w:val="80"/>
          <w:sz w:val="28"/>
          <w:szCs w:val="28"/>
        </w:rPr>
        <w:t>постановляет</w:t>
      </w:r>
      <w:r w:rsidR="00FE50E8" w:rsidRPr="00FE50E8">
        <w:rPr>
          <w:sz w:val="28"/>
          <w:szCs w:val="28"/>
        </w:rPr>
        <w:t>:</w:t>
      </w:r>
    </w:p>
    <w:p w14:paraId="785A9AC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1.</w:t>
      </w:r>
      <w:r w:rsidR="00A80133" w:rsidRPr="005803EF">
        <w:rPr>
          <w:sz w:val="28"/>
          <w:szCs w:val="28"/>
        </w:rPr>
        <w:t> </w:t>
      </w:r>
      <w:r w:rsidRPr="006C11D8">
        <w:rPr>
          <w:sz w:val="28"/>
          <w:szCs w:val="28"/>
        </w:rPr>
        <w:t xml:space="preserve">Установить, что оценка регулирующего воздействия проектов нормативных правовых актов администрации </w:t>
      </w:r>
      <w:r>
        <w:rPr>
          <w:sz w:val="28"/>
          <w:szCs w:val="28"/>
        </w:rPr>
        <w:t xml:space="preserve">муниципального образования «Сернурский муниципальный район», </w:t>
      </w:r>
      <w:r w:rsidRPr="006C11D8">
        <w:rPr>
          <w:sz w:val="28"/>
          <w:szCs w:val="28"/>
        </w:rPr>
        <w:t>затрагивающих вопросы осуществления предпринимательской и инве</w:t>
      </w:r>
      <w:r w:rsidR="00517DDE">
        <w:rPr>
          <w:sz w:val="28"/>
          <w:szCs w:val="28"/>
        </w:rPr>
        <w:t>стиционной деятельности (далее –</w:t>
      </w:r>
      <w:r w:rsidRPr="006C11D8">
        <w:rPr>
          <w:sz w:val="28"/>
          <w:szCs w:val="28"/>
        </w:rPr>
        <w:t xml:space="preserve"> ОРВ), проводится отделом </w:t>
      </w:r>
      <w:r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администрации </w:t>
      </w:r>
      <w:r w:rsidR="00517DDE">
        <w:rPr>
          <w:sz w:val="28"/>
          <w:szCs w:val="28"/>
        </w:rPr>
        <w:t>Сернурского муниципального района</w:t>
      </w:r>
      <w:r>
        <w:rPr>
          <w:sz w:val="28"/>
          <w:szCs w:val="28"/>
        </w:rPr>
        <w:t>.</w:t>
      </w:r>
    </w:p>
    <w:p w14:paraId="46F0791E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</w:t>
      </w:r>
      <w:r w:rsidR="00A80133" w:rsidRPr="005803EF">
        <w:rPr>
          <w:sz w:val="28"/>
          <w:szCs w:val="28"/>
        </w:rPr>
        <w:t> </w:t>
      </w:r>
      <w:r w:rsidRPr="006C11D8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заместителя главы администрации Сернурского муниципального района по экономическому развитию территории </w:t>
      </w:r>
      <w:r w:rsidRPr="006C11D8">
        <w:rPr>
          <w:sz w:val="28"/>
          <w:szCs w:val="28"/>
        </w:rPr>
        <w:t>должностным лицом, ответственным за проведение ОРВ.</w:t>
      </w:r>
    </w:p>
    <w:p w14:paraId="12634FF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3.</w:t>
      </w:r>
      <w:r w:rsidR="00A80133" w:rsidRPr="005803EF">
        <w:rPr>
          <w:sz w:val="28"/>
          <w:szCs w:val="28"/>
        </w:rPr>
        <w:t> </w:t>
      </w:r>
      <w:r w:rsidRPr="006C11D8">
        <w:rPr>
          <w:sz w:val="28"/>
          <w:szCs w:val="28"/>
        </w:rPr>
        <w:t xml:space="preserve">Утвердить прилагаемый </w:t>
      </w:r>
      <w:hyperlink w:anchor="P34" w:history="1">
        <w:r w:rsidRPr="006C11D8">
          <w:rPr>
            <w:sz w:val="28"/>
            <w:szCs w:val="28"/>
          </w:rPr>
          <w:t>Порядок</w:t>
        </w:r>
      </w:hyperlink>
      <w:r w:rsidRPr="006C11D8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</w:t>
      </w:r>
      <w:r w:rsidRPr="006C11D8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муниципального образования «Сернурский муниципальный район»</w:t>
      </w:r>
      <w:r w:rsidR="00517DDE">
        <w:rPr>
          <w:sz w:val="28"/>
          <w:szCs w:val="28"/>
        </w:rPr>
        <w:t>,</w:t>
      </w:r>
      <w:r w:rsidRPr="006C11D8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деятельности.</w:t>
      </w:r>
    </w:p>
    <w:p w14:paraId="07005975" w14:textId="77777777" w:rsid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4.</w:t>
      </w:r>
      <w:r w:rsidR="00A80133" w:rsidRPr="005803EF">
        <w:rPr>
          <w:sz w:val="28"/>
          <w:szCs w:val="28"/>
        </w:rPr>
        <w:t> </w:t>
      </w:r>
      <w:r w:rsidRPr="006C11D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Сернурского муниципального района по экономическому развитию территории </w:t>
      </w:r>
      <w:r w:rsidR="00A80133">
        <w:rPr>
          <w:sz w:val="28"/>
          <w:szCs w:val="28"/>
        </w:rPr>
        <w:t>В.М. Фонарева.</w:t>
      </w:r>
    </w:p>
    <w:p w14:paraId="337487F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0133" w:rsidRPr="005803EF">
        <w:rPr>
          <w:sz w:val="28"/>
          <w:szCs w:val="28"/>
        </w:rPr>
        <w:t> </w:t>
      </w:r>
      <w:r w:rsidRPr="00E44E3D">
        <w:rPr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1891CE61" w14:textId="77777777" w:rsidR="00F930A4" w:rsidRDefault="00F930A4" w:rsidP="00391A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A70E12" w14:textId="77777777" w:rsidR="006254B0" w:rsidRPr="00FE50E8" w:rsidRDefault="006254B0" w:rsidP="00391A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D3902C" w14:textId="77777777" w:rsidR="0086302E" w:rsidRPr="00FE50E8" w:rsidRDefault="0086302E" w:rsidP="00540F50">
      <w:pPr>
        <w:ind w:firstLine="708"/>
        <w:jc w:val="both"/>
        <w:rPr>
          <w:sz w:val="28"/>
          <w:szCs w:val="28"/>
        </w:rPr>
      </w:pPr>
    </w:p>
    <w:tbl>
      <w:tblPr>
        <w:tblW w:w="8891" w:type="dxa"/>
        <w:jc w:val="center"/>
        <w:tblLook w:val="0000" w:firstRow="0" w:lastRow="0" w:firstColumn="0" w:lastColumn="0" w:noHBand="0" w:noVBand="0"/>
      </w:tblPr>
      <w:tblGrid>
        <w:gridCol w:w="3528"/>
        <w:gridCol w:w="5363"/>
      </w:tblGrid>
      <w:tr w:rsidR="004C7B43" w:rsidRPr="004C7B43" w14:paraId="42539A40" w14:textId="77777777" w:rsidTr="00517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</w:tcPr>
          <w:p w14:paraId="124EB457" w14:textId="77777777" w:rsidR="004C7B43" w:rsidRPr="004C7B43" w:rsidRDefault="000668E6" w:rsidP="004C7B43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4C7B43" w:rsidRPr="004C7B43">
              <w:rPr>
                <w:szCs w:val="28"/>
              </w:rPr>
              <w:t xml:space="preserve"> администрации</w:t>
            </w:r>
          </w:p>
          <w:p w14:paraId="7069249A" w14:textId="77777777" w:rsidR="004C7B43" w:rsidRPr="004C7B43" w:rsidRDefault="004C7B43" w:rsidP="004C7B43">
            <w:pPr>
              <w:pStyle w:val="a6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 xml:space="preserve">Сернурского </w:t>
            </w:r>
          </w:p>
          <w:p w14:paraId="0CAE0E3A" w14:textId="77777777" w:rsidR="004C7B43" w:rsidRPr="004C7B43" w:rsidRDefault="004C7B43" w:rsidP="004C7B43">
            <w:pPr>
              <w:pStyle w:val="a6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14:paraId="0C64784D" w14:textId="77777777" w:rsidR="004C7B43" w:rsidRPr="004C7B43" w:rsidRDefault="004C7B43" w:rsidP="004C7B43">
            <w:pPr>
              <w:jc w:val="right"/>
              <w:rPr>
                <w:sz w:val="28"/>
                <w:szCs w:val="28"/>
              </w:rPr>
            </w:pPr>
          </w:p>
          <w:p w14:paraId="0567E26A" w14:textId="77777777" w:rsidR="004C7B43" w:rsidRPr="004C7B43" w:rsidRDefault="004C7B43" w:rsidP="004C7B43">
            <w:pPr>
              <w:jc w:val="right"/>
              <w:rPr>
                <w:sz w:val="28"/>
                <w:szCs w:val="28"/>
              </w:rPr>
            </w:pPr>
          </w:p>
          <w:p w14:paraId="7D65B813" w14:textId="77777777" w:rsidR="004C7B43" w:rsidRPr="004C7B43" w:rsidRDefault="000668E6" w:rsidP="004C7B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Кугергин</w:t>
            </w:r>
          </w:p>
        </w:tc>
      </w:tr>
    </w:tbl>
    <w:p w14:paraId="1C517214" w14:textId="77777777" w:rsidR="00540F50" w:rsidRPr="00050977" w:rsidRDefault="00540F50" w:rsidP="00540F50">
      <w:pPr>
        <w:ind w:firstLine="708"/>
        <w:jc w:val="both"/>
        <w:rPr>
          <w:sz w:val="28"/>
          <w:szCs w:val="28"/>
        </w:rPr>
      </w:pPr>
    </w:p>
    <w:p w14:paraId="7B922129" w14:textId="77777777" w:rsidR="00540F50" w:rsidRPr="00050977" w:rsidRDefault="00540F50" w:rsidP="00540F50">
      <w:pPr>
        <w:ind w:firstLine="708"/>
        <w:jc w:val="both"/>
        <w:rPr>
          <w:sz w:val="28"/>
          <w:szCs w:val="28"/>
        </w:rPr>
      </w:pPr>
    </w:p>
    <w:p w14:paraId="300F0F11" w14:textId="77777777" w:rsidR="00540F50" w:rsidRPr="00050977" w:rsidRDefault="00540F50" w:rsidP="00540F50">
      <w:pPr>
        <w:ind w:firstLine="708"/>
        <w:jc w:val="both"/>
        <w:rPr>
          <w:sz w:val="28"/>
          <w:szCs w:val="28"/>
        </w:rPr>
      </w:pPr>
    </w:p>
    <w:p w14:paraId="4CC1CBAD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41AF9725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0846447B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0ABDD497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2F915749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75CE485C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05BADE26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6CE8FA7E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40DEB7CC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3B3DE90C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51224654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2AF0DD9B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75725C05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3F412E6B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429E896D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570AEA2C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58C67013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4FC67DCA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0CD49603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528BAC95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5368B282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72951205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5BE14020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6B6604A2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43CCA21A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1C73A4FA" w14:textId="77777777" w:rsidR="00C67ADD" w:rsidRDefault="00C67ADD" w:rsidP="00540F50">
      <w:pPr>
        <w:ind w:firstLine="708"/>
        <w:jc w:val="both"/>
        <w:rPr>
          <w:sz w:val="22"/>
          <w:szCs w:val="22"/>
        </w:rPr>
      </w:pPr>
    </w:p>
    <w:p w14:paraId="1B8CC305" w14:textId="77777777" w:rsidR="00C67ADD" w:rsidRDefault="00C67ADD" w:rsidP="00540F50">
      <w:pPr>
        <w:ind w:firstLine="708"/>
        <w:jc w:val="both"/>
        <w:rPr>
          <w:sz w:val="22"/>
          <w:szCs w:val="22"/>
        </w:rPr>
      </w:pPr>
    </w:p>
    <w:p w14:paraId="02225323" w14:textId="77777777" w:rsidR="00C67ADD" w:rsidRDefault="00C67ADD" w:rsidP="00540F50">
      <w:pPr>
        <w:ind w:firstLine="708"/>
        <w:jc w:val="both"/>
        <w:rPr>
          <w:sz w:val="22"/>
          <w:szCs w:val="22"/>
        </w:rPr>
      </w:pPr>
    </w:p>
    <w:p w14:paraId="79DC21A7" w14:textId="77777777" w:rsidR="00C67ADD" w:rsidRDefault="00C67ADD" w:rsidP="00540F50">
      <w:pPr>
        <w:ind w:firstLine="708"/>
        <w:jc w:val="both"/>
        <w:rPr>
          <w:sz w:val="22"/>
          <w:szCs w:val="22"/>
        </w:rPr>
      </w:pPr>
    </w:p>
    <w:p w14:paraId="0D040FDD" w14:textId="77777777" w:rsidR="00C67ADD" w:rsidRDefault="00C67ADD" w:rsidP="00540F50">
      <w:pPr>
        <w:ind w:firstLine="708"/>
        <w:jc w:val="both"/>
        <w:rPr>
          <w:sz w:val="22"/>
          <w:szCs w:val="22"/>
        </w:rPr>
      </w:pPr>
    </w:p>
    <w:p w14:paraId="6FE155FE" w14:textId="77777777" w:rsidR="00C67ADD" w:rsidRDefault="00C67ADD" w:rsidP="00540F50">
      <w:pPr>
        <w:ind w:firstLine="708"/>
        <w:jc w:val="both"/>
        <w:rPr>
          <w:sz w:val="22"/>
          <w:szCs w:val="22"/>
        </w:rPr>
      </w:pPr>
    </w:p>
    <w:p w14:paraId="32ACE0C5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2D37A3D5" w14:textId="77777777" w:rsidR="006C11D8" w:rsidRDefault="006C11D8" w:rsidP="00540F50">
      <w:pPr>
        <w:ind w:firstLine="708"/>
        <w:jc w:val="both"/>
        <w:rPr>
          <w:sz w:val="22"/>
          <w:szCs w:val="22"/>
        </w:rPr>
      </w:pPr>
    </w:p>
    <w:p w14:paraId="4A94FA0B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504965C4" w14:textId="77777777" w:rsidR="00517DDE" w:rsidRDefault="00517DDE" w:rsidP="00517DDE">
      <w:pPr>
        <w:pStyle w:val="ConsPlusNormal"/>
        <w:ind w:left="4253"/>
        <w:jc w:val="center"/>
      </w:pPr>
      <w:r>
        <w:lastRenderedPageBreak/>
        <w:t>УТВЕРЖДЕН</w:t>
      </w:r>
    </w:p>
    <w:p w14:paraId="2AD1EE04" w14:textId="77777777" w:rsidR="00517DDE" w:rsidRDefault="00517DDE" w:rsidP="00517DDE">
      <w:pPr>
        <w:pStyle w:val="ConsPlusNormal"/>
        <w:ind w:left="4253"/>
        <w:jc w:val="center"/>
      </w:pPr>
      <w:r>
        <w:t>постановлением администрации</w:t>
      </w:r>
    </w:p>
    <w:p w14:paraId="52A4D2D0" w14:textId="77777777" w:rsidR="00517DDE" w:rsidRDefault="00517DDE" w:rsidP="00517DDE">
      <w:pPr>
        <w:pStyle w:val="ConsPlusNormal"/>
        <w:ind w:left="4253"/>
        <w:jc w:val="center"/>
      </w:pPr>
      <w:r>
        <w:t>Сернурского муниципального района</w:t>
      </w:r>
    </w:p>
    <w:p w14:paraId="18385AB8" w14:textId="77777777" w:rsidR="00517DDE" w:rsidRDefault="00674F48" w:rsidP="00517DDE">
      <w:pPr>
        <w:pStyle w:val="ConsPlusNormal"/>
        <w:ind w:left="4253"/>
        <w:jc w:val="center"/>
      </w:pPr>
      <w:r>
        <w:t>от 04.04.2016 г. № 135</w:t>
      </w:r>
    </w:p>
    <w:p w14:paraId="44FD0090" w14:textId="77777777" w:rsidR="00517DDE" w:rsidRDefault="00517DDE" w:rsidP="00517DDE">
      <w:pPr>
        <w:pStyle w:val="ConsPlusNormal"/>
        <w:jc w:val="both"/>
      </w:pPr>
    </w:p>
    <w:p w14:paraId="390B653C" w14:textId="77777777" w:rsidR="00517DDE" w:rsidRDefault="00517DDE" w:rsidP="00517DD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</w:rPr>
      </w:pPr>
      <w:bookmarkStart w:id="0" w:name="P33"/>
      <w:bookmarkEnd w:id="0"/>
    </w:p>
    <w:p w14:paraId="05378F3C" w14:textId="77777777" w:rsidR="00517DDE" w:rsidRDefault="00517DDE" w:rsidP="00517DD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</w:rPr>
      </w:pPr>
    </w:p>
    <w:p w14:paraId="3F7E9B82" w14:textId="77777777" w:rsidR="00517DDE" w:rsidRPr="00EB5484" w:rsidRDefault="00517DDE" w:rsidP="00517DDE">
      <w:pPr>
        <w:pStyle w:val="ConsPlusTitle"/>
        <w:spacing w:after="80"/>
        <w:jc w:val="center"/>
        <w:rPr>
          <w:rFonts w:eastAsia="Times New Roman"/>
          <w:bCs w:val="0"/>
          <w:spacing w:val="80"/>
          <w:sz w:val="28"/>
          <w:szCs w:val="28"/>
        </w:rPr>
      </w:pPr>
      <w:r w:rsidRPr="00EB5484">
        <w:rPr>
          <w:rFonts w:eastAsia="Times New Roman"/>
          <w:bCs w:val="0"/>
          <w:spacing w:val="80"/>
          <w:sz w:val="28"/>
          <w:szCs w:val="28"/>
        </w:rPr>
        <w:t>ПОРЯДОК</w:t>
      </w:r>
    </w:p>
    <w:p w14:paraId="7720923B" w14:textId="77777777" w:rsidR="006C11D8" w:rsidRDefault="00517DDE" w:rsidP="00517DDE">
      <w:pPr>
        <w:pStyle w:val="ConsPlusTitle"/>
        <w:jc w:val="center"/>
        <w:rPr>
          <w:sz w:val="28"/>
          <w:szCs w:val="28"/>
        </w:rPr>
      </w:pPr>
      <w:r w:rsidRPr="00EB5484">
        <w:rPr>
          <w:rFonts w:eastAsia="Times New Roman"/>
          <w:bCs w:val="0"/>
          <w:sz w:val="28"/>
          <w:szCs w:val="28"/>
        </w:rPr>
        <w:t xml:space="preserve">проведения </w:t>
      </w:r>
      <w:r>
        <w:rPr>
          <w:rFonts w:eastAsia="Times New Roman"/>
          <w:bCs w:val="0"/>
          <w:sz w:val="28"/>
          <w:szCs w:val="28"/>
        </w:rPr>
        <w:t>оценки регулирующего воздействия проектов</w:t>
      </w:r>
      <w:r w:rsidRPr="00EB5484">
        <w:rPr>
          <w:rFonts w:eastAsia="Times New Roman"/>
          <w:bCs w:val="0"/>
          <w:sz w:val="28"/>
          <w:szCs w:val="28"/>
        </w:rPr>
        <w:t xml:space="preserve"> </w:t>
      </w:r>
      <w:r w:rsidRPr="006C11D8">
        <w:rPr>
          <w:sz w:val="28"/>
          <w:szCs w:val="28"/>
        </w:rPr>
        <w:t xml:space="preserve">нормативных правовых актов администрации </w:t>
      </w:r>
      <w:r>
        <w:rPr>
          <w:sz w:val="28"/>
          <w:szCs w:val="28"/>
        </w:rPr>
        <w:t>муниципального образования «Сернурский муниципальный район»,</w:t>
      </w:r>
      <w:r w:rsidRPr="006C11D8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14:paraId="3796D0A1" w14:textId="77777777" w:rsidR="00517DDE" w:rsidRDefault="00517DDE" w:rsidP="00517DDE">
      <w:pPr>
        <w:pStyle w:val="ConsPlusTitle"/>
        <w:jc w:val="center"/>
        <w:rPr>
          <w:sz w:val="28"/>
          <w:szCs w:val="28"/>
        </w:rPr>
      </w:pPr>
    </w:p>
    <w:p w14:paraId="2FCE793F" w14:textId="77777777" w:rsidR="00517DDE" w:rsidRDefault="00517DDE" w:rsidP="00517DDE">
      <w:pPr>
        <w:pStyle w:val="ConsPlusTitle"/>
        <w:jc w:val="center"/>
        <w:rPr>
          <w:sz w:val="28"/>
          <w:szCs w:val="28"/>
        </w:rPr>
      </w:pPr>
    </w:p>
    <w:p w14:paraId="1F0E27AD" w14:textId="77777777" w:rsidR="00517DDE" w:rsidRPr="006C11D8" w:rsidRDefault="00517DDE" w:rsidP="00517DDE">
      <w:pPr>
        <w:pStyle w:val="ConsPlusTitle"/>
        <w:jc w:val="center"/>
        <w:rPr>
          <w:sz w:val="28"/>
          <w:szCs w:val="28"/>
        </w:rPr>
      </w:pPr>
    </w:p>
    <w:p w14:paraId="7D14DDC1" w14:textId="77777777" w:rsidR="006C11D8" w:rsidRPr="006C11D8" w:rsidRDefault="006C11D8" w:rsidP="00517DDE">
      <w:pPr>
        <w:pStyle w:val="ConsPlusNormal"/>
        <w:jc w:val="center"/>
        <w:rPr>
          <w:sz w:val="28"/>
          <w:szCs w:val="28"/>
        </w:rPr>
      </w:pPr>
      <w:r w:rsidRPr="006C11D8">
        <w:rPr>
          <w:sz w:val="28"/>
          <w:szCs w:val="28"/>
        </w:rPr>
        <w:t>I. ОБЩИЕ ПОЛОЖЕНИЯ</w:t>
      </w:r>
    </w:p>
    <w:p w14:paraId="248C2103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2EDB392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1.1. Настоящий Порядок определяет участников процедуры оценки регулирующего воздействия проектов нормативных правовых актов администрации</w:t>
      </w:r>
      <w:r w:rsidR="003A49B1" w:rsidRPr="003A49B1">
        <w:rPr>
          <w:sz w:val="28"/>
          <w:szCs w:val="28"/>
        </w:rPr>
        <w:t xml:space="preserve"> </w:t>
      </w:r>
      <w:r w:rsidR="003A49B1">
        <w:rPr>
          <w:sz w:val="28"/>
          <w:szCs w:val="28"/>
        </w:rPr>
        <w:t>муниципального образования «Сернурский муниципальный район»</w:t>
      </w:r>
      <w:r w:rsidRPr="006C11D8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оценка регулирующего воздействия), порядок проведения публичных консультаций, оценки качества проведенных процедур оценки регулирующего воздействия и подготовки заключений об оценке регулирующего воздействия.</w:t>
      </w:r>
    </w:p>
    <w:p w14:paraId="2B2C1E1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1.2. Действие настоящего Порядка не распространяется:</w:t>
      </w:r>
    </w:p>
    <w:p w14:paraId="568BA73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а) на муниципальное регулирование цен (тарифов) на товары (услуги);</w:t>
      </w:r>
    </w:p>
    <w:p w14:paraId="469B6FD4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б) на муниципальное регулирование в области имущественных и земельных отношений;</w:t>
      </w:r>
    </w:p>
    <w:p w14:paraId="541DF95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в) на проекты нормативно-правовых актов, содержащих сведения, составляющие государственную тайну, или сведения конфиденциального характера.</w:t>
      </w:r>
    </w:p>
    <w:p w14:paraId="1CF3A34D" w14:textId="77777777" w:rsidR="006969B5" w:rsidRDefault="006969B5" w:rsidP="00A1222A">
      <w:pPr>
        <w:pStyle w:val="ConsPlusNormal"/>
        <w:ind w:firstLine="540"/>
        <w:jc w:val="both"/>
        <w:rPr>
          <w:i/>
          <w:sz w:val="28"/>
          <w:szCs w:val="28"/>
        </w:rPr>
      </w:pPr>
      <w:r w:rsidRPr="006969B5">
        <w:rPr>
          <w:i/>
          <w:sz w:val="28"/>
          <w:szCs w:val="28"/>
        </w:rPr>
        <w:t>1.3. Оценке регулирующего воздействия подлежат проекты нормативных правовых актов администрации Сернурского муниципального района (далее – проекты НПА), устанавливающих новые 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разрабатываемые структурными подразделениями и отделами администрации Сернурского муниципального района (далее - Разработчики).</w:t>
      </w:r>
    </w:p>
    <w:p w14:paraId="49CC7DE4" w14:textId="77777777" w:rsidR="006C11D8" w:rsidRDefault="006C11D8" w:rsidP="00A1222A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1.4. Уполномоченным органом, ответственным за проведение </w:t>
      </w:r>
      <w:r w:rsidRPr="006C11D8">
        <w:rPr>
          <w:sz w:val="28"/>
          <w:szCs w:val="28"/>
        </w:rPr>
        <w:lastRenderedPageBreak/>
        <w:t xml:space="preserve">оценки регулирующего воздействия проектов НПА, является отдел </w:t>
      </w:r>
      <w:r w:rsidR="003A49B1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администрации </w:t>
      </w:r>
      <w:r w:rsidR="008006F2">
        <w:rPr>
          <w:sz w:val="28"/>
          <w:szCs w:val="28"/>
        </w:rPr>
        <w:t>Сернурского муниципального района</w:t>
      </w:r>
      <w:r w:rsidRPr="006C11D8">
        <w:rPr>
          <w:sz w:val="28"/>
          <w:szCs w:val="28"/>
        </w:rPr>
        <w:t xml:space="preserve"> (д</w:t>
      </w:r>
      <w:r w:rsidR="003A49B1">
        <w:rPr>
          <w:sz w:val="28"/>
          <w:szCs w:val="28"/>
        </w:rPr>
        <w:t xml:space="preserve">алее </w:t>
      </w:r>
      <w:r w:rsidR="008006F2">
        <w:rPr>
          <w:sz w:val="28"/>
          <w:szCs w:val="28"/>
        </w:rPr>
        <w:t>–</w:t>
      </w:r>
      <w:r w:rsidR="003A49B1">
        <w:rPr>
          <w:sz w:val="28"/>
          <w:szCs w:val="28"/>
        </w:rPr>
        <w:t xml:space="preserve"> отдел экономики</w:t>
      </w:r>
      <w:r w:rsidR="00A1222A">
        <w:rPr>
          <w:sz w:val="28"/>
          <w:szCs w:val="28"/>
        </w:rPr>
        <w:t>).</w:t>
      </w:r>
    </w:p>
    <w:p w14:paraId="45066127" w14:textId="77777777" w:rsidR="00366457" w:rsidRPr="00366457" w:rsidRDefault="00366457" w:rsidP="00366457">
      <w:pPr>
        <w:pStyle w:val="ConsPlusNormal"/>
        <w:ind w:firstLine="540"/>
        <w:jc w:val="both"/>
        <w:rPr>
          <w:i/>
          <w:sz w:val="28"/>
          <w:szCs w:val="28"/>
        </w:rPr>
      </w:pPr>
      <w:r w:rsidRPr="00366457">
        <w:rPr>
          <w:i/>
          <w:sz w:val="28"/>
          <w:szCs w:val="28"/>
        </w:rPr>
        <w:t>1.5. Не подлежат оценке регулирующего воздействия следующие проекты НПА:</w:t>
      </w:r>
    </w:p>
    <w:p w14:paraId="20CA0065" w14:textId="77777777" w:rsidR="00366457" w:rsidRPr="00366457" w:rsidRDefault="00366457" w:rsidP="00366457">
      <w:pPr>
        <w:pStyle w:val="ConsPlusNormal"/>
        <w:ind w:firstLine="540"/>
        <w:jc w:val="both"/>
        <w:rPr>
          <w:i/>
          <w:sz w:val="28"/>
          <w:szCs w:val="28"/>
        </w:rPr>
      </w:pPr>
      <w:r w:rsidRPr="00366457">
        <w:rPr>
          <w:i/>
          <w:sz w:val="28"/>
          <w:szCs w:val="28"/>
        </w:rPr>
        <w:tab/>
        <w:t>1) устанавливающие, изменяющие, приостанавливающие, отменяющие местные налоги и сборы;</w:t>
      </w:r>
    </w:p>
    <w:p w14:paraId="007DD366" w14:textId="77777777" w:rsidR="00366457" w:rsidRPr="00366457" w:rsidRDefault="00366457" w:rsidP="00366457">
      <w:pPr>
        <w:pStyle w:val="ConsPlusNormal"/>
        <w:ind w:firstLine="540"/>
        <w:jc w:val="both"/>
        <w:rPr>
          <w:i/>
          <w:sz w:val="28"/>
          <w:szCs w:val="28"/>
        </w:rPr>
      </w:pPr>
      <w:r w:rsidRPr="00366457">
        <w:rPr>
          <w:i/>
          <w:sz w:val="28"/>
          <w:szCs w:val="28"/>
        </w:rPr>
        <w:tab/>
        <w:t>2) регулирующие бюджетные правоотношения;</w:t>
      </w:r>
    </w:p>
    <w:p w14:paraId="7623A613" w14:textId="77777777" w:rsidR="00366457" w:rsidRDefault="00366457" w:rsidP="00366457">
      <w:pPr>
        <w:pStyle w:val="ConsPlusNormal"/>
        <w:ind w:firstLine="540"/>
        <w:jc w:val="both"/>
        <w:rPr>
          <w:i/>
          <w:sz w:val="28"/>
          <w:szCs w:val="28"/>
        </w:rPr>
      </w:pPr>
      <w:r w:rsidRPr="00366457">
        <w:rPr>
          <w:i/>
          <w:sz w:val="28"/>
          <w:szCs w:val="28"/>
        </w:rPr>
        <w:t xml:space="preserve">  3) разработанные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14:paraId="50A725AE" w14:textId="77777777" w:rsidR="00366457" w:rsidRPr="00366457" w:rsidRDefault="00366457" w:rsidP="00366457">
      <w:pPr>
        <w:pStyle w:val="ConsPlusNormal"/>
        <w:ind w:firstLine="540"/>
        <w:jc w:val="both"/>
        <w:rPr>
          <w:i/>
          <w:sz w:val="28"/>
          <w:szCs w:val="28"/>
        </w:rPr>
      </w:pPr>
    </w:p>
    <w:p w14:paraId="375D767A" w14:textId="77777777" w:rsidR="00E521D7" w:rsidRDefault="00E521D7" w:rsidP="00E521D7">
      <w:pPr>
        <w:pStyle w:val="ConsPlusNormal"/>
        <w:jc w:val="both"/>
        <w:rPr>
          <w:sz w:val="28"/>
          <w:szCs w:val="28"/>
        </w:rPr>
      </w:pPr>
    </w:p>
    <w:p w14:paraId="1797003D" w14:textId="77777777" w:rsidR="006C11D8" w:rsidRPr="006C11D8" w:rsidRDefault="006C11D8" w:rsidP="00E521D7">
      <w:pPr>
        <w:pStyle w:val="ConsPlusNormal"/>
        <w:jc w:val="center"/>
        <w:rPr>
          <w:sz w:val="28"/>
          <w:szCs w:val="28"/>
        </w:rPr>
      </w:pPr>
      <w:r w:rsidRPr="006C11D8">
        <w:rPr>
          <w:sz w:val="28"/>
          <w:szCs w:val="28"/>
        </w:rPr>
        <w:t>II. ОРГАНИЗАЦИЯ И ПРОВЕДЕНИЕ ОЦЕНКИ РЕГУЛИРУЮЩЕГО</w:t>
      </w:r>
      <w:r w:rsidR="003A49B1">
        <w:rPr>
          <w:sz w:val="28"/>
          <w:szCs w:val="28"/>
        </w:rPr>
        <w:t xml:space="preserve"> </w:t>
      </w:r>
      <w:r w:rsidRPr="006C11D8">
        <w:rPr>
          <w:sz w:val="28"/>
          <w:szCs w:val="28"/>
        </w:rPr>
        <w:t>ВОЗДЕЙСТВИЯ ПРОЕКТОВ НОРМАТИВНЫХ ПРАВОВЫХ АКТОВ</w:t>
      </w:r>
      <w:r w:rsidR="003A49B1">
        <w:rPr>
          <w:sz w:val="28"/>
          <w:szCs w:val="28"/>
        </w:rPr>
        <w:t xml:space="preserve"> </w:t>
      </w:r>
      <w:r w:rsidRPr="006C11D8">
        <w:rPr>
          <w:sz w:val="28"/>
          <w:szCs w:val="28"/>
        </w:rPr>
        <w:t>АДМИНИСТРАЦИИ</w:t>
      </w:r>
      <w:r w:rsidR="003A49B1">
        <w:rPr>
          <w:sz w:val="28"/>
          <w:szCs w:val="28"/>
        </w:rPr>
        <w:t xml:space="preserve"> МУНИЦИПАЛЬНОГО ОБРАЗОВАНИЯ «СЕРНУРСКИЙ МУНИЦИПАЛЬНЫЙ РАЙОН»</w:t>
      </w:r>
    </w:p>
    <w:p w14:paraId="16F0D671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305F5BF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2.1. Оценка регулирующего воздействия проводится в целях выявления в проектах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3A49B1" w:rsidRPr="006C11D8">
        <w:rPr>
          <w:sz w:val="28"/>
          <w:szCs w:val="28"/>
        </w:rPr>
        <w:t xml:space="preserve">администрации </w:t>
      </w:r>
      <w:r w:rsidR="003A49B1">
        <w:rPr>
          <w:sz w:val="28"/>
          <w:szCs w:val="28"/>
        </w:rPr>
        <w:t>муниципального образования «Сернурский муниципальный район».</w:t>
      </w:r>
    </w:p>
    <w:p w14:paraId="5557949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2.2. Оценке регулирующего воздействия подлежат проекты НПА, затрагивающие вопросы осуществления предпринимательской и инвестиционной деятельности.</w:t>
      </w:r>
    </w:p>
    <w:p w14:paraId="1BECC68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2.3. Предварительная оценка регулирующего воздействия проекта НПА проводится структурным подразделением администрации </w:t>
      </w:r>
      <w:r w:rsidR="003A49B1">
        <w:rPr>
          <w:sz w:val="28"/>
          <w:szCs w:val="28"/>
        </w:rPr>
        <w:t>муниципального образования «Сернурский муниципальный район»,</w:t>
      </w:r>
      <w:r w:rsidRPr="006C11D8">
        <w:rPr>
          <w:sz w:val="28"/>
          <w:szCs w:val="28"/>
        </w:rPr>
        <w:t xml:space="preserve"> разработавшим проект нормативного правового акта, до направления его на согласование с отделом</w:t>
      </w:r>
      <w:r w:rsidR="00902271">
        <w:rPr>
          <w:sz w:val="28"/>
          <w:szCs w:val="28"/>
        </w:rPr>
        <w:t xml:space="preserve"> экон</w:t>
      </w:r>
      <w:r w:rsidR="003A49B1">
        <w:rPr>
          <w:sz w:val="28"/>
          <w:szCs w:val="28"/>
        </w:rPr>
        <w:t>омики</w:t>
      </w:r>
      <w:r w:rsidRPr="006C11D8">
        <w:rPr>
          <w:sz w:val="28"/>
          <w:szCs w:val="28"/>
        </w:rPr>
        <w:t>.</w:t>
      </w:r>
    </w:p>
    <w:p w14:paraId="658979DE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bookmarkStart w:id="1" w:name="P57"/>
      <w:bookmarkEnd w:id="1"/>
      <w:r w:rsidRPr="006C11D8">
        <w:rPr>
          <w:sz w:val="28"/>
          <w:szCs w:val="28"/>
        </w:rPr>
        <w:t>2.4. Предварительная оценка проводится в целях определения последствий нового правового регулирования в части прав и обязанностей субъектов предпринимательской или инвестиционной деятельности, влекущих:</w:t>
      </w:r>
    </w:p>
    <w:p w14:paraId="66151C67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деятельности;</w:t>
      </w:r>
    </w:p>
    <w:p w14:paraId="52EF84B1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возникновение у субъектов предпринимательской или инвестиционной деятельности необоснованных расходов;</w:t>
      </w:r>
    </w:p>
    <w:p w14:paraId="49C25C02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возникновение необоснованных расходов бюджета </w:t>
      </w:r>
      <w:r w:rsidR="003A49B1" w:rsidRPr="006C11D8">
        <w:rPr>
          <w:sz w:val="28"/>
          <w:szCs w:val="28"/>
        </w:rPr>
        <w:t xml:space="preserve">администрации </w:t>
      </w:r>
      <w:r w:rsidR="003A49B1">
        <w:rPr>
          <w:sz w:val="28"/>
          <w:szCs w:val="28"/>
        </w:rPr>
        <w:t>муниципального образования «Сернурский муниципальный район».</w:t>
      </w:r>
    </w:p>
    <w:p w14:paraId="40508D2C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lastRenderedPageBreak/>
        <w:t xml:space="preserve">2.5. При отсутствии в проекте НПА положений, указанных в </w:t>
      </w:r>
      <w:hyperlink w:anchor="P57" w:history="1">
        <w:r w:rsidRPr="006C11D8">
          <w:rPr>
            <w:sz w:val="28"/>
            <w:szCs w:val="28"/>
          </w:rPr>
          <w:t>пункте 2.4</w:t>
        </w:r>
      </w:hyperlink>
      <w:r w:rsidRPr="006C11D8">
        <w:rPr>
          <w:sz w:val="28"/>
          <w:szCs w:val="28"/>
        </w:rPr>
        <w:t xml:space="preserve"> настоящего Порядка, по результатам предварительной оценки Разработчиком в течение 15 рабочих дней со дня подготовки проекта НПА готовится и подписывается отчет о предварительной оценке, в котором излагается вывод о том, что предусмотренное проектом НПА новое правовое регулирование в части прав и обязанностей субъектов предпринимательской или инвестиционной деятельности не приведет к последствиям, указанным в пункте 2.4 настоящего Порядка.</w:t>
      </w:r>
    </w:p>
    <w:p w14:paraId="6D449FA8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Отчет о предварительной оценке офо</w:t>
      </w:r>
      <w:r w:rsidR="00E521D7">
        <w:rPr>
          <w:sz w:val="28"/>
          <w:szCs w:val="28"/>
        </w:rPr>
        <w:t>рмляется на официальном бланке р</w:t>
      </w:r>
      <w:r w:rsidRPr="006C11D8">
        <w:rPr>
          <w:sz w:val="28"/>
          <w:szCs w:val="28"/>
        </w:rPr>
        <w:t xml:space="preserve">азработчика за подписью руководителя (заместителя руководителя). Проект НПА, пояснительная записка к нему, отчет о предварительной оценке направляются в отдел </w:t>
      </w:r>
      <w:r w:rsidR="003A49B1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>на бумажном и электронном носителях в течение 3 рабочих дней со дня подписания отчета.</w:t>
      </w:r>
    </w:p>
    <w:p w14:paraId="7CADE597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Отдел </w:t>
      </w:r>
      <w:r w:rsidR="003A49B1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>в течение 3 рабочих дней со дня получения проекта НПА, пояснительной записки к нему и отчета о предварительной оценке размещает полученные документы на официальном сайте администрации</w:t>
      </w:r>
      <w:r w:rsidR="003A49B1" w:rsidRPr="006C11D8">
        <w:rPr>
          <w:sz w:val="28"/>
          <w:szCs w:val="28"/>
        </w:rPr>
        <w:t xml:space="preserve"> </w:t>
      </w:r>
      <w:r w:rsidR="003A49B1">
        <w:rPr>
          <w:sz w:val="28"/>
          <w:szCs w:val="28"/>
        </w:rPr>
        <w:t xml:space="preserve">муниципального образования «Сернурский муниципальный район» </w:t>
      </w:r>
      <w:r w:rsidRPr="006C11D8">
        <w:rPr>
          <w:sz w:val="28"/>
          <w:szCs w:val="28"/>
        </w:rPr>
        <w:t xml:space="preserve">в информационно-телекоммуникационной сети </w:t>
      </w:r>
      <w:r w:rsidR="00904725">
        <w:rPr>
          <w:sz w:val="28"/>
          <w:szCs w:val="28"/>
        </w:rPr>
        <w:t>«</w:t>
      </w:r>
      <w:r w:rsidRPr="006C11D8">
        <w:rPr>
          <w:sz w:val="28"/>
          <w:szCs w:val="28"/>
        </w:rPr>
        <w:t>Интернет</w:t>
      </w:r>
      <w:r w:rsidR="00904725">
        <w:rPr>
          <w:sz w:val="28"/>
          <w:szCs w:val="28"/>
        </w:rPr>
        <w:t>»</w:t>
      </w:r>
      <w:r w:rsidRPr="006C11D8">
        <w:rPr>
          <w:sz w:val="28"/>
          <w:szCs w:val="28"/>
        </w:rPr>
        <w:t>.</w:t>
      </w:r>
    </w:p>
    <w:p w14:paraId="364DD1E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Отдел </w:t>
      </w:r>
      <w:r w:rsidR="003A49B1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в течение 15 рабочих дней со дня получения проекта НПА, пояснительной записки к нему, отчета о предварительной оценке проводит экспертизу представленных документов, готовит и подписывает заключение об оценке регулирующего воздействия, содержащее вывод об отсутствии или наличии в проекте НПА положений, указанных в </w:t>
      </w:r>
      <w:hyperlink w:anchor="P57" w:history="1">
        <w:r w:rsidRPr="006C11D8">
          <w:rPr>
            <w:sz w:val="28"/>
            <w:szCs w:val="28"/>
          </w:rPr>
          <w:t>пункте 2.4</w:t>
        </w:r>
      </w:hyperlink>
      <w:r w:rsidRPr="006C11D8">
        <w:rPr>
          <w:sz w:val="28"/>
          <w:szCs w:val="28"/>
        </w:rPr>
        <w:t xml:space="preserve"> настоящего Порядка.</w:t>
      </w:r>
    </w:p>
    <w:p w14:paraId="627A9B74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Заключение об оценке регулирующего воздействия после согласования с </w:t>
      </w:r>
      <w:r w:rsidR="003A49B1">
        <w:rPr>
          <w:sz w:val="28"/>
          <w:szCs w:val="28"/>
        </w:rPr>
        <w:t xml:space="preserve">отделом организационно-правовой работы и кадров </w:t>
      </w:r>
      <w:r w:rsidRPr="006C11D8">
        <w:rPr>
          <w:sz w:val="28"/>
          <w:szCs w:val="28"/>
        </w:rPr>
        <w:t xml:space="preserve">оформляется отделом </w:t>
      </w:r>
      <w:r w:rsidR="003A49B1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>и подписывается его руководителем.</w:t>
      </w:r>
    </w:p>
    <w:p w14:paraId="14AA99BE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Заключение об оценке регулирующего воздействия направляется </w:t>
      </w:r>
      <w:r w:rsidR="008006F2">
        <w:rPr>
          <w:sz w:val="28"/>
          <w:szCs w:val="28"/>
        </w:rPr>
        <w:t>р</w:t>
      </w:r>
      <w:r w:rsidRPr="006C11D8">
        <w:rPr>
          <w:sz w:val="28"/>
          <w:szCs w:val="28"/>
        </w:rPr>
        <w:t xml:space="preserve">азработчику и публикуется на официальном сайте администрации </w:t>
      </w:r>
      <w:r w:rsidR="003A49B1">
        <w:rPr>
          <w:sz w:val="28"/>
          <w:szCs w:val="28"/>
        </w:rPr>
        <w:t xml:space="preserve">муниципального образования «Сернурский муниципальный район» </w:t>
      </w:r>
      <w:r w:rsidRPr="006C11D8">
        <w:rPr>
          <w:sz w:val="28"/>
          <w:szCs w:val="28"/>
        </w:rPr>
        <w:t>в информаци</w:t>
      </w:r>
      <w:r w:rsidR="008006F2">
        <w:rPr>
          <w:sz w:val="28"/>
          <w:szCs w:val="28"/>
        </w:rPr>
        <w:t>онно-телекоммуникационной сети «</w:t>
      </w:r>
      <w:r w:rsidRPr="006C11D8">
        <w:rPr>
          <w:sz w:val="28"/>
          <w:szCs w:val="28"/>
        </w:rPr>
        <w:t>Интернет</w:t>
      </w:r>
      <w:r w:rsidR="008006F2">
        <w:rPr>
          <w:sz w:val="28"/>
          <w:szCs w:val="28"/>
        </w:rPr>
        <w:t>»</w:t>
      </w:r>
      <w:r w:rsidRPr="006C11D8">
        <w:rPr>
          <w:sz w:val="28"/>
          <w:szCs w:val="28"/>
        </w:rPr>
        <w:t xml:space="preserve"> в течение 2 рабочих дней со дня подписания.</w:t>
      </w:r>
    </w:p>
    <w:p w14:paraId="6FD8D760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2.6. При выявлении в проекте НПА положений, указанных в </w:t>
      </w:r>
      <w:hyperlink w:anchor="P57" w:history="1">
        <w:r w:rsidRPr="006C11D8">
          <w:rPr>
            <w:sz w:val="28"/>
            <w:szCs w:val="28"/>
          </w:rPr>
          <w:t>пункте 2.4</w:t>
        </w:r>
      </w:hyperlink>
      <w:r w:rsidRPr="006C11D8">
        <w:rPr>
          <w:sz w:val="28"/>
          <w:szCs w:val="28"/>
        </w:rPr>
        <w:t xml:space="preserve"> настоящего Порядка, в рамках углубленной оценки проводятся публичные консультации. Углубленная оценка не проводится, если проектом НПА вносятся изменения, вызванные соответствующими изменениями федерального законодательства или законодательства Республики Марий Эл.</w:t>
      </w:r>
    </w:p>
    <w:p w14:paraId="6CCB7768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2.7. Для проведения публичных консультаций Разработчик в течение 30 рабочих дней со дня поступления заключения об оценке регулирующего воздействия от отдела </w:t>
      </w:r>
      <w:r w:rsidR="003A49B1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размещает на официальном сайте </w:t>
      </w:r>
      <w:r w:rsidR="003A49B1" w:rsidRPr="006C11D8">
        <w:rPr>
          <w:sz w:val="28"/>
          <w:szCs w:val="28"/>
        </w:rPr>
        <w:t xml:space="preserve">администрации </w:t>
      </w:r>
      <w:r w:rsidR="003A49B1">
        <w:rPr>
          <w:sz w:val="28"/>
          <w:szCs w:val="28"/>
        </w:rPr>
        <w:t xml:space="preserve">муниципального образования «Сернурский муниципальный район» </w:t>
      </w:r>
      <w:r w:rsidRPr="006C11D8">
        <w:rPr>
          <w:sz w:val="28"/>
          <w:szCs w:val="28"/>
        </w:rPr>
        <w:t>в информационно-</w:t>
      </w:r>
      <w:r w:rsidRPr="006C11D8">
        <w:rPr>
          <w:sz w:val="28"/>
          <w:szCs w:val="28"/>
        </w:rPr>
        <w:lastRenderedPageBreak/>
        <w:t xml:space="preserve">телекоммуникационной сети "Интернет": </w:t>
      </w:r>
      <w:hyperlink w:anchor="P107" w:history="1">
        <w:r w:rsidRPr="006C11D8">
          <w:rPr>
            <w:sz w:val="28"/>
            <w:szCs w:val="28"/>
          </w:rPr>
          <w:t>уведомление</w:t>
        </w:r>
      </w:hyperlink>
      <w:r w:rsidRPr="006C11D8">
        <w:rPr>
          <w:sz w:val="28"/>
          <w:szCs w:val="28"/>
        </w:rPr>
        <w:t xml:space="preserve"> о проведении публичных консультаций по форме согласно приложению N 1 к настоящему Порядку, проект НПА, оценка регулирующего воздействия которого проводится, </w:t>
      </w:r>
      <w:hyperlink w:anchor="P148" w:history="1">
        <w:r w:rsidRPr="006C11D8">
          <w:rPr>
            <w:sz w:val="28"/>
            <w:szCs w:val="28"/>
          </w:rPr>
          <w:t>пояснительную записку</w:t>
        </w:r>
      </w:hyperlink>
      <w:r w:rsidRPr="006C11D8">
        <w:rPr>
          <w:sz w:val="28"/>
          <w:szCs w:val="28"/>
        </w:rPr>
        <w:t xml:space="preserve"> к нему по форме согласно приложению N 2 к настоящему Порядку, </w:t>
      </w:r>
      <w:hyperlink w:anchor="P178" w:history="1">
        <w:r w:rsidRPr="006C11D8">
          <w:rPr>
            <w:sz w:val="28"/>
            <w:szCs w:val="28"/>
          </w:rPr>
          <w:t>перечень</w:t>
        </w:r>
      </w:hyperlink>
      <w:r w:rsidRPr="006C11D8">
        <w:rPr>
          <w:sz w:val="28"/>
          <w:szCs w:val="28"/>
        </w:rPr>
        <w:t xml:space="preserve"> вопросов для проведения публичных консультаций по проекту НПА согласно приложению N 3 к настоящему Порядку. В уведомлении указывается срок проведения публичных консультаций, а также способ направления участниками публичных консультаций своих предложений и замечаний.</w:t>
      </w:r>
    </w:p>
    <w:p w14:paraId="54B0C29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2.8. Целями публичных консультаций являются:</w:t>
      </w:r>
    </w:p>
    <w:p w14:paraId="1C263E20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подтверждение правильности выбранного способа муниципального регулирования, сроков достижения целей и показателей их достижения, предложенных вариантов муниципального регулирования той проблемы, которая сформулирована Разработчиком проекта НПА, предполагающего новое муниципальное регулирование;</w:t>
      </w:r>
    </w:p>
    <w:p w14:paraId="022A239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подтверждение полноты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недостижения целей предлагаемого муниципального регулирования;</w:t>
      </w:r>
    </w:p>
    <w:p w14:paraId="25A4737C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оценка отдаленных во времени последствий введения предлагаемого муниципального регулирования.</w:t>
      </w:r>
    </w:p>
    <w:p w14:paraId="30EF19C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2.9. Публичные консультации проводятся посредством обсуждения проектов НПА с участием представителей субъектов предпринимательской или инвестиционной деятельности, организаций, целью деятельности которых является защита и представление интересов указанных субъектов.</w:t>
      </w:r>
    </w:p>
    <w:p w14:paraId="5FBD3EA3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2.10. Дополнительно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специально сформированных Разработчиком, экспертных групп, интернет-опросы, проведение совещаний с заинтересованными сторонами, включая обсуждение на независимых интернет-площадках. Публичные консультации могут также проводиться путем анкетирования, целевой рассылки, опросных листов и иными способами.</w:t>
      </w:r>
    </w:p>
    <w:p w14:paraId="7A18CE66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2.11. Сроки проведения публичных консультаций не могут составлять менее 30 календарных дней и более 40 календарных дней с даты начала публичных консультаций, установленной в уведомлении о проведении публичных консультаций.</w:t>
      </w:r>
    </w:p>
    <w:p w14:paraId="24B3216F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2.12. По результатам публичных консультаций Разработчиком в течение 5 рабочих дней после дня окончания публичных консультаций готовится справка о проведении публичных консультаций, содержащая позиции по всем полученным предложениям и замечаниям:</w:t>
      </w:r>
    </w:p>
    <w:p w14:paraId="071654E7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в случае учета предложения (замечания) - форма, в которой предложение (замечание) было учтено;</w:t>
      </w:r>
    </w:p>
    <w:p w14:paraId="7EC3D08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lastRenderedPageBreak/>
        <w:t>в случае отклонения предложения (замечания) - причина, по которой предложение (замечание) было отклонено.</w:t>
      </w:r>
    </w:p>
    <w:p w14:paraId="39237DC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bookmarkStart w:id="2" w:name="P79"/>
      <w:bookmarkEnd w:id="2"/>
      <w:r w:rsidRPr="006C11D8">
        <w:rPr>
          <w:sz w:val="28"/>
          <w:szCs w:val="28"/>
        </w:rPr>
        <w:t xml:space="preserve">2.13. По результатам углубленной оценки в течение 10 рабочих дней после дня окончания публичных консультаций Разработчиком готовится и подписывается </w:t>
      </w:r>
      <w:hyperlink w:anchor="P228" w:history="1">
        <w:r w:rsidRPr="006C11D8">
          <w:rPr>
            <w:sz w:val="28"/>
            <w:szCs w:val="28"/>
          </w:rPr>
          <w:t>отчет</w:t>
        </w:r>
      </w:hyperlink>
      <w:r w:rsidRPr="006C11D8">
        <w:rPr>
          <w:sz w:val="28"/>
          <w:szCs w:val="28"/>
        </w:rPr>
        <w:t xml:space="preserve"> о проведенных процедурах оценки регулирующего воздействия (по форме согласно приложению N 4 к настоящему Порядку), котор</w:t>
      </w:r>
      <w:r w:rsidR="00904725">
        <w:rPr>
          <w:sz w:val="28"/>
          <w:szCs w:val="28"/>
        </w:rPr>
        <w:t>ый подписывается руководителем р</w:t>
      </w:r>
      <w:r w:rsidRPr="006C11D8">
        <w:rPr>
          <w:sz w:val="28"/>
          <w:szCs w:val="28"/>
        </w:rPr>
        <w:t xml:space="preserve">азработчика (заместителем руководителя) и в течение 3 рабочих дней со дня подписания отчета представляется вместе со справкой о проведении публичных консультаций в отдел </w:t>
      </w:r>
      <w:r w:rsidR="003A49B1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на рассмотрение. Указанные документы подлежат публикации Разработчиком на официальном сайте </w:t>
      </w:r>
      <w:r w:rsidR="003A49B1" w:rsidRPr="006C11D8">
        <w:rPr>
          <w:sz w:val="28"/>
          <w:szCs w:val="28"/>
        </w:rPr>
        <w:t xml:space="preserve">администрации </w:t>
      </w:r>
      <w:r w:rsidR="003A49B1">
        <w:rPr>
          <w:sz w:val="28"/>
          <w:szCs w:val="28"/>
        </w:rPr>
        <w:t xml:space="preserve">муниципального образования «Сернурский муниципальный район» </w:t>
      </w:r>
      <w:r w:rsidRPr="006C11D8">
        <w:rPr>
          <w:sz w:val="28"/>
          <w:szCs w:val="28"/>
        </w:rPr>
        <w:t>в информационно-телекоммуникационной сети "Интернет" в течение 3 рабочих дней со дня подписания отчета о проведенных процедурах оценки регулирующего воздействия.</w:t>
      </w:r>
    </w:p>
    <w:p w14:paraId="219CC75C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2.14. Отделом</w:t>
      </w:r>
      <w:r w:rsidR="00212F73">
        <w:rPr>
          <w:sz w:val="28"/>
          <w:szCs w:val="28"/>
        </w:rPr>
        <w:t xml:space="preserve"> экономики</w:t>
      </w:r>
      <w:r w:rsidRPr="006C11D8">
        <w:rPr>
          <w:sz w:val="28"/>
          <w:szCs w:val="28"/>
        </w:rPr>
        <w:t xml:space="preserve"> в течение 30 рабочих дней со дня получения документов, указанных в </w:t>
      </w:r>
      <w:hyperlink w:anchor="P79" w:history="1">
        <w:r w:rsidRPr="006C11D8">
          <w:rPr>
            <w:sz w:val="28"/>
            <w:szCs w:val="28"/>
          </w:rPr>
          <w:t>пункте 2.13</w:t>
        </w:r>
      </w:hyperlink>
      <w:r w:rsidRPr="006C11D8">
        <w:rPr>
          <w:sz w:val="28"/>
          <w:szCs w:val="28"/>
        </w:rPr>
        <w:t xml:space="preserve"> настоящего Порядка, после согласования с правовым управлением готовится и подписывается заключение об оценке регулирующего воздействия, включающее:</w:t>
      </w:r>
    </w:p>
    <w:p w14:paraId="1698D144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оценку соответствия проведенных процедур оценки регулирующего воздействия требованиям настоящего Порядка;</w:t>
      </w:r>
    </w:p>
    <w:p w14:paraId="7FA0E40F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оценку качества проведенных процедур оценки регулирующего воздействия, в том числе корректность использования и интерпретации данных, обоснованность выбора Разработчиком наиболее эффективного варианта решения проблемы;</w:t>
      </w:r>
    </w:p>
    <w:p w14:paraId="5A5A02C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выявление в проекте НПА положений, которые:</w:t>
      </w:r>
    </w:p>
    <w:p w14:paraId="4A29FC96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47CBF456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способствуют возникновению необоснованных расходов субъектов предпринимательской или инвестиционной деятельности;</w:t>
      </w:r>
    </w:p>
    <w:p w14:paraId="76696C0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способствуют возникновению необоснованных расходов бюджета </w:t>
      </w:r>
      <w:r w:rsidR="00090BE8" w:rsidRPr="006C11D8">
        <w:rPr>
          <w:sz w:val="28"/>
          <w:szCs w:val="28"/>
        </w:rPr>
        <w:t xml:space="preserve">администрации </w:t>
      </w:r>
      <w:r w:rsidR="00090BE8">
        <w:rPr>
          <w:sz w:val="28"/>
          <w:szCs w:val="28"/>
        </w:rPr>
        <w:t>муниципального образования «Сернурский муниципальный район».</w:t>
      </w:r>
    </w:p>
    <w:p w14:paraId="4561E16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2.15. Заключение об оценке регулирующего воздействия направляется </w:t>
      </w:r>
      <w:r w:rsidR="00904725">
        <w:rPr>
          <w:sz w:val="28"/>
          <w:szCs w:val="28"/>
        </w:rPr>
        <w:t>р</w:t>
      </w:r>
      <w:r w:rsidRPr="006C11D8">
        <w:rPr>
          <w:sz w:val="28"/>
          <w:szCs w:val="28"/>
        </w:rPr>
        <w:t xml:space="preserve">азработчику и публикуется на официальном сайте </w:t>
      </w:r>
      <w:r w:rsidR="00090BE8" w:rsidRPr="006C11D8">
        <w:rPr>
          <w:sz w:val="28"/>
          <w:szCs w:val="28"/>
        </w:rPr>
        <w:t xml:space="preserve">администрации </w:t>
      </w:r>
      <w:r w:rsidR="00090BE8">
        <w:rPr>
          <w:sz w:val="28"/>
          <w:szCs w:val="28"/>
        </w:rPr>
        <w:t xml:space="preserve">муниципального образования «Сернурский муниципальный район» </w:t>
      </w:r>
      <w:r w:rsidRPr="006C11D8">
        <w:rPr>
          <w:sz w:val="28"/>
          <w:szCs w:val="28"/>
        </w:rPr>
        <w:t>в информаци</w:t>
      </w:r>
      <w:r w:rsidR="00904725">
        <w:rPr>
          <w:sz w:val="28"/>
          <w:szCs w:val="28"/>
        </w:rPr>
        <w:t>онно-телекоммуникационной сети «</w:t>
      </w:r>
      <w:r w:rsidRPr="006C11D8">
        <w:rPr>
          <w:sz w:val="28"/>
          <w:szCs w:val="28"/>
        </w:rPr>
        <w:t>Интернет</w:t>
      </w:r>
      <w:r w:rsidR="00904725">
        <w:rPr>
          <w:sz w:val="28"/>
          <w:szCs w:val="28"/>
        </w:rPr>
        <w:t>»</w:t>
      </w:r>
      <w:r w:rsidRPr="006C11D8">
        <w:rPr>
          <w:sz w:val="28"/>
          <w:szCs w:val="28"/>
        </w:rPr>
        <w:t xml:space="preserve"> в течение 3 рабочих дней со дня его подписания.</w:t>
      </w:r>
    </w:p>
    <w:p w14:paraId="5711AB66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2.16. В случае выявления несоответствия качества проведенных процедур оценки регулирующего воздействия требованиям настоящего Порядка отдел </w:t>
      </w:r>
      <w:r w:rsidR="00090BE8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в течение 30 рабочих дней со дня получения документов, указанных в </w:t>
      </w:r>
      <w:hyperlink w:anchor="P79" w:history="1">
        <w:r w:rsidRPr="006C11D8">
          <w:rPr>
            <w:sz w:val="28"/>
            <w:szCs w:val="28"/>
          </w:rPr>
          <w:t>пункте 2.13</w:t>
        </w:r>
      </w:hyperlink>
      <w:r w:rsidRPr="006C11D8">
        <w:rPr>
          <w:sz w:val="28"/>
          <w:szCs w:val="28"/>
        </w:rPr>
        <w:t xml:space="preserve"> настоящего Порядка, направляет Разработчику заключение об оценке регулирующего воздействия с </w:t>
      </w:r>
      <w:r w:rsidRPr="006C11D8">
        <w:rPr>
          <w:sz w:val="28"/>
          <w:szCs w:val="28"/>
        </w:rPr>
        <w:lastRenderedPageBreak/>
        <w:t>перечнем замечаний, требующих устранения.</w:t>
      </w:r>
    </w:p>
    <w:p w14:paraId="5BE9469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2.17. Разработчик в течение 15 рабочих дней со дня поступления заключения об оценке регулирующего воздействия устраняет замечания и учитывает выводы заключения об оценке регулирующего воздействия отдела </w:t>
      </w:r>
      <w:r w:rsidR="00090BE8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при доработке проекта НПА. При этом повторного представления доработанного проекта НПА в отдел </w:t>
      </w:r>
      <w:r w:rsidR="00090BE8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>не требуется.</w:t>
      </w:r>
    </w:p>
    <w:p w14:paraId="1F46D7B8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2.18. В случае выявления несоответствия процедур оценки регулирующего воздействия, проведенных в отношении проекта НПА, требованиям настоящего Порядка отдел </w:t>
      </w:r>
      <w:r w:rsidR="00090BE8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в течение 30 рабочих дней со дня получения документов, указанных в </w:t>
      </w:r>
      <w:hyperlink w:anchor="P79" w:history="1">
        <w:r w:rsidRPr="006C11D8">
          <w:rPr>
            <w:sz w:val="28"/>
            <w:szCs w:val="28"/>
          </w:rPr>
          <w:t>пункте 2.13</w:t>
        </w:r>
      </w:hyperlink>
      <w:r w:rsidRPr="006C11D8">
        <w:rPr>
          <w:sz w:val="28"/>
          <w:szCs w:val="28"/>
        </w:rPr>
        <w:t xml:space="preserve"> настоящего Порядка, направляет Разработчику заключение об оценке регулирующего воздействия с замечаниями, требующими повторного проведения процедур оценки регулирующего воздействия.</w:t>
      </w:r>
    </w:p>
    <w:p w14:paraId="7BCE69C8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2.19. Проект НПА, не имеющий заключения отдела </w:t>
      </w:r>
      <w:r w:rsidR="00090BE8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об оценке регулирующего воздействия либо на который получено заключение о необходимости проведения либо повторного проведения процедур оценки регулирующего воздействия, не подлежит утверждению постановлением </w:t>
      </w:r>
      <w:r w:rsidR="00090BE8" w:rsidRPr="006C11D8">
        <w:rPr>
          <w:sz w:val="28"/>
          <w:szCs w:val="28"/>
        </w:rPr>
        <w:t xml:space="preserve">администрации </w:t>
      </w:r>
      <w:r w:rsidR="00090BE8">
        <w:rPr>
          <w:sz w:val="28"/>
          <w:szCs w:val="28"/>
        </w:rPr>
        <w:t>муниципального образования «Сернурский муниципальный район».</w:t>
      </w:r>
    </w:p>
    <w:p w14:paraId="38BD29D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2.20. Разногласия, возникшие при проведении оценки регулирующего воздействия между </w:t>
      </w:r>
      <w:r w:rsidR="00904725">
        <w:rPr>
          <w:sz w:val="28"/>
          <w:szCs w:val="28"/>
        </w:rPr>
        <w:t>р</w:t>
      </w:r>
      <w:r w:rsidRPr="006C11D8">
        <w:rPr>
          <w:sz w:val="28"/>
          <w:szCs w:val="28"/>
        </w:rPr>
        <w:t xml:space="preserve">азработчиком и отделом </w:t>
      </w:r>
      <w:r w:rsidR="00090BE8">
        <w:rPr>
          <w:sz w:val="28"/>
          <w:szCs w:val="28"/>
        </w:rPr>
        <w:t xml:space="preserve">экономики </w:t>
      </w:r>
      <w:r w:rsidRPr="006C11D8">
        <w:rPr>
          <w:sz w:val="28"/>
          <w:szCs w:val="28"/>
        </w:rPr>
        <w:t xml:space="preserve">устраняются на согласительных совещаниях, проводимых заместителем </w:t>
      </w:r>
      <w:r w:rsidR="00090BE8">
        <w:rPr>
          <w:sz w:val="28"/>
          <w:szCs w:val="28"/>
        </w:rPr>
        <w:t xml:space="preserve">главы администрации </w:t>
      </w:r>
      <w:r w:rsidR="00904725">
        <w:rPr>
          <w:sz w:val="28"/>
          <w:szCs w:val="28"/>
        </w:rPr>
        <w:t xml:space="preserve">Сернурского муниципального района </w:t>
      </w:r>
      <w:r w:rsidR="00090BE8">
        <w:rPr>
          <w:sz w:val="28"/>
          <w:szCs w:val="28"/>
        </w:rPr>
        <w:t>по экономическому развитию территории.</w:t>
      </w:r>
    </w:p>
    <w:p w14:paraId="4BFB3DF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008578F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1B7F3B3C" w14:textId="77777777" w:rsidR="006C11D8" w:rsidRPr="006C11D8" w:rsidRDefault="00904725" w:rsidP="009047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7B101E8C" w14:textId="77777777" w:rsid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3470DD94" w14:textId="77777777" w:rsidR="00090BE8" w:rsidRDefault="00090BE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68F14A9C" w14:textId="77777777" w:rsidR="006C11D8" w:rsidRPr="00904725" w:rsidRDefault="00904725" w:rsidP="00904725">
      <w:pPr>
        <w:pStyle w:val="ConsPlusNormal"/>
        <w:ind w:left="4536"/>
        <w:jc w:val="center"/>
        <w:rPr>
          <w:szCs w:val="24"/>
        </w:rPr>
      </w:pPr>
      <w:r>
        <w:rPr>
          <w:sz w:val="28"/>
          <w:szCs w:val="28"/>
        </w:rPr>
        <w:br w:type="column"/>
      </w:r>
      <w:r w:rsidR="006C11D8" w:rsidRPr="00904725">
        <w:rPr>
          <w:szCs w:val="24"/>
        </w:rPr>
        <w:lastRenderedPageBreak/>
        <w:t>Приложение N 1</w:t>
      </w:r>
    </w:p>
    <w:p w14:paraId="0BC82654" w14:textId="77777777" w:rsidR="006C11D8" w:rsidRPr="00904725" w:rsidRDefault="006C11D8" w:rsidP="00904725">
      <w:pPr>
        <w:pStyle w:val="ConsPlusNormal"/>
        <w:ind w:left="4536"/>
        <w:jc w:val="center"/>
        <w:rPr>
          <w:szCs w:val="24"/>
        </w:rPr>
      </w:pPr>
      <w:r w:rsidRPr="00904725">
        <w:rPr>
          <w:szCs w:val="24"/>
        </w:rPr>
        <w:t>к Порядку проведения оценки</w:t>
      </w:r>
      <w:r w:rsidR="00904725">
        <w:rPr>
          <w:szCs w:val="24"/>
        </w:rPr>
        <w:t xml:space="preserve"> </w:t>
      </w:r>
      <w:r w:rsidRPr="00904725">
        <w:rPr>
          <w:szCs w:val="24"/>
        </w:rPr>
        <w:t>регулирующего воздействия</w:t>
      </w:r>
      <w:r w:rsidR="00904725">
        <w:rPr>
          <w:szCs w:val="24"/>
        </w:rPr>
        <w:t xml:space="preserve"> </w:t>
      </w:r>
      <w:r w:rsidRPr="00904725">
        <w:rPr>
          <w:szCs w:val="24"/>
        </w:rPr>
        <w:t>проектов нормативных правовых актов</w:t>
      </w:r>
      <w:r w:rsidR="00904725">
        <w:rPr>
          <w:szCs w:val="24"/>
        </w:rPr>
        <w:t xml:space="preserve"> </w:t>
      </w:r>
      <w:r w:rsidRPr="00904725">
        <w:rPr>
          <w:szCs w:val="24"/>
        </w:rPr>
        <w:t xml:space="preserve">администрации </w:t>
      </w:r>
      <w:r w:rsidR="00090BE8" w:rsidRPr="00904725">
        <w:rPr>
          <w:szCs w:val="24"/>
        </w:rPr>
        <w:t>муниципального образования «Сернурский муниципальный район»,</w:t>
      </w:r>
      <w:r w:rsidR="00904725">
        <w:rPr>
          <w:szCs w:val="24"/>
        </w:rPr>
        <w:t xml:space="preserve"> </w:t>
      </w:r>
      <w:r w:rsidRPr="00904725">
        <w:rPr>
          <w:szCs w:val="24"/>
        </w:rPr>
        <w:t>затрагивающих вопросы</w:t>
      </w:r>
      <w:r w:rsidR="00904725">
        <w:rPr>
          <w:szCs w:val="24"/>
        </w:rPr>
        <w:t xml:space="preserve"> </w:t>
      </w:r>
      <w:r w:rsidRPr="00904725">
        <w:rPr>
          <w:szCs w:val="24"/>
        </w:rPr>
        <w:t>осуществления предпринимательской</w:t>
      </w:r>
      <w:r w:rsidR="00904725">
        <w:rPr>
          <w:szCs w:val="24"/>
        </w:rPr>
        <w:t xml:space="preserve"> </w:t>
      </w:r>
      <w:r w:rsidRPr="00904725">
        <w:rPr>
          <w:szCs w:val="24"/>
        </w:rPr>
        <w:t>и инвестиционной деятельности</w:t>
      </w:r>
    </w:p>
    <w:p w14:paraId="18732E53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15C4D669" w14:textId="77777777" w:rsidR="00904725" w:rsidRDefault="00904725" w:rsidP="00090BE8">
      <w:pPr>
        <w:pStyle w:val="ConsPlusNormal"/>
        <w:ind w:firstLine="540"/>
        <w:jc w:val="center"/>
        <w:rPr>
          <w:sz w:val="28"/>
          <w:szCs w:val="28"/>
        </w:rPr>
      </w:pPr>
      <w:bookmarkStart w:id="3" w:name="P107"/>
      <w:bookmarkEnd w:id="3"/>
    </w:p>
    <w:p w14:paraId="3B622CB9" w14:textId="77777777" w:rsidR="00904725" w:rsidRDefault="00904725" w:rsidP="00090BE8">
      <w:pPr>
        <w:pStyle w:val="ConsPlusNormal"/>
        <w:ind w:firstLine="540"/>
        <w:jc w:val="center"/>
        <w:rPr>
          <w:sz w:val="28"/>
          <w:szCs w:val="28"/>
        </w:rPr>
      </w:pPr>
    </w:p>
    <w:p w14:paraId="405A7FFC" w14:textId="77777777" w:rsidR="006C11D8" w:rsidRPr="006C11D8" w:rsidRDefault="006C11D8" w:rsidP="00090BE8">
      <w:pPr>
        <w:pStyle w:val="ConsPlusNormal"/>
        <w:ind w:firstLine="540"/>
        <w:jc w:val="center"/>
        <w:rPr>
          <w:sz w:val="28"/>
          <w:szCs w:val="28"/>
        </w:rPr>
      </w:pPr>
      <w:r w:rsidRPr="006C11D8">
        <w:rPr>
          <w:sz w:val="28"/>
          <w:szCs w:val="28"/>
        </w:rPr>
        <w:t>УВЕДОМЛЕНИЕ</w:t>
      </w:r>
    </w:p>
    <w:p w14:paraId="6AECCB06" w14:textId="77777777" w:rsidR="006C11D8" w:rsidRDefault="006C11D8" w:rsidP="00090BE8">
      <w:pPr>
        <w:pStyle w:val="ConsPlusNormal"/>
        <w:ind w:firstLine="540"/>
        <w:jc w:val="center"/>
        <w:rPr>
          <w:sz w:val="28"/>
          <w:szCs w:val="28"/>
        </w:rPr>
      </w:pPr>
      <w:r w:rsidRPr="006C11D8">
        <w:rPr>
          <w:sz w:val="28"/>
          <w:szCs w:val="28"/>
        </w:rPr>
        <w:t>О ПРОВЕДЕНИИ ПУБЛИЧНЫХ КОНСУЛЬТАЦИЙ</w:t>
      </w:r>
    </w:p>
    <w:p w14:paraId="19359546" w14:textId="77777777" w:rsidR="00090BE8" w:rsidRDefault="00090BE8" w:rsidP="00090BE8">
      <w:pPr>
        <w:pStyle w:val="ConsPlusNormal"/>
        <w:ind w:firstLine="540"/>
        <w:jc w:val="center"/>
        <w:rPr>
          <w:sz w:val="28"/>
          <w:szCs w:val="28"/>
        </w:rPr>
      </w:pPr>
    </w:p>
    <w:p w14:paraId="37AC6E14" w14:textId="77777777" w:rsidR="00090BE8" w:rsidRPr="003C005F" w:rsidRDefault="00090BE8" w:rsidP="00090BE8">
      <w:pPr>
        <w:pStyle w:val="ConsPlusNormal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_____________________________________________________________</w:t>
      </w:r>
    </w:p>
    <w:p w14:paraId="6D07D253" w14:textId="77777777" w:rsidR="00090BE8" w:rsidRPr="00904725" w:rsidRDefault="00090BE8" w:rsidP="00904725">
      <w:pPr>
        <w:pStyle w:val="ConsPlusNormal"/>
        <w:ind w:firstLine="540"/>
        <w:jc w:val="center"/>
        <w:rPr>
          <w:sz w:val="20"/>
        </w:rPr>
      </w:pPr>
      <w:r w:rsidRPr="00904725">
        <w:rPr>
          <w:sz w:val="20"/>
        </w:rPr>
        <w:t>(наименование Разработчика проекта нормативно-правового акта)</w:t>
      </w:r>
    </w:p>
    <w:p w14:paraId="601CAAEB" w14:textId="77777777" w:rsidR="00090BE8" w:rsidRPr="003C005F" w:rsidRDefault="00090BE8" w:rsidP="00904725">
      <w:pPr>
        <w:pStyle w:val="ConsPlusNormal"/>
        <w:jc w:val="both"/>
        <w:rPr>
          <w:sz w:val="28"/>
          <w:szCs w:val="28"/>
        </w:rPr>
      </w:pPr>
      <w:r w:rsidRPr="003C005F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нормативно-правового акта администрации </w:t>
      </w:r>
      <w:r w:rsidR="006254B0">
        <w:rPr>
          <w:sz w:val="28"/>
          <w:szCs w:val="28"/>
        </w:rPr>
        <w:t>МО «Сернурский муниципальный район»</w:t>
      </w:r>
    </w:p>
    <w:p w14:paraId="46D5E172" w14:textId="77777777" w:rsidR="00090BE8" w:rsidRPr="003C005F" w:rsidRDefault="00090BE8" w:rsidP="00090BE8">
      <w:pPr>
        <w:pStyle w:val="ConsPlusNormal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_____________________________________________________________</w:t>
      </w:r>
    </w:p>
    <w:p w14:paraId="1636B7B8" w14:textId="77777777" w:rsidR="00090BE8" w:rsidRPr="00904725" w:rsidRDefault="00090BE8" w:rsidP="00904725">
      <w:pPr>
        <w:pStyle w:val="ConsPlusNormal"/>
        <w:ind w:firstLine="540"/>
        <w:jc w:val="center"/>
        <w:rPr>
          <w:sz w:val="20"/>
        </w:rPr>
      </w:pPr>
      <w:r w:rsidRPr="00904725">
        <w:rPr>
          <w:sz w:val="20"/>
        </w:rPr>
        <w:t>(вид и наименование проекта нормативно-правового акта)</w:t>
      </w:r>
    </w:p>
    <w:p w14:paraId="4C32D77F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Сроки проведения публичных консультаций:</w:t>
      </w:r>
    </w:p>
    <w:p w14:paraId="5582122E" w14:textId="77777777" w:rsidR="00090BE8" w:rsidRPr="003C005F" w:rsidRDefault="00090BE8" w:rsidP="00090BE8">
      <w:pPr>
        <w:pStyle w:val="ConsPlusNormal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_____________________________________________________________</w:t>
      </w:r>
    </w:p>
    <w:p w14:paraId="7A004FE4" w14:textId="77777777" w:rsidR="00090BE8" w:rsidRPr="00904725" w:rsidRDefault="00090BE8" w:rsidP="00904725">
      <w:pPr>
        <w:pStyle w:val="ConsPlusNormal"/>
        <w:ind w:firstLine="540"/>
        <w:jc w:val="center"/>
        <w:rPr>
          <w:sz w:val="20"/>
        </w:rPr>
      </w:pPr>
      <w:r w:rsidRPr="00904725">
        <w:rPr>
          <w:sz w:val="20"/>
        </w:rPr>
        <w:t>(дата начала и окончания публичных консультаций)</w:t>
      </w:r>
    </w:p>
    <w:p w14:paraId="7905CE38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14:paraId="6EC525DD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предложения и замечания направляются по прилагаемой форме, в электронном виде на адрес</w:t>
      </w:r>
    </w:p>
    <w:p w14:paraId="1C4A824D" w14:textId="77777777" w:rsidR="00090BE8" w:rsidRPr="003C005F" w:rsidRDefault="00090BE8" w:rsidP="00090BE8">
      <w:pPr>
        <w:pStyle w:val="ConsPlusNormal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_____________________________________________________________</w:t>
      </w:r>
    </w:p>
    <w:p w14:paraId="717596EA" w14:textId="77777777" w:rsidR="00090BE8" w:rsidRPr="00904725" w:rsidRDefault="00090BE8" w:rsidP="00904725">
      <w:pPr>
        <w:pStyle w:val="ConsPlusNormal"/>
        <w:ind w:firstLine="540"/>
        <w:jc w:val="center"/>
        <w:rPr>
          <w:sz w:val="20"/>
        </w:rPr>
      </w:pPr>
      <w:r w:rsidRPr="00904725">
        <w:rPr>
          <w:sz w:val="20"/>
        </w:rPr>
        <w:t>(адрес электронной почты ответственного сотрудника)</w:t>
      </w:r>
    </w:p>
    <w:p w14:paraId="472B9222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или на бумажном носителе по адресу __________________________</w:t>
      </w:r>
    </w:p>
    <w:p w14:paraId="6D91F765" w14:textId="77777777" w:rsidR="00090BE8" w:rsidRPr="003C005F" w:rsidRDefault="00090BE8" w:rsidP="00090BE8">
      <w:pPr>
        <w:pStyle w:val="ConsPlusNormal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_____________________________________________________________.</w:t>
      </w:r>
    </w:p>
    <w:p w14:paraId="13CCBDC1" w14:textId="77777777" w:rsidR="00090BE8" w:rsidRPr="00904725" w:rsidRDefault="00090BE8" w:rsidP="00904725">
      <w:pPr>
        <w:pStyle w:val="ConsPlusNormal"/>
        <w:ind w:firstLine="540"/>
        <w:jc w:val="center"/>
        <w:rPr>
          <w:sz w:val="20"/>
        </w:rPr>
      </w:pPr>
      <w:r w:rsidRPr="00904725">
        <w:rPr>
          <w:sz w:val="20"/>
        </w:rPr>
        <w:t>(адрес Разработчика проекта нормативно-правового акта)</w:t>
      </w:r>
    </w:p>
    <w:p w14:paraId="3098437F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Контактное лицо по вопросам публичных консультаций:</w:t>
      </w:r>
    </w:p>
    <w:p w14:paraId="5C622352" w14:textId="77777777" w:rsidR="00090BE8" w:rsidRPr="003C005F" w:rsidRDefault="00090BE8" w:rsidP="00090BE8">
      <w:pPr>
        <w:pStyle w:val="ConsPlusNormal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_____________________________________________________________</w:t>
      </w:r>
    </w:p>
    <w:p w14:paraId="3BF1E5DE" w14:textId="77777777" w:rsidR="00090BE8" w:rsidRPr="003C005F" w:rsidRDefault="00090BE8" w:rsidP="00904725">
      <w:pPr>
        <w:pStyle w:val="ConsPlusNormal"/>
        <w:ind w:firstLine="540"/>
        <w:jc w:val="center"/>
        <w:rPr>
          <w:sz w:val="28"/>
          <w:szCs w:val="28"/>
        </w:rPr>
      </w:pPr>
      <w:r w:rsidRPr="00904725">
        <w:rPr>
          <w:sz w:val="20"/>
        </w:rPr>
        <w:t>(Ф.И.О. ответственного сотрудника) рабочий телефон:</w:t>
      </w:r>
      <w:r w:rsidRPr="003C005F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</w:t>
      </w:r>
    </w:p>
    <w:p w14:paraId="4A0C50C3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график работы: с _______ до _________ по рабочим дням.</w:t>
      </w:r>
    </w:p>
    <w:p w14:paraId="55831DE2" w14:textId="77777777" w:rsidR="00904725" w:rsidRDefault="00904725" w:rsidP="00090BE8">
      <w:pPr>
        <w:pStyle w:val="ConsPlusNormal"/>
        <w:ind w:firstLine="540"/>
        <w:jc w:val="both"/>
        <w:rPr>
          <w:sz w:val="28"/>
          <w:szCs w:val="28"/>
        </w:rPr>
      </w:pPr>
    </w:p>
    <w:p w14:paraId="221E4729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Прилагаемые к уведомлению материалы:</w:t>
      </w:r>
    </w:p>
    <w:p w14:paraId="7E9CC47C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1) проект нормативного правового акта;</w:t>
      </w:r>
    </w:p>
    <w:p w14:paraId="5F2ACC05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2) пояснительная записка;</w:t>
      </w:r>
    </w:p>
    <w:p w14:paraId="07E1C924" w14:textId="77777777" w:rsidR="00090BE8" w:rsidRPr="003C005F" w:rsidRDefault="00090BE8" w:rsidP="00090BE8">
      <w:pPr>
        <w:pStyle w:val="ConsPlusNormal"/>
        <w:ind w:firstLine="540"/>
        <w:jc w:val="both"/>
        <w:rPr>
          <w:sz w:val="28"/>
          <w:szCs w:val="28"/>
        </w:rPr>
      </w:pPr>
      <w:r w:rsidRPr="003C005F">
        <w:rPr>
          <w:sz w:val="28"/>
          <w:szCs w:val="28"/>
        </w:rPr>
        <w:t>3) перечень вопросов для проведения публичных консультаций по проекту нормативного правового акта.</w:t>
      </w:r>
    </w:p>
    <w:p w14:paraId="7BEE1E13" w14:textId="77777777" w:rsidR="00090BE8" w:rsidRPr="003C005F" w:rsidRDefault="00090BE8" w:rsidP="00090BE8">
      <w:pPr>
        <w:pStyle w:val="ConsPlusNormal"/>
        <w:jc w:val="both"/>
        <w:rPr>
          <w:sz w:val="28"/>
          <w:szCs w:val="28"/>
        </w:rPr>
      </w:pPr>
    </w:p>
    <w:p w14:paraId="7904C159" w14:textId="77777777" w:rsidR="006C11D8" w:rsidRPr="006C11D8" w:rsidRDefault="00904725" w:rsidP="00090B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14:paraId="467A7CAD" w14:textId="77777777" w:rsidR="00090BE8" w:rsidRDefault="00090BE8" w:rsidP="00090BE8">
      <w:pPr>
        <w:pStyle w:val="ConsPlusNormal"/>
        <w:jc w:val="both"/>
        <w:rPr>
          <w:sz w:val="28"/>
          <w:szCs w:val="28"/>
        </w:rPr>
      </w:pPr>
    </w:p>
    <w:p w14:paraId="640DD0BD" w14:textId="77777777" w:rsidR="00AD2B1F" w:rsidRPr="00904725" w:rsidRDefault="00AD2B1F" w:rsidP="00AD2B1F">
      <w:pPr>
        <w:pStyle w:val="ConsPlusNormal"/>
        <w:ind w:left="4536"/>
        <w:jc w:val="center"/>
        <w:rPr>
          <w:szCs w:val="24"/>
        </w:rPr>
      </w:pPr>
      <w:r>
        <w:rPr>
          <w:szCs w:val="24"/>
        </w:rPr>
        <w:t>Приложение N 2</w:t>
      </w:r>
    </w:p>
    <w:p w14:paraId="010DBEFA" w14:textId="77777777" w:rsidR="00AD2B1F" w:rsidRPr="00904725" w:rsidRDefault="00AD2B1F" w:rsidP="00AD2B1F">
      <w:pPr>
        <w:pStyle w:val="ConsPlusNormal"/>
        <w:ind w:left="4536"/>
        <w:jc w:val="center"/>
        <w:rPr>
          <w:szCs w:val="24"/>
        </w:rPr>
      </w:pPr>
      <w:r w:rsidRPr="00904725">
        <w:rPr>
          <w:szCs w:val="24"/>
        </w:rPr>
        <w:t>к Порядку проведения оценки</w:t>
      </w:r>
      <w:r>
        <w:rPr>
          <w:szCs w:val="24"/>
        </w:rPr>
        <w:t xml:space="preserve"> </w:t>
      </w:r>
      <w:r w:rsidRPr="00904725">
        <w:rPr>
          <w:szCs w:val="24"/>
        </w:rPr>
        <w:t>регулирующего воздействия</w:t>
      </w:r>
      <w:r>
        <w:rPr>
          <w:szCs w:val="24"/>
        </w:rPr>
        <w:t xml:space="preserve"> </w:t>
      </w:r>
      <w:r w:rsidRPr="00904725">
        <w:rPr>
          <w:szCs w:val="24"/>
        </w:rPr>
        <w:t>проектов нормативных правовых актов</w:t>
      </w:r>
      <w:r>
        <w:rPr>
          <w:szCs w:val="24"/>
        </w:rPr>
        <w:t xml:space="preserve"> </w:t>
      </w:r>
      <w:r w:rsidRPr="00904725">
        <w:rPr>
          <w:szCs w:val="24"/>
        </w:rPr>
        <w:t>администрации муниципального образования «Сернурский муниципальный район»,</w:t>
      </w:r>
      <w:r>
        <w:rPr>
          <w:szCs w:val="24"/>
        </w:rPr>
        <w:t xml:space="preserve"> </w:t>
      </w:r>
      <w:r w:rsidRPr="00904725">
        <w:rPr>
          <w:szCs w:val="24"/>
        </w:rPr>
        <w:t>затрагивающих вопросы</w:t>
      </w:r>
      <w:r>
        <w:rPr>
          <w:szCs w:val="24"/>
        </w:rPr>
        <w:t xml:space="preserve"> </w:t>
      </w:r>
      <w:r w:rsidRPr="00904725">
        <w:rPr>
          <w:szCs w:val="24"/>
        </w:rPr>
        <w:t>осуществления предпринимательской</w:t>
      </w:r>
      <w:r>
        <w:rPr>
          <w:szCs w:val="24"/>
        </w:rPr>
        <w:t xml:space="preserve"> </w:t>
      </w:r>
      <w:r w:rsidRPr="00904725">
        <w:rPr>
          <w:szCs w:val="24"/>
        </w:rPr>
        <w:t>и инвестиционной деятельности</w:t>
      </w:r>
    </w:p>
    <w:p w14:paraId="076427E8" w14:textId="77777777" w:rsidR="006C11D8" w:rsidRDefault="006C11D8" w:rsidP="00AD2B1F">
      <w:pPr>
        <w:pStyle w:val="ConsPlusNormal"/>
        <w:jc w:val="right"/>
        <w:rPr>
          <w:sz w:val="28"/>
          <w:szCs w:val="28"/>
        </w:rPr>
      </w:pPr>
    </w:p>
    <w:p w14:paraId="285BB3C5" w14:textId="77777777" w:rsidR="00AD2B1F" w:rsidRPr="006C11D8" w:rsidRDefault="00AD2B1F" w:rsidP="00AD2B1F">
      <w:pPr>
        <w:pStyle w:val="ConsPlusNormal"/>
        <w:jc w:val="right"/>
        <w:rPr>
          <w:sz w:val="28"/>
          <w:szCs w:val="28"/>
        </w:rPr>
      </w:pPr>
    </w:p>
    <w:p w14:paraId="610C4C4B" w14:textId="77777777" w:rsidR="006C11D8" w:rsidRPr="00AD2B1F" w:rsidRDefault="006C11D8" w:rsidP="00090BE8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4" w:name="P148"/>
      <w:bookmarkEnd w:id="4"/>
      <w:r w:rsidRPr="00AD2B1F">
        <w:rPr>
          <w:b/>
          <w:sz w:val="28"/>
          <w:szCs w:val="28"/>
        </w:rPr>
        <w:t>ФОРМА ПОЯСНИТЕЛЬНОЙ ЗАПИСКИ</w:t>
      </w:r>
    </w:p>
    <w:p w14:paraId="2FD7B286" w14:textId="77777777" w:rsidR="006C11D8" w:rsidRPr="00AD2B1F" w:rsidRDefault="006C11D8" w:rsidP="00090BE8">
      <w:pPr>
        <w:pStyle w:val="ConsPlusNormal"/>
        <w:ind w:firstLine="540"/>
        <w:jc w:val="center"/>
        <w:rPr>
          <w:b/>
          <w:sz w:val="28"/>
          <w:szCs w:val="28"/>
        </w:rPr>
      </w:pPr>
      <w:r w:rsidRPr="00AD2B1F">
        <w:rPr>
          <w:b/>
          <w:sz w:val="28"/>
          <w:szCs w:val="28"/>
        </w:rPr>
        <w:t>ПРИ ПРОВЕДЕНИИ ПУБЛИЧНЫХ КОНСУЛЬТАЦИЙ</w:t>
      </w:r>
    </w:p>
    <w:p w14:paraId="00E8959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75BFDD07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1)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проблемы.</w:t>
      </w:r>
    </w:p>
    <w:p w14:paraId="5C8F5C90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2) Описание предлагаемого способа муниципального регулирования, иных возможных способов решения проблемы.</w:t>
      </w:r>
    </w:p>
    <w:p w14:paraId="02DEF1D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4) Ссылка на нормативные правовые акты или их отдельные положения, в соответствии с которыми осуществляется муниципальное регулирование.</w:t>
      </w:r>
    </w:p>
    <w:p w14:paraId="3DF032F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5)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информации).</w:t>
      </w:r>
    </w:p>
    <w:p w14:paraId="42E055F2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6) Новые функции, полномочия, права и обязанности органов местного самоуправления, возникающие (изменяющиеся) при муниципальном регулировании.</w:t>
      </w:r>
    </w:p>
    <w:p w14:paraId="334E0D71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7)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субъектов.</w:t>
      </w:r>
    </w:p>
    <w:p w14:paraId="54666A70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8) Оценка расходов бюджета</w:t>
      </w:r>
      <w:r w:rsidR="00090BE8" w:rsidRPr="00090BE8">
        <w:rPr>
          <w:sz w:val="28"/>
          <w:szCs w:val="28"/>
        </w:rPr>
        <w:t xml:space="preserve"> </w:t>
      </w:r>
      <w:r w:rsidR="00090BE8" w:rsidRPr="006C11D8">
        <w:rPr>
          <w:sz w:val="28"/>
          <w:szCs w:val="28"/>
        </w:rPr>
        <w:t xml:space="preserve">администрации </w:t>
      </w:r>
      <w:r w:rsidR="00090BE8">
        <w:rPr>
          <w:sz w:val="28"/>
          <w:szCs w:val="28"/>
        </w:rPr>
        <w:t>муниципального образования «Сернурский муниципальный район»</w:t>
      </w:r>
      <w:r w:rsidRPr="006C11D8">
        <w:rPr>
          <w:sz w:val="28"/>
          <w:szCs w:val="28"/>
        </w:rPr>
        <w:t xml:space="preserve"> на организацию исполнения и исполнение полномочий, необходимых для реализации предлагаемого правового регулирования.</w:t>
      </w:r>
    </w:p>
    <w:p w14:paraId="780E21F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9) 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расходов.</w:t>
      </w:r>
    </w:p>
    <w:p w14:paraId="513A651C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10) Ожидаемые результаты и риски решения проблемы предложенным способом регулирования, риски негативных </w:t>
      </w:r>
      <w:r w:rsidRPr="006C11D8">
        <w:rPr>
          <w:sz w:val="28"/>
          <w:szCs w:val="28"/>
        </w:rPr>
        <w:lastRenderedPageBreak/>
        <w:t>последствий.</w:t>
      </w:r>
    </w:p>
    <w:p w14:paraId="4845D596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11) Описание методов контроля эффективности выбранного способа достижения цели регулирования.</w:t>
      </w:r>
    </w:p>
    <w:p w14:paraId="3A1FC358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12)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14:paraId="6F95D75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13) Предполагаемая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отношения.</w:t>
      </w:r>
    </w:p>
    <w:p w14:paraId="6274072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14) Иные сведения, которые, по мнению Разработчика, позволяют оценить обоснованность предлагаемого способа регулирования.</w:t>
      </w:r>
    </w:p>
    <w:p w14:paraId="1843C42E" w14:textId="77777777" w:rsidR="00090BE8" w:rsidRDefault="00090BE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7AC9DE17" w14:textId="77777777" w:rsidR="00090BE8" w:rsidRDefault="00090BE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2D5A2034" w14:textId="77777777" w:rsidR="00090BE8" w:rsidRDefault="00090BE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75922A80" w14:textId="77777777" w:rsidR="00090BE8" w:rsidRPr="006C11D8" w:rsidRDefault="00090BE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037578E0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4CAACCF7" w14:textId="77777777" w:rsidR="00AD2B1F" w:rsidRPr="00904725" w:rsidRDefault="00AD2B1F" w:rsidP="00AD2B1F">
      <w:pPr>
        <w:pStyle w:val="ConsPlusNormal"/>
        <w:ind w:left="4536"/>
        <w:jc w:val="center"/>
        <w:rPr>
          <w:szCs w:val="24"/>
        </w:rPr>
      </w:pPr>
      <w:r>
        <w:rPr>
          <w:sz w:val="28"/>
          <w:szCs w:val="28"/>
        </w:rPr>
        <w:br w:type="column"/>
      </w:r>
      <w:r>
        <w:rPr>
          <w:szCs w:val="24"/>
        </w:rPr>
        <w:lastRenderedPageBreak/>
        <w:t>Приложение N 3</w:t>
      </w:r>
    </w:p>
    <w:p w14:paraId="4F860449" w14:textId="77777777" w:rsidR="00AD2B1F" w:rsidRPr="00904725" w:rsidRDefault="00AD2B1F" w:rsidP="00AD2B1F">
      <w:pPr>
        <w:pStyle w:val="ConsPlusNormal"/>
        <w:ind w:left="4536"/>
        <w:jc w:val="center"/>
        <w:rPr>
          <w:szCs w:val="24"/>
        </w:rPr>
      </w:pPr>
      <w:r w:rsidRPr="00904725">
        <w:rPr>
          <w:szCs w:val="24"/>
        </w:rPr>
        <w:t>к Порядку проведения оценки</w:t>
      </w:r>
      <w:r>
        <w:rPr>
          <w:szCs w:val="24"/>
        </w:rPr>
        <w:t xml:space="preserve"> </w:t>
      </w:r>
      <w:r w:rsidRPr="00904725">
        <w:rPr>
          <w:szCs w:val="24"/>
        </w:rPr>
        <w:t>регулирующего воздействия</w:t>
      </w:r>
      <w:r>
        <w:rPr>
          <w:szCs w:val="24"/>
        </w:rPr>
        <w:t xml:space="preserve"> </w:t>
      </w:r>
      <w:r w:rsidRPr="00904725">
        <w:rPr>
          <w:szCs w:val="24"/>
        </w:rPr>
        <w:t>проектов нормативных правовых актов</w:t>
      </w:r>
      <w:r>
        <w:rPr>
          <w:szCs w:val="24"/>
        </w:rPr>
        <w:t xml:space="preserve"> </w:t>
      </w:r>
      <w:r w:rsidRPr="00904725">
        <w:rPr>
          <w:szCs w:val="24"/>
        </w:rPr>
        <w:t>администрации муниципального образования «Сернурский муниципальный район»,</w:t>
      </w:r>
      <w:r>
        <w:rPr>
          <w:szCs w:val="24"/>
        </w:rPr>
        <w:t xml:space="preserve"> </w:t>
      </w:r>
      <w:r w:rsidRPr="00904725">
        <w:rPr>
          <w:szCs w:val="24"/>
        </w:rPr>
        <w:t>затрагивающих вопросы</w:t>
      </w:r>
      <w:r>
        <w:rPr>
          <w:szCs w:val="24"/>
        </w:rPr>
        <w:t xml:space="preserve"> </w:t>
      </w:r>
      <w:r w:rsidRPr="00904725">
        <w:rPr>
          <w:szCs w:val="24"/>
        </w:rPr>
        <w:t>осуществления предпринимательской</w:t>
      </w:r>
      <w:r>
        <w:rPr>
          <w:szCs w:val="24"/>
        </w:rPr>
        <w:t xml:space="preserve"> </w:t>
      </w:r>
      <w:r w:rsidRPr="00904725">
        <w:rPr>
          <w:szCs w:val="24"/>
        </w:rPr>
        <w:t>и инвестиционной деятельности</w:t>
      </w:r>
    </w:p>
    <w:p w14:paraId="635F3537" w14:textId="77777777" w:rsidR="006C11D8" w:rsidRPr="006C11D8" w:rsidRDefault="006C11D8" w:rsidP="00AD2B1F">
      <w:pPr>
        <w:pStyle w:val="ConsPlusNormal"/>
        <w:ind w:firstLine="540"/>
        <w:jc w:val="right"/>
        <w:rPr>
          <w:sz w:val="28"/>
          <w:szCs w:val="28"/>
        </w:rPr>
      </w:pPr>
    </w:p>
    <w:p w14:paraId="568970DF" w14:textId="77777777" w:rsidR="00AD2B1F" w:rsidRDefault="00AD2B1F" w:rsidP="00090BE8">
      <w:pPr>
        <w:pStyle w:val="ConsPlusNormal"/>
        <w:ind w:firstLine="540"/>
        <w:jc w:val="center"/>
        <w:rPr>
          <w:sz w:val="28"/>
          <w:szCs w:val="28"/>
        </w:rPr>
      </w:pPr>
      <w:bookmarkStart w:id="5" w:name="P178"/>
      <w:bookmarkEnd w:id="5"/>
    </w:p>
    <w:p w14:paraId="71BBF872" w14:textId="77777777" w:rsidR="00AD2B1F" w:rsidRDefault="00AD2B1F" w:rsidP="00090BE8">
      <w:pPr>
        <w:pStyle w:val="ConsPlusNormal"/>
        <w:ind w:firstLine="540"/>
        <w:jc w:val="center"/>
        <w:rPr>
          <w:sz w:val="28"/>
          <w:szCs w:val="28"/>
        </w:rPr>
      </w:pPr>
    </w:p>
    <w:p w14:paraId="53371AA9" w14:textId="77777777" w:rsidR="006C11D8" w:rsidRPr="00AD2B1F" w:rsidRDefault="006C11D8" w:rsidP="00090BE8">
      <w:pPr>
        <w:pStyle w:val="ConsPlusNormal"/>
        <w:ind w:firstLine="540"/>
        <w:jc w:val="center"/>
        <w:rPr>
          <w:b/>
          <w:sz w:val="28"/>
          <w:szCs w:val="28"/>
        </w:rPr>
      </w:pPr>
      <w:r w:rsidRPr="00AD2B1F">
        <w:rPr>
          <w:b/>
          <w:sz w:val="28"/>
          <w:szCs w:val="28"/>
        </w:rPr>
        <w:t>ПЕРЕЧЕНЬ</w:t>
      </w:r>
    </w:p>
    <w:p w14:paraId="040698F2" w14:textId="77777777" w:rsidR="006C11D8" w:rsidRPr="00AD2B1F" w:rsidRDefault="006C11D8" w:rsidP="00090BE8">
      <w:pPr>
        <w:pStyle w:val="ConsPlusNormal"/>
        <w:ind w:firstLine="540"/>
        <w:jc w:val="center"/>
        <w:rPr>
          <w:b/>
          <w:sz w:val="28"/>
          <w:szCs w:val="28"/>
        </w:rPr>
      </w:pPr>
      <w:r w:rsidRPr="00AD2B1F">
        <w:rPr>
          <w:b/>
          <w:sz w:val="28"/>
          <w:szCs w:val="28"/>
        </w:rPr>
        <w:t>ВОПРОСОВ ДЛЯ ПРОВЕДЕНИЯ ПУБЛИЧНЫХ КОНСУЛЬТАЦИЙ ПО ПРОЕКТУ</w:t>
      </w:r>
    </w:p>
    <w:p w14:paraId="0C261D56" w14:textId="77777777" w:rsidR="006C11D8" w:rsidRPr="00AD2B1F" w:rsidRDefault="006C11D8" w:rsidP="00090BE8">
      <w:pPr>
        <w:pStyle w:val="ConsPlusNormal"/>
        <w:ind w:firstLine="540"/>
        <w:jc w:val="center"/>
        <w:rPr>
          <w:b/>
          <w:sz w:val="28"/>
          <w:szCs w:val="28"/>
        </w:rPr>
      </w:pPr>
      <w:r w:rsidRPr="00AD2B1F">
        <w:rPr>
          <w:b/>
          <w:sz w:val="28"/>
          <w:szCs w:val="28"/>
        </w:rPr>
        <w:t>НОРМАТИВНОГО ПРАВОВОГО АКТА</w:t>
      </w:r>
    </w:p>
    <w:p w14:paraId="2D40202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101EE6BE" w14:textId="77777777" w:rsidR="006C11D8" w:rsidRPr="006C11D8" w:rsidRDefault="006C11D8" w:rsidP="00090BE8">
      <w:pPr>
        <w:pStyle w:val="ConsPlusNormal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___________________________________________________________</w:t>
      </w:r>
    </w:p>
    <w:p w14:paraId="0C86C7B1" w14:textId="77777777" w:rsidR="006C11D8" w:rsidRPr="00AD2B1F" w:rsidRDefault="006C11D8" w:rsidP="006C11D8">
      <w:pPr>
        <w:pStyle w:val="ConsPlusNormal"/>
        <w:ind w:firstLine="540"/>
        <w:jc w:val="both"/>
        <w:rPr>
          <w:sz w:val="20"/>
        </w:rPr>
      </w:pPr>
      <w:r w:rsidRPr="00AD2B1F">
        <w:rPr>
          <w:sz w:val="20"/>
        </w:rPr>
        <w:t>(вид и наименование проекта нормативно-правового акта)</w:t>
      </w:r>
    </w:p>
    <w:p w14:paraId="29A77B6A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19364822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Контактная информация об участнике публичных консультаций</w:t>
      </w:r>
    </w:p>
    <w:p w14:paraId="527A03C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Наименование участника: ___________________________________</w:t>
      </w:r>
    </w:p>
    <w:p w14:paraId="2DF02224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Сфера деятельности участника: _____________________________</w:t>
      </w:r>
    </w:p>
    <w:p w14:paraId="705A9D0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Ф.И.О. контактного лица: __________________________________</w:t>
      </w:r>
    </w:p>
    <w:p w14:paraId="5F4759EE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Номер контактного телефона: _______________________________</w:t>
      </w:r>
    </w:p>
    <w:p w14:paraId="4F51DC72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Адрес электронной почты: __________________________________</w:t>
      </w:r>
    </w:p>
    <w:p w14:paraId="1282EB37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438662B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1586CAA0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6F18070E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14:paraId="07D3A75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4. Какие, по Вашей оценке, субъекты предпринимательской или инвестиционной деятельности будут затронуты предлагаемым правовым регулированием (по видам субъектов, по отраслям, по количеству таких субъектов в городе и прочее)?</w:t>
      </w:r>
    </w:p>
    <w:p w14:paraId="5DC85740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lastRenderedPageBreak/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14:paraId="69C8227E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DE0195C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или инвестиционной деятельности? Приведите обоснования по каждому указанному положению, дополнительно определив:</w:t>
      </w:r>
    </w:p>
    <w:p w14:paraId="5939B33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159E1CAE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имеются ли технические ошибки;</w:t>
      </w:r>
    </w:p>
    <w:p w14:paraId="6DBEF9CD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или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52822F53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устанавливается ли положением необоснованное ограничение выбора субъектами предпринимательской или инвестиционной деятельности существующих или возможных поставщиков или потребителей;</w:t>
      </w:r>
    </w:p>
    <w:p w14:paraId="675E54BF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или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8E61C2C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приводит ли к невозможности совершения законных действий субъектами предпринимательской или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1ED3965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14:paraId="363B0642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 xml:space="preserve">8. К каким последствиям может привести принятие нового </w:t>
      </w:r>
      <w:r w:rsidRPr="006C11D8">
        <w:rPr>
          <w:sz w:val="28"/>
          <w:szCs w:val="28"/>
        </w:rPr>
        <w:lastRenderedPageBreak/>
        <w:t>правового регулирования в части невозможности исполнения субъектами предпринимательской или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или инвестиционной деятельности? Приведите конкретные примеры.</w:t>
      </w:r>
    </w:p>
    <w:p w14:paraId="116BE17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или инвестиционной деятельности, возникающие при введении предлагаемого регулирования.</w:t>
      </w:r>
    </w:p>
    <w:p w14:paraId="72B5D471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Отдельно укажите временные издержки, которые понесут субъекты предпринимательской или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14:paraId="44A3EC0F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14:paraId="5FA3E2C6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14:paraId="2D3FB247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14:paraId="7FA71A4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14:paraId="48A89A8B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14:paraId="073DA48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62DDCDAC" w14:textId="77777777" w:rsidR="00090BE8" w:rsidRDefault="00090BE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72281846" w14:textId="77777777" w:rsid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073818A3" w14:textId="77777777" w:rsidR="00A1222A" w:rsidRPr="006C11D8" w:rsidRDefault="00A1222A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0E15EB93" w14:textId="77777777" w:rsidR="00AD2B1F" w:rsidRPr="00904725" w:rsidRDefault="00AD2B1F" w:rsidP="00AD2B1F">
      <w:pPr>
        <w:pStyle w:val="ConsPlusNormal"/>
        <w:ind w:left="4536"/>
        <w:jc w:val="center"/>
        <w:rPr>
          <w:szCs w:val="24"/>
        </w:rPr>
      </w:pPr>
      <w:r>
        <w:rPr>
          <w:sz w:val="28"/>
          <w:szCs w:val="28"/>
        </w:rPr>
        <w:br w:type="column"/>
      </w:r>
      <w:r>
        <w:rPr>
          <w:szCs w:val="24"/>
        </w:rPr>
        <w:lastRenderedPageBreak/>
        <w:t>Приложение N 4</w:t>
      </w:r>
    </w:p>
    <w:p w14:paraId="79FB2F61" w14:textId="77777777" w:rsidR="00AD2B1F" w:rsidRPr="00904725" w:rsidRDefault="00AD2B1F" w:rsidP="00AD2B1F">
      <w:pPr>
        <w:pStyle w:val="ConsPlusNormal"/>
        <w:ind w:left="4536"/>
        <w:jc w:val="center"/>
        <w:rPr>
          <w:szCs w:val="24"/>
        </w:rPr>
      </w:pPr>
      <w:r w:rsidRPr="00904725">
        <w:rPr>
          <w:szCs w:val="24"/>
        </w:rPr>
        <w:t>к Порядку проведения оценки</w:t>
      </w:r>
      <w:r>
        <w:rPr>
          <w:szCs w:val="24"/>
        </w:rPr>
        <w:t xml:space="preserve"> </w:t>
      </w:r>
      <w:r w:rsidRPr="00904725">
        <w:rPr>
          <w:szCs w:val="24"/>
        </w:rPr>
        <w:t>регулирующего воздействия</w:t>
      </w:r>
      <w:r>
        <w:rPr>
          <w:szCs w:val="24"/>
        </w:rPr>
        <w:t xml:space="preserve"> </w:t>
      </w:r>
      <w:r w:rsidRPr="00904725">
        <w:rPr>
          <w:szCs w:val="24"/>
        </w:rPr>
        <w:t>проектов нормативных правовых актов</w:t>
      </w:r>
      <w:r>
        <w:rPr>
          <w:szCs w:val="24"/>
        </w:rPr>
        <w:t xml:space="preserve"> </w:t>
      </w:r>
      <w:r w:rsidRPr="00904725">
        <w:rPr>
          <w:szCs w:val="24"/>
        </w:rPr>
        <w:t>администрации муниципального образования «Сернурский муниципальный район»,</w:t>
      </w:r>
      <w:r>
        <w:rPr>
          <w:szCs w:val="24"/>
        </w:rPr>
        <w:t xml:space="preserve"> </w:t>
      </w:r>
      <w:r w:rsidRPr="00904725">
        <w:rPr>
          <w:szCs w:val="24"/>
        </w:rPr>
        <w:t>затрагивающих вопросы</w:t>
      </w:r>
      <w:r>
        <w:rPr>
          <w:szCs w:val="24"/>
        </w:rPr>
        <w:t xml:space="preserve"> </w:t>
      </w:r>
      <w:r w:rsidRPr="00904725">
        <w:rPr>
          <w:szCs w:val="24"/>
        </w:rPr>
        <w:t>осуществления предпринимательской</w:t>
      </w:r>
      <w:r>
        <w:rPr>
          <w:szCs w:val="24"/>
        </w:rPr>
        <w:t xml:space="preserve"> </w:t>
      </w:r>
      <w:r w:rsidRPr="00904725">
        <w:rPr>
          <w:szCs w:val="24"/>
        </w:rPr>
        <w:t>и инвестиционной деятельности</w:t>
      </w:r>
    </w:p>
    <w:p w14:paraId="3455994B" w14:textId="77777777" w:rsidR="006C11D8" w:rsidRPr="006C11D8" w:rsidRDefault="006C11D8" w:rsidP="00AD2B1F">
      <w:pPr>
        <w:pStyle w:val="ConsPlusNormal"/>
        <w:ind w:firstLine="540"/>
        <w:jc w:val="right"/>
        <w:rPr>
          <w:sz w:val="28"/>
          <w:szCs w:val="28"/>
        </w:rPr>
      </w:pPr>
    </w:p>
    <w:p w14:paraId="52E6B23A" w14:textId="77777777" w:rsidR="002C7D75" w:rsidRDefault="002C7D75" w:rsidP="00090BE8">
      <w:pPr>
        <w:pStyle w:val="ConsPlusNormal"/>
        <w:ind w:firstLine="540"/>
        <w:jc w:val="center"/>
        <w:rPr>
          <w:sz w:val="28"/>
          <w:szCs w:val="28"/>
        </w:rPr>
      </w:pPr>
      <w:bookmarkStart w:id="6" w:name="P228"/>
      <w:bookmarkEnd w:id="6"/>
    </w:p>
    <w:p w14:paraId="77504F0E" w14:textId="77777777" w:rsidR="002C7D75" w:rsidRDefault="002C7D75" w:rsidP="00090BE8">
      <w:pPr>
        <w:pStyle w:val="ConsPlusNormal"/>
        <w:ind w:firstLine="540"/>
        <w:jc w:val="center"/>
        <w:rPr>
          <w:sz w:val="28"/>
          <w:szCs w:val="28"/>
        </w:rPr>
      </w:pPr>
    </w:p>
    <w:p w14:paraId="5EF5D32E" w14:textId="77777777" w:rsidR="006C11D8" w:rsidRPr="006C11D8" w:rsidRDefault="006C11D8" w:rsidP="00090BE8">
      <w:pPr>
        <w:pStyle w:val="ConsPlusNormal"/>
        <w:ind w:firstLine="540"/>
        <w:jc w:val="center"/>
        <w:rPr>
          <w:sz w:val="28"/>
          <w:szCs w:val="28"/>
        </w:rPr>
      </w:pPr>
      <w:r w:rsidRPr="006C11D8">
        <w:rPr>
          <w:sz w:val="28"/>
          <w:szCs w:val="28"/>
        </w:rPr>
        <w:t>БЛАНК РАЗРАБОТЧИКА</w:t>
      </w:r>
    </w:p>
    <w:p w14:paraId="17B378BC" w14:textId="77777777" w:rsidR="006C11D8" w:rsidRPr="006C11D8" w:rsidRDefault="006C11D8" w:rsidP="00090BE8">
      <w:pPr>
        <w:pStyle w:val="ConsPlusNormal"/>
        <w:ind w:firstLine="540"/>
        <w:jc w:val="center"/>
        <w:rPr>
          <w:sz w:val="28"/>
          <w:szCs w:val="28"/>
        </w:rPr>
      </w:pPr>
    </w:p>
    <w:p w14:paraId="5B2B82C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Отчет о публичных консультациях, проведенных в отношении</w:t>
      </w:r>
    </w:p>
    <w:p w14:paraId="2F454598" w14:textId="77777777" w:rsidR="006C11D8" w:rsidRPr="006C11D8" w:rsidRDefault="006C11D8" w:rsidP="00090BE8">
      <w:pPr>
        <w:pStyle w:val="ConsPlusNormal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_____________________________________________________________,</w:t>
      </w:r>
    </w:p>
    <w:p w14:paraId="0F8B9344" w14:textId="77777777" w:rsidR="006C11D8" w:rsidRPr="00AD2B1F" w:rsidRDefault="006C11D8" w:rsidP="00AD2B1F">
      <w:pPr>
        <w:pStyle w:val="ConsPlusNormal"/>
        <w:ind w:firstLine="540"/>
        <w:jc w:val="center"/>
        <w:rPr>
          <w:sz w:val="20"/>
        </w:rPr>
      </w:pPr>
      <w:r w:rsidRPr="00AD2B1F">
        <w:rPr>
          <w:sz w:val="20"/>
        </w:rPr>
        <w:t>(название проекта муниципального нормативного правового акта)</w:t>
      </w:r>
    </w:p>
    <w:p w14:paraId="789D5045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в период с "__" ____ 20__ г. по "__" ____ 20__ г.</w:t>
      </w:r>
    </w:p>
    <w:p w14:paraId="461D6C97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062"/>
        <w:gridCol w:w="3402"/>
      </w:tblGrid>
      <w:tr w:rsidR="006C11D8" w:rsidRPr="006C11D8" w14:paraId="127C4CC3" w14:textId="77777777" w:rsidTr="00542649">
        <w:tc>
          <w:tcPr>
            <w:tcW w:w="624" w:type="dxa"/>
          </w:tcPr>
          <w:p w14:paraId="71DBAAB4" w14:textId="77777777" w:rsidR="006C11D8" w:rsidRPr="006C11D8" w:rsidRDefault="006C11D8" w:rsidP="00090BE8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6C11D8">
              <w:rPr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14:paraId="1330B108" w14:textId="77777777" w:rsidR="006C11D8" w:rsidRPr="006C11D8" w:rsidRDefault="006C11D8" w:rsidP="00090BE8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6C11D8">
              <w:rPr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062" w:type="dxa"/>
          </w:tcPr>
          <w:p w14:paraId="4E043A46" w14:textId="77777777" w:rsidR="006C11D8" w:rsidRPr="006C11D8" w:rsidRDefault="006C11D8" w:rsidP="00090BE8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6C11D8">
              <w:rPr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402" w:type="dxa"/>
          </w:tcPr>
          <w:p w14:paraId="133C7C61" w14:textId="77777777" w:rsidR="006C11D8" w:rsidRPr="006C11D8" w:rsidRDefault="006C11D8" w:rsidP="00090BE8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6C11D8"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6C11D8" w:rsidRPr="006C11D8" w14:paraId="68C5C75F" w14:textId="77777777" w:rsidTr="00542649">
        <w:tc>
          <w:tcPr>
            <w:tcW w:w="624" w:type="dxa"/>
          </w:tcPr>
          <w:p w14:paraId="45999F2B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17C15A8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00578A21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5ABB07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C11D8" w:rsidRPr="006C11D8" w14:paraId="25C12013" w14:textId="77777777" w:rsidTr="00542649">
        <w:tc>
          <w:tcPr>
            <w:tcW w:w="624" w:type="dxa"/>
          </w:tcPr>
          <w:p w14:paraId="067E68D9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A88FE6F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3495CB9B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B0C6A2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C11D8" w:rsidRPr="006C11D8" w14:paraId="0508D851" w14:textId="77777777" w:rsidTr="00542649">
        <w:tc>
          <w:tcPr>
            <w:tcW w:w="624" w:type="dxa"/>
          </w:tcPr>
          <w:p w14:paraId="7CF8500A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D239959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39BEE624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8FC1C0" w14:textId="77777777" w:rsidR="006C11D8" w:rsidRPr="006C11D8" w:rsidRDefault="006C11D8" w:rsidP="006C11D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14:paraId="3F5F4EC1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465D05D9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</w:p>
    <w:p w14:paraId="79B63776" w14:textId="77777777" w:rsidR="006C11D8" w:rsidRPr="006C11D8" w:rsidRDefault="006C11D8" w:rsidP="00090BE8">
      <w:pPr>
        <w:pStyle w:val="ConsPlusNormal"/>
        <w:jc w:val="both"/>
        <w:rPr>
          <w:sz w:val="28"/>
          <w:szCs w:val="28"/>
        </w:rPr>
      </w:pPr>
      <w:r w:rsidRPr="006C11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A9DB4" w14:textId="77777777" w:rsidR="006C11D8" w:rsidRPr="006C11D8" w:rsidRDefault="006C11D8" w:rsidP="006C11D8">
      <w:pPr>
        <w:pStyle w:val="ConsPlusNormal"/>
        <w:ind w:firstLine="540"/>
        <w:jc w:val="both"/>
        <w:rPr>
          <w:sz w:val="28"/>
          <w:szCs w:val="28"/>
        </w:rPr>
      </w:pPr>
    </w:p>
    <w:p w14:paraId="2100FBB4" w14:textId="77777777" w:rsidR="006C11D8" w:rsidRPr="00ED200D" w:rsidRDefault="00ED200D" w:rsidP="00090B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</w:t>
      </w:r>
      <w:r w:rsidR="006C11D8" w:rsidRPr="00ED200D">
        <w:rPr>
          <w:sz w:val="28"/>
          <w:szCs w:val="28"/>
        </w:rPr>
        <w:t xml:space="preserve"> Ф.И.О. _____________ Подпись ________</w:t>
      </w:r>
    </w:p>
    <w:p w14:paraId="3DC4DECA" w14:textId="77777777" w:rsidR="006C11D8" w:rsidRPr="00AD2B1F" w:rsidRDefault="006C11D8" w:rsidP="00AD2B1F">
      <w:pPr>
        <w:pStyle w:val="ConsPlusNormal"/>
        <w:jc w:val="both"/>
        <w:rPr>
          <w:sz w:val="20"/>
        </w:rPr>
      </w:pPr>
      <w:r w:rsidRPr="00AD2B1F">
        <w:rPr>
          <w:sz w:val="20"/>
        </w:rPr>
        <w:t>(руководитель Разработчика)</w:t>
      </w:r>
    </w:p>
    <w:p w14:paraId="44A3C047" w14:textId="77777777" w:rsidR="00AD2B1F" w:rsidRDefault="00AD2B1F" w:rsidP="00AD2B1F">
      <w:pPr>
        <w:pStyle w:val="ConsPlusNormal"/>
        <w:jc w:val="both"/>
        <w:rPr>
          <w:sz w:val="28"/>
          <w:szCs w:val="28"/>
        </w:rPr>
      </w:pPr>
    </w:p>
    <w:p w14:paraId="591435EA" w14:textId="77777777" w:rsidR="006C11D8" w:rsidRPr="00ED200D" w:rsidRDefault="006C11D8" w:rsidP="00AD2B1F">
      <w:pPr>
        <w:pStyle w:val="ConsPlusNormal"/>
        <w:jc w:val="both"/>
        <w:rPr>
          <w:sz w:val="28"/>
          <w:szCs w:val="28"/>
        </w:rPr>
      </w:pPr>
      <w:r w:rsidRPr="00ED200D">
        <w:rPr>
          <w:sz w:val="28"/>
          <w:szCs w:val="28"/>
        </w:rPr>
        <w:t>Исполнитель _______________</w:t>
      </w:r>
    </w:p>
    <w:sectPr w:rsidR="006C11D8" w:rsidRPr="00ED200D" w:rsidSect="004C7B4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F0E0" w14:textId="77777777" w:rsidR="00970F03" w:rsidRDefault="00970F03" w:rsidP="005B6904">
      <w:r>
        <w:separator/>
      </w:r>
    </w:p>
  </w:endnote>
  <w:endnote w:type="continuationSeparator" w:id="0">
    <w:p w14:paraId="66D61B7A" w14:textId="77777777" w:rsidR="00970F03" w:rsidRDefault="00970F03" w:rsidP="005B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D741" w14:textId="77777777" w:rsidR="00970F03" w:rsidRDefault="00970F03" w:rsidP="005B6904">
      <w:r>
        <w:separator/>
      </w:r>
    </w:p>
  </w:footnote>
  <w:footnote w:type="continuationSeparator" w:id="0">
    <w:p w14:paraId="7454B54A" w14:textId="77777777" w:rsidR="00970F03" w:rsidRDefault="00970F03" w:rsidP="005B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FE"/>
    <w:multiLevelType w:val="hybridMultilevel"/>
    <w:tmpl w:val="4218EFAA"/>
    <w:lvl w:ilvl="0" w:tplc="C176717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 w15:restartNumberingAfterBreak="0">
    <w:nsid w:val="097B6737"/>
    <w:multiLevelType w:val="hybridMultilevel"/>
    <w:tmpl w:val="D4E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D264A"/>
    <w:multiLevelType w:val="hybridMultilevel"/>
    <w:tmpl w:val="0B16A998"/>
    <w:lvl w:ilvl="0" w:tplc="F07EAE32">
      <w:start w:val="1"/>
      <w:numFmt w:val="russianLower"/>
      <w:lvlText w:val="%1)"/>
      <w:lvlJc w:val="left"/>
      <w:pPr>
        <w:ind w:left="1517" w:hanging="360"/>
      </w:pPr>
      <w:rPr>
        <w:rFonts w:hint="default"/>
      </w:rPr>
    </w:lvl>
    <w:lvl w:ilvl="1" w:tplc="F07EAE32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0FD"/>
    <w:multiLevelType w:val="hybridMultilevel"/>
    <w:tmpl w:val="7FDE01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38632F"/>
    <w:multiLevelType w:val="hybridMultilevel"/>
    <w:tmpl w:val="9814D342"/>
    <w:lvl w:ilvl="0" w:tplc="C1767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687F04"/>
    <w:multiLevelType w:val="hybridMultilevel"/>
    <w:tmpl w:val="C29428C6"/>
    <w:lvl w:ilvl="0" w:tplc="106EC2E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50"/>
    <w:rsid w:val="00000827"/>
    <w:rsid w:val="00024B49"/>
    <w:rsid w:val="00025CD3"/>
    <w:rsid w:val="00034A14"/>
    <w:rsid w:val="0003654B"/>
    <w:rsid w:val="00050977"/>
    <w:rsid w:val="00052A4E"/>
    <w:rsid w:val="00056A69"/>
    <w:rsid w:val="00056B34"/>
    <w:rsid w:val="00056E09"/>
    <w:rsid w:val="0006264E"/>
    <w:rsid w:val="00062D36"/>
    <w:rsid w:val="000668E6"/>
    <w:rsid w:val="000826F9"/>
    <w:rsid w:val="00090BE8"/>
    <w:rsid w:val="000A3514"/>
    <w:rsid w:val="000C129E"/>
    <w:rsid w:val="000C751C"/>
    <w:rsid w:val="000D66AB"/>
    <w:rsid w:val="000E3EEE"/>
    <w:rsid w:val="000E78EF"/>
    <w:rsid w:val="001129AD"/>
    <w:rsid w:val="00115942"/>
    <w:rsid w:val="001209FC"/>
    <w:rsid w:val="00120D79"/>
    <w:rsid w:val="00131F02"/>
    <w:rsid w:val="00141C00"/>
    <w:rsid w:val="00142A65"/>
    <w:rsid w:val="001475E5"/>
    <w:rsid w:val="00151C84"/>
    <w:rsid w:val="00160226"/>
    <w:rsid w:val="00180F4A"/>
    <w:rsid w:val="001933E1"/>
    <w:rsid w:val="0019516F"/>
    <w:rsid w:val="001A4AFE"/>
    <w:rsid w:val="001A4EE5"/>
    <w:rsid w:val="001B252A"/>
    <w:rsid w:val="001B2A35"/>
    <w:rsid w:val="001C2F82"/>
    <w:rsid w:val="001D4B9D"/>
    <w:rsid w:val="001D57F8"/>
    <w:rsid w:val="001F56CE"/>
    <w:rsid w:val="001F7A0A"/>
    <w:rsid w:val="002007B7"/>
    <w:rsid w:val="0020202C"/>
    <w:rsid w:val="00212F73"/>
    <w:rsid w:val="00222A88"/>
    <w:rsid w:val="00224BF2"/>
    <w:rsid w:val="00226C4C"/>
    <w:rsid w:val="00230F82"/>
    <w:rsid w:val="00244C7B"/>
    <w:rsid w:val="00250476"/>
    <w:rsid w:val="00253904"/>
    <w:rsid w:val="002573C9"/>
    <w:rsid w:val="00257DE1"/>
    <w:rsid w:val="0026729B"/>
    <w:rsid w:val="002718DF"/>
    <w:rsid w:val="00274860"/>
    <w:rsid w:val="00277D94"/>
    <w:rsid w:val="00281840"/>
    <w:rsid w:val="00284BC2"/>
    <w:rsid w:val="00296102"/>
    <w:rsid w:val="002970F5"/>
    <w:rsid w:val="002A7314"/>
    <w:rsid w:val="002B0E5B"/>
    <w:rsid w:val="002C0BA9"/>
    <w:rsid w:val="002C118A"/>
    <w:rsid w:val="002C6A1F"/>
    <w:rsid w:val="002C7D75"/>
    <w:rsid w:val="0031616A"/>
    <w:rsid w:val="003242C1"/>
    <w:rsid w:val="00334A9C"/>
    <w:rsid w:val="003368E4"/>
    <w:rsid w:val="003418E1"/>
    <w:rsid w:val="00345633"/>
    <w:rsid w:val="00356530"/>
    <w:rsid w:val="00366457"/>
    <w:rsid w:val="00381182"/>
    <w:rsid w:val="00381D50"/>
    <w:rsid w:val="00383813"/>
    <w:rsid w:val="00385E8E"/>
    <w:rsid w:val="0038726C"/>
    <w:rsid w:val="00390302"/>
    <w:rsid w:val="00391A46"/>
    <w:rsid w:val="0039648E"/>
    <w:rsid w:val="003A49B1"/>
    <w:rsid w:val="003A4BD7"/>
    <w:rsid w:val="003A6E3A"/>
    <w:rsid w:val="003C29A1"/>
    <w:rsid w:val="003D0B35"/>
    <w:rsid w:val="003D64EC"/>
    <w:rsid w:val="003D71A2"/>
    <w:rsid w:val="003E7AFC"/>
    <w:rsid w:val="003F29A1"/>
    <w:rsid w:val="003F395E"/>
    <w:rsid w:val="004005B2"/>
    <w:rsid w:val="004022AD"/>
    <w:rsid w:val="004079A8"/>
    <w:rsid w:val="0041743F"/>
    <w:rsid w:val="00417DEA"/>
    <w:rsid w:val="0042371F"/>
    <w:rsid w:val="004306DF"/>
    <w:rsid w:val="00431E15"/>
    <w:rsid w:val="004324F7"/>
    <w:rsid w:val="00440202"/>
    <w:rsid w:val="00446835"/>
    <w:rsid w:val="00451C15"/>
    <w:rsid w:val="00456049"/>
    <w:rsid w:val="00457F8B"/>
    <w:rsid w:val="00466015"/>
    <w:rsid w:val="00474CC7"/>
    <w:rsid w:val="00490E93"/>
    <w:rsid w:val="0049522B"/>
    <w:rsid w:val="004A6C46"/>
    <w:rsid w:val="004C0B8E"/>
    <w:rsid w:val="004C62FC"/>
    <w:rsid w:val="004C7B43"/>
    <w:rsid w:val="00501EC4"/>
    <w:rsid w:val="005045A5"/>
    <w:rsid w:val="00505584"/>
    <w:rsid w:val="00517DDE"/>
    <w:rsid w:val="0052154B"/>
    <w:rsid w:val="00521579"/>
    <w:rsid w:val="00537383"/>
    <w:rsid w:val="00540F50"/>
    <w:rsid w:val="00542649"/>
    <w:rsid w:val="005463BE"/>
    <w:rsid w:val="0055097A"/>
    <w:rsid w:val="00574F93"/>
    <w:rsid w:val="00586CFE"/>
    <w:rsid w:val="005B6904"/>
    <w:rsid w:val="005D1A93"/>
    <w:rsid w:val="005E27A8"/>
    <w:rsid w:val="005F19F7"/>
    <w:rsid w:val="00612940"/>
    <w:rsid w:val="006254B0"/>
    <w:rsid w:val="006454CD"/>
    <w:rsid w:val="006528D3"/>
    <w:rsid w:val="00674F48"/>
    <w:rsid w:val="00677538"/>
    <w:rsid w:val="00683117"/>
    <w:rsid w:val="006850EC"/>
    <w:rsid w:val="006969B5"/>
    <w:rsid w:val="006A0567"/>
    <w:rsid w:val="006A38CF"/>
    <w:rsid w:val="006A40D5"/>
    <w:rsid w:val="006B1F0B"/>
    <w:rsid w:val="006B5B6C"/>
    <w:rsid w:val="006C11D8"/>
    <w:rsid w:val="006D28B5"/>
    <w:rsid w:val="006D2C05"/>
    <w:rsid w:val="006E347F"/>
    <w:rsid w:val="006F0A85"/>
    <w:rsid w:val="006F0EE4"/>
    <w:rsid w:val="00702185"/>
    <w:rsid w:val="00710816"/>
    <w:rsid w:val="00716772"/>
    <w:rsid w:val="00731921"/>
    <w:rsid w:val="00735897"/>
    <w:rsid w:val="00755044"/>
    <w:rsid w:val="0076796A"/>
    <w:rsid w:val="00771C8B"/>
    <w:rsid w:val="00774F53"/>
    <w:rsid w:val="00775295"/>
    <w:rsid w:val="0078306A"/>
    <w:rsid w:val="00787041"/>
    <w:rsid w:val="007971F6"/>
    <w:rsid w:val="007A5675"/>
    <w:rsid w:val="007C1928"/>
    <w:rsid w:val="007D3BAE"/>
    <w:rsid w:val="007D410E"/>
    <w:rsid w:val="007D540A"/>
    <w:rsid w:val="007F613B"/>
    <w:rsid w:val="007F7005"/>
    <w:rsid w:val="007F76C8"/>
    <w:rsid w:val="008006F2"/>
    <w:rsid w:val="008064E1"/>
    <w:rsid w:val="008134A7"/>
    <w:rsid w:val="0081534B"/>
    <w:rsid w:val="0082122C"/>
    <w:rsid w:val="00827473"/>
    <w:rsid w:val="008308D8"/>
    <w:rsid w:val="00841419"/>
    <w:rsid w:val="008442D5"/>
    <w:rsid w:val="00850DE3"/>
    <w:rsid w:val="00860338"/>
    <w:rsid w:val="00862168"/>
    <w:rsid w:val="0086302E"/>
    <w:rsid w:val="00863F45"/>
    <w:rsid w:val="008666DC"/>
    <w:rsid w:val="008805A7"/>
    <w:rsid w:val="008825A2"/>
    <w:rsid w:val="008A1B6D"/>
    <w:rsid w:val="008C1482"/>
    <w:rsid w:val="008C6297"/>
    <w:rsid w:val="008E7B1A"/>
    <w:rsid w:val="008F0D03"/>
    <w:rsid w:val="008F4082"/>
    <w:rsid w:val="00902271"/>
    <w:rsid w:val="00904725"/>
    <w:rsid w:val="00905657"/>
    <w:rsid w:val="00906D5F"/>
    <w:rsid w:val="00915002"/>
    <w:rsid w:val="00917972"/>
    <w:rsid w:val="0092420B"/>
    <w:rsid w:val="00930416"/>
    <w:rsid w:val="00933FBD"/>
    <w:rsid w:val="009422B2"/>
    <w:rsid w:val="00942E6E"/>
    <w:rsid w:val="009452D5"/>
    <w:rsid w:val="00964A05"/>
    <w:rsid w:val="009702F3"/>
    <w:rsid w:val="00970F03"/>
    <w:rsid w:val="0097418F"/>
    <w:rsid w:val="009761A6"/>
    <w:rsid w:val="00976C24"/>
    <w:rsid w:val="009839E8"/>
    <w:rsid w:val="009B3603"/>
    <w:rsid w:val="009B3C85"/>
    <w:rsid w:val="009C647D"/>
    <w:rsid w:val="009C7FEF"/>
    <w:rsid w:val="009D40BE"/>
    <w:rsid w:val="009D78CB"/>
    <w:rsid w:val="009E32FA"/>
    <w:rsid w:val="009E3A80"/>
    <w:rsid w:val="009F0ADF"/>
    <w:rsid w:val="00A01FFE"/>
    <w:rsid w:val="00A1222A"/>
    <w:rsid w:val="00A23A48"/>
    <w:rsid w:val="00A26A2F"/>
    <w:rsid w:val="00A46325"/>
    <w:rsid w:val="00A51365"/>
    <w:rsid w:val="00A60469"/>
    <w:rsid w:val="00A608A1"/>
    <w:rsid w:val="00A80133"/>
    <w:rsid w:val="00A8177C"/>
    <w:rsid w:val="00A83727"/>
    <w:rsid w:val="00A87295"/>
    <w:rsid w:val="00A937E9"/>
    <w:rsid w:val="00A954A8"/>
    <w:rsid w:val="00AB507B"/>
    <w:rsid w:val="00AC733D"/>
    <w:rsid w:val="00AD2B1F"/>
    <w:rsid w:val="00AE4873"/>
    <w:rsid w:val="00AE5136"/>
    <w:rsid w:val="00AF2BF4"/>
    <w:rsid w:val="00AF63EE"/>
    <w:rsid w:val="00AF713B"/>
    <w:rsid w:val="00B06CDB"/>
    <w:rsid w:val="00B206FD"/>
    <w:rsid w:val="00B30247"/>
    <w:rsid w:val="00B32469"/>
    <w:rsid w:val="00B53FCD"/>
    <w:rsid w:val="00B629DB"/>
    <w:rsid w:val="00B652EE"/>
    <w:rsid w:val="00B65705"/>
    <w:rsid w:val="00B65F43"/>
    <w:rsid w:val="00B66240"/>
    <w:rsid w:val="00B70056"/>
    <w:rsid w:val="00B72133"/>
    <w:rsid w:val="00B72AFE"/>
    <w:rsid w:val="00B93404"/>
    <w:rsid w:val="00BA04F2"/>
    <w:rsid w:val="00BA1EAB"/>
    <w:rsid w:val="00BB122B"/>
    <w:rsid w:val="00BB53A2"/>
    <w:rsid w:val="00BD1095"/>
    <w:rsid w:val="00BE5A0D"/>
    <w:rsid w:val="00BF0B39"/>
    <w:rsid w:val="00BF3EF4"/>
    <w:rsid w:val="00BF44E2"/>
    <w:rsid w:val="00C15110"/>
    <w:rsid w:val="00C34DC0"/>
    <w:rsid w:val="00C52C22"/>
    <w:rsid w:val="00C624E0"/>
    <w:rsid w:val="00C67ADD"/>
    <w:rsid w:val="00C70047"/>
    <w:rsid w:val="00C72DFE"/>
    <w:rsid w:val="00C83380"/>
    <w:rsid w:val="00C92FF0"/>
    <w:rsid w:val="00CA0E9F"/>
    <w:rsid w:val="00CB39AF"/>
    <w:rsid w:val="00CB4685"/>
    <w:rsid w:val="00CB5EC2"/>
    <w:rsid w:val="00CD18FF"/>
    <w:rsid w:val="00CD619B"/>
    <w:rsid w:val="00CE180E"/>
    <w:rsid w:val="00CE60CA"/>
    <w:rsid w:val="00CE6C01"/>
    <w:rsid w:val="00CF2515"/>
    <w:rsid w:val="00CF494A"/>
    <w:rsid w:val="00D033CD"/>
    <w:rsid w:val="00D121A3"/>
    <w:rsid w:val="00D26E19"/>
    <w:rsid w:val="00D540AD"/>
    <w:rsid w:val="00D72719"/>
    <w:rsid w:val="00D73A89"/>
    <w:rsid w:val="00D7521D"/>
    <w:rsid w:val="00D75381"/>
    <w:rsid w:val="00D9149E"/>
    <w:rsid w:val="00D9714F"/>
    <w:rsid w:val="00D97629"/>
    <w:rsid w:val="00DA7897"/>
    <w:rsid w:val="00DB27D2"/>
    <w:rsid w:val="00DB553C"/>
    <w:rsid w:val="00DB7EB2"/>
    <w:rsid w:val="00DC0A6D"/>
    <w:rsid w:val="00DE10A9"/>
    <w:rsid w:val="00DF45D3"/>
    <w:rsid w:val="00E04E64"/>
    <w:rsid w:val="00E210E1"/>
    <w:rsid w:val="00E22167"/>
    <w:rsid w:val="00E521D7"/>
    <w:rsid w:val="00E62E21"/>
    <w:rsid w:val="00E65A69"/>
    <w:rsid w:val="00E7031E"/>
    <w:rsid w:val="00E71EF3"/>
    <w:rsid w:val="00E75246"/>
    <w:rsid w:val="00E90EC9"/>
    <w:rsid w:val="00EC1E1C"/>
    <w:rsid w:val="00ED200D"/>
    <w:rsid w:val="00EE426A"/>
    <w:rsid w:val="00EE5DB8"/>
    <w:rsid w:val="00F0075C"/>
    <w:rsid w:val="00F059CD"/>
    <w:rsid w:val="00F219A2"/>
    <w:rsid w:val="00F27BD3"/>
    <w:rsid w:val="00F34AA8"/>
    <w:rsid w:val="00F50194"/>
    <w:rsid w:val="00F56A7F"/>
    <w:rsid w:val="00F61F8A"/>
    <w:rsid w:val="00F64D71"/>
    <w:rsid w:val="00F80600"/>
    <w:rsid w:val="00F821B6"/>
    <w:rsid w:val="00F82F96"/>
    <w:rsid w:val="00F84B59"/>
    <w:rsid w:val="00F90814"/>
    <w:rsid w:val="00F930A4"/>
    <w:rsid w:val="00F942D6"/>
    <w:rsid w:val="00F97B12"/>
    <w:rsid w:val="00FA29A7"/>
    <w:rsid w:val="00FB52DD"/>
    <w:rsid w:val="00FB5CF1"/>
    <w:rsid w:val="00FC0981"/>
    <w:rsid w:val="00FD1B9E"/>
    <w:rsid w:val="00FE32D1"/>
    <w:rsid w:val="00FE50E8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B3C50"/>
  <w15:chartTrackingRefBased/>
  <w15:docId w15:val="{DE1B7687-06D9-4840-9D51-86ADA31C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ADD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EE426A"/>
    <w:pPr>
      <w:spacing w:before="100" w:beforeAutospacing="1" w:after="100" w:afterAutospacing="1"/>
    </w:pPr>
  </w:style>
  <w:style w:type="character" w:styleId="a5">
    <w:name w:val="Strong"/>
    <w:qFormat/>
    <w:rsid w:val="00EE426A"/>
    <w:rPr>
      <w:b/>
      <w:bCs/>
    </w:rPr>
  </w:style>
  <w:style w:type="paragraph" w:styleId="a6">
    <w:name w:val="header"/>
    <w:basedOn w:val="a"/>
    <w:rsid w:val="004C7B4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7">
    <w:name w:val=" Знак"/>
    <w:basedOn w:val="a"/>
    <w:rsid w:val="004C7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1500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1500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8">
    <w:name w:val="Hyperlink"/>
    <w:rsid w:val="00F50194"/>
    <w:rPr>
      <w:color w:val="0000FF"/>
      <w:u w:val="single"/>
    </w:rPr>
  </w:style>
  <w:style w:type="paragraph" w:styleId="a9">
    <w:name w:val="footer"/>
    <w:basedOn w:val="a"/>
    <w:link w:val="aa"/>
    <w:unhideWhenUsed/>
    <w:rsid w:val="007D4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semiHidden/>
    <w:rsid w:val="007D410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ormattexttopleveltext">
    <w:name w:val="formattext topleveltext"/>
    <w:basedOn w:val="a"/>
    <w:rsid w:val="00BF0B3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F0B39"/>
    <w:pPr>
      <w:spacing w:before="100" w:beforeAutospacing="1" w:after="100" w:afterAutospacing="1"/>
    </w:pPr>
  </w:style>
  <w:style w:type="character" w:customStyle="1" w:styleId="ab">
    <w:name w:val="Текст выноски Знак"/>
    <w:link w:val="ac"/>
    <w:rsid w:val="00BF0B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rsid w:val="00BF0B39"/>
    <w:rPr>
      <w:rFonts w:ascii="Tahoma" w:hAnsi="Tahoma" w:cs="Tahoma"/>
      <w:sz w:val="16"/>
      <w:szCs w:val="16"/>
    </w:rPr>
  </w:style>
  <w:style w:type="paragraph" w:customStyle="1" w:styleId="11Char">
    <w:name w:val=" Знак1 Знак Знак Знак Знак Знак Знак Знак Знак1 Char"/>
    <w:basedOn w:val="a"/>
    <w:rsid w:val="00CB5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954A8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link w:val="1"/>
    <w:rsid w:val="00C67ADD"/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1A977A5C458AB0719AB860723E6DC72AA03F1E1A7A19A2474F7E8DD8534869D0298820E427AF819923BE53H7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 и инвестиционной деятельности</_x041e__x043f__x0438__x0441__x0430__x043d__x0438__x0435_>
    <_x041f__x0430__x043f__x043a__x0430_ xmlns="7c11704a-b922-4939-8652-48c2d65c5b07">2016 год</_x041f__x0430__x043f__x043a__x0430_>
  </documentManagement>
</p:properties>
</file>

<file path=customXml/itemProps1.xml><?xml version="1.0" encoding="utf-8"?>
<ds:datastoreItem xmlns:ds="http://schemas.openxmlformats.org/officeDocument/2006/customXml" ds:itemID="{34D62553-E240-4E4F-9AEF-E84133417A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DD7A9C-B4B0-462D-8540-82EE98F403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8D61C8-8077-4EFE-8A7E-F9390F315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5E8EA-34EF-48B8-A8BD-8EE9DE4E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6116F3-489F-449A-82D3-C895791AFF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641646-EAE9-485E-A15E-D302BF68AC9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04.04.2016 № 135</vt:lpstr>
    </vt:vector>
  </TitlesOfParts>
  <Company>Other</Company>
  <LinksUpToDate>false</LinksUpToDate>
  <CharactersWithSpaces>27841</CharactersWithSpaces>
  <SharedDoc>false</SharedDoc>
  <HLinks>
    <vt:vector size="72" baseType="variant"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589895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589892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393280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consultantplus://offline/ref=1A977A5C458AB0719AB860723E6DC72AA03F1E1A7A19A2474F7E8DD8534869D0298820E427AF819923BE53H7q7K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04.04.2016 № 135</dc:title>
  <dc:subject/>
  <dc:creator>User</dc:creator>
  <cp:keywords/>
  <cp:lastModifiedBy>Roslyakov V.I.</cp:lastModifiedBy>
  <cp:revision>2</cp:revision>
  <cp:lastPrinted>2015-08-11T12:04:00Z</cp:lastPrinted>
  <dcterms:created xsi:type="dcterms:W3CDTF">2023-07-06T08:27:00Z</dcterms:created>
  <dcterms:modified xsi:type="dcterms:W3CDTF">2023-07-06T08:27:00Z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XXJ7TYMEEKJ2-1603-40</vt:lpwstr>
  </property>
  <property fmtid="{D5CDD505-2E9C-101B-9397-08002B2CF9AE}" pid="3" name="_dlc_DocIdItemGuid">
    <vt:lpwstr>f5715072-37ed-4f49-ad48-d6869c1e8455</vt:lpwstr>
  </property>
  <property fmtid="{D5CDD505-2E9C-101B-9397-08002B2CF9AE}" pid="4" name="_dlc_DocIdUrl">
    <vt:lpwstr>https://vip.gov.mari.ru/sernur/_layouts/DocIdRedir.aspx?ID=XXJ7TYMEEKJ2-1603-40, XXJ7TYMEEKJ2-1603-40</vt:lpwstr>
  </property>
  <property fmtid="{D5CDD505-2E9C-101B-9397-08002B2CF9AE}" pid="5" name="display_urn:schemas-microsoft-com:office:office#Editor">
    <vt:lpwstr>Николаев Станислав Юрьевич</vt:lpwstr>
  </property>
  <property fmtid="{D5CDD505-2E9C-101B-9397-08002B2CF9AE}" pid="6" name="xd_Signature">
    <vt:lpwstr/>
  </property>
  <property fmtid="{D5CDD505-2E9C-101B-9397-08002B2CF9AE}" pid="7" name="Order">
    <vt:lpwstr>26000.0000000000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Николаев Станислав Юрьевич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