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0" w:rsidRPr="005450F0" w:rsidRDefault="005450F0" w:rsidP="0063439E">
      <w:pPr>
        <w:jc w:val="center"/>
        <w:rPr>
          <w:lang w:val="en-US"/>
        </w:rPr>
      </w:pPr>
    </w:p>
    <w:p w:rsidR="005450F0" w:rsidRPr="005450F0" w:rsidRDefault="004353BD" w:rsidP="0063439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353BD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1pt;margin-top:-35.85pt;width:63pt;height:68.05pt;z-index:-251658752;mso-wrap-edited:f" wrapcoords="-204 0 -204 21462 21600 21462 21600 0 -204 0" fillcolor="window">
            <v:imagedata r:id="rId5" o:title=""/>
            <o:lock v:ext="edit" aspectratio="f"/>
            <w10:wrap type="through"/>
            <w10:anchorlock/>
          </v:shape>
          <o:OLEObject Type="Embed" ProgID="PBrush" ShapeID="_x0000_s1026" DrawAspect="Icon" ObjectID="_1654599070" r:id="rId6"/>
        </w:pict>
      </w:r>
    </w:p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1E0"/>
      </w:tblPr>
      <w:tblGrid>
        <w:gridCol w:w="3267"/>
        <w:gridCol w:w="1970"/>
        <w:gridCol w:w="3534"/>
      </w:tblGrid>
      <w:tr w:rsidR="005450F0" w:rsidRPr="005450F0" w:rsidTr="005450F0">
        <w:trPr>
          <w:jc w:val="center"/>
        </w:trPr>
        <w:tc>
          <w:tcPr>
            <w:tcW w:w="3267" w:type="dxa"/>
          </w:tcPr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РОССИЙ ФЕДЕРАЦИЙ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</w:rPr>
              <w:t>МАРИЙ ЭЛ РЕСПУБЛИКА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50F0">
              <w:rPr>
                <w:rFonts w:ascii="Times New Roman" w:hAnsi="Times New Roman" w:cs="Times New Roman"/>
                <w:b/>
              </w:rPr>
              <w:t>ЮРИНО</w:t>
            </w:r>
            <w:proofErr w:type="gramEnd"/>
            <w:r w:rsidRPr="005450F0">
              <w:rPr>
                <w:rFonts w:ascii="Times New Roman" w:hAnsi="Times New Roman" w:cs="Times New Roman"/>
                <w:b/>
              </w:rPr>
              <w:t xml:space="preserve"> МУНИЦИПАЛ КУНДЕМ ФИНАНС УПРАВЛЕНИЙЫН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0F0">
              <w:rPr>
                <w:rFonts w:ascii="Times New Roman" w:hAnsi="Times New Roman" w:cs="Times New Roman"/>
                <w:b/>
              </w:rPr>
              <w:t>АДМИНИСТРАЦИЙ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 xml:space="preserve">425370, </w:t>
            </w:r>
            <w:proofErr w:type="spellStart"/>
            <w:r w:rsidRPr="005450F0">
              <w:rPr>
                <w:rFonts w:ascii="Times New Roman" w:hAnsi="Times New Roman" w:cs="Times New Roman"/>
              </w:rPr>
              <w:t>пгт</w:t>
            </w:r>
            <w:proofErr w:type="spellEnd"/>
            <w:r w:rsidRPr="005450F0">
              <w:rPr>
                <w:rFonts w:ascii="Times New Roman" w:hAnsi="Times New Roman" w:cs="Times New Roman"/>
              </w:rPr>
              <w:t>. Юрино,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ул. Красная Площадь, 1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тел: (8-83644) – 3-26-63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факс: (8-83644) – 3-26-63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РОССИЙСКАЯ  ФЕДЕРАЦИЯ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</w:rPr>
              <w:t>РЕСПУБЛИКА МАРИЙ ЭЛ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  <w:b/>
              </w:rPr>
              <w:t>ЮРИНСКОГО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450F0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 xml:space="preserve">425370, </w:t>
            </w:r>
            <w:proofErr w:type="spellStart"/>
            <w:r w:rsidRPr="005450F0">
              <w:rPr>
                <w:rFonts w:ascii="Times New Roman" w:hAnsi="Times New Roman" w:cs="Times New Roman"/>
              </w:rPr>
              <w:t>пгт</w:t>
            </w:r>
            <w:proofErr w:type="spellEnd"/>
            <w:r w:rsidRPr="005450F0">
              <w:rPr>
                <w:rFonts w:ascii="Times New Roman" w:hAnsi="Times New Roman" w:cs="Times New Roman"/>
              </w:rPr>
              <w:t>.</w:t>
            </w:r>
            <w:r w:rsidR="00E02BEF">
              <w:rPr>
                <w:rFonts w:ascii="Times New Roman" w:hAnsi="Times New Roman" w:cs="Times New Roman"/>
              </w:rPr>
              <w:t xml:space="preserve"> </w:t>
            </w:r>
            <w:r w:rsidRPr="005450F0">
              <w:rPr>
                <w:rFonts w:ascii="Times New Roman" w:hAnsi="Times New Roman" w:cs="Times New Roman"/>
              </w:rPr>
              <w:t>Юрино,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ул</w:t>
            </w:r>
            <w:proofErr w:type="gramStart"/>
            <w:r w:rsidRPr="005450F0">
              <w:rPr>
                <w:rFonts w:ascii="Times New Roman" w:hAnsi="Times New Roman" w:cs="Times New Roman"/>
              </w:rPr>
              <w:t>.К</w:t>
            </w:r>
            <w:proofErr w:type="gramEnd"/>
            <w:r w:rsidRPr="005450F0">
              <w:rPr>
                <w:rFonts w:ascii="Times New Roman" w:hAnsi="Times New Roman" w:cs="Times New Roman"/>
              </w:rPr>
              <w:t>расная Площадь, 1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тел: (8-83644) – 3-26-63</w:t>
            </w:r>
          </w:p>
          <w:p w:rsidR="005450F0" w:rsidRPr="005450F0" w:rsidRDefault="005450F0" w:rsidP="00634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0F0">
              <w:rPr>
                <w:rFonts w:ascii="Times New Roman" w:hAnsi="Times New Roman" w:cs="Times New Roman"/>
              </w:rPr>
              <w:t>факс: (8-83644) – 3-26-63</w:t>
            </w:r>
          </w:p>
        </w:tc>
      </w:tr>
    </w:tbl>
    <w:p w:rsidR="00C176AA" w:rsidRPr="0063439E" w:rsidRDefault="00F3546C" w:rsidP="00F3546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86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F4AD0"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F4AD0"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2BEF"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2020года </w:t>
      </w:r>
      <w:r w:rsidR="00AF4AD0"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r w:rsidR="0086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о/</w:t>
      </w:r>
      <w:proofErr w:type="spellStart"/>
      <w:r w:rsidR="008649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3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546C" w:rsidRPr="0063439E" w:rsidRDefault="00F3546C" w:rsidP="00C45DD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стандарта </w:t>
      </w:r>
      <w:r w:rsidR="00BA4F82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</w:t>
      </w:r>
      <w:r w:rsidR="00C176AA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999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B85999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="00B85999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  <w:r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полномочий по внутреннему </w:t>
      </w:r>
      <w:r w:rsidR="00B85999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</w:t>
      </w:r>
      <w:r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финансовому контролю</w:t>
      </w:r>
      <w:r w:rsidR="00BA4F82" w:rsidRPr="0063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08EB" w:rsidRPr="0063439E" w:rsidRDefault="00F3546C" w:rsidP="006343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3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08EB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6499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269.2 </w:t>
      </w:r>
      <w:hyperlink r:id="rId7" w:history="1"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6499F">
        <w:rPr>
          <w:rFonts w:ascii="Times New Roman" w:hAnsi="Times New Roman" w:cs="Times New Roman"/>
          <w:sz w:val="28"/>
          <w:szCs w:val="28"/>
          <w:lang w:eastAsia="ru-RU"/>
        </w:rPr>
        <w:t xml:space="preserve">, частью 4 статьи 85 </w:t>
      </w:r>
      <w:hyperlink r:id="rId8" w:history="1"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>Закона Республики Марий Эл от 30 июля 2007 г. N 42-З "О бюджетных правоотношениях в Республике Марий Эл"</w:t>
        </w:r>
      </w:hyperlink>
      <w:r w:rsidRPr="0086499F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реализации </w:t>
      </w:r>
      <w:hyperlink r:id="rId9" w:history="1"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Правил осуществления </w:t>
        </w:r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Финансовым управлением администрации </w:t>
        </w:r>
        <w:proofErr w:type="spellStart"/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Юринского</w:t>
        </w:r>
        <w:proofErr w:type="spellEnd"/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района </w:t>
        </w:r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Республики Марий Эл полномочий по внутреннему </w:t>
        </w:r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муниципальному</w:t>
        </w:r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финансовому контролю</w:t>
        </w:r>
      </w:hyperlink>
      <w:r w:rsidRPr="0086499F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0" w:history="1"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постановлением </w:t>
        </w:r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  <w:proofErr w:type="spellStart"/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Юринского</w:t>
        </w:r>
        <w:proofErr w:type="spellEnd"/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муниципального района </w:t>
        </w:r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>от 1</w:t>
        </w:r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proofErr w:type="gramEnd"/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45DDC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июня 2020</w:t>
        </w:r>
        <w:r w:rsidRPr="008649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г. N </w:t>
        </w:r>
        <w:r w:rsidR="00100A21" w:rsidRPr="0086499F">
          <w:rPr>
            <w:rFonts w:ascii="Times New Roman" w:hAnsi="Times New Roman" w:cs="Times New Roman"/>
            <w:sz w:val="28"/>
            <w:szCs w:val="28"/>
            <w:lang w:eastAsia="ru-RU"/>
          </w:rPr>
          <w:t>193</w:t>
        </w:r>
      </w:hyperlink>
      <w:r w:rsidRPr="00100A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39E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708EB" w:rsidRPr="0063439E" w:rsidRDefault="00F3546C" w:rsidP="006343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стандарт </w:t>
      </w:r>
      <w:r w:rsidR="00BA4F82" w:rsidRPr="0063439E">
        <w:rPr>
          <w:rFonts w:ascii="Times New Roman" w:hAnsi="Times New Roman" w:cs="Times New Roman"/>
          <w:sz w:val="28"/>
          <w:szCs w:val="28"/>
          <w:lang w:eastAsia="ru-RU"/>
        </w:rPr>
        <w:t>«Осуществлени</w:t>
      </w:r>
      <w:r w:rsidR="00023F7A" w:rsidRPr="006343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A4F82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</w:t>
      </w:r>
      <w:proofErr w:type="spellStart"/>
      <w:r w:rsidR="00BA4F82" w:rsidRPr="0063439E">
        <w:rPr>
          <w:rFonts w:ascii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BA4F82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полномочий по внутреннему муниципальному финансовому контролю» </w:t>
      </w:r>
      <w:r w:rsidRPr="0063439E">
        <w:rPr>
          <w:rFonts w:ascii="Times New Roman" w:hAnsi="Times New Roman" w:cs="Times New Roman"/>
          <w:sz w:val="28"/>
          <w:szCs w:val="28"/>
          <w:lang w:eastAsia="ru-RU"/>
        </w:rPr>
        <w:t>(далее - Стандарт) согласно приложению N 1 к настоящему приказу.</w:t>
      </w:r>
    </w:p>
    <w:p w:rsidR="00F3546C" w:rsidRPr="0063439E" w:rsidRDefault="00B85999" w:rsidP="008708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3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B85999" w:rsidRPr="0063439E" w:rsidRDefault="00B85999" w:rsidP="008708E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приказ Финансового отдела </w:t>
      </w:r>
      <w:r w:rsidRPr="00634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3439E">
        <w:rPr>
          <w:rFonts w:ascii="Times New Roman" w:eastAsia="Calibri" w:hAnsi="Times New Roman" w:cs="Times New Roman"/>
          <w:sz w:val="28"/>
          <w:szCs w:val="28"/>
        </w:rPr>
        <w:t>Юринский</w:t>
      </w:r>
      <w:proofErr w:type="spellEnd"/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от 30 декабря 201</w:t>
      </w:r>
      <w:r w:rsidRPr="0063439E">
        <w:rPr>
          <w:rFonts w:ascii="Times New Roman" w:hAnsi="Times New Roman" w:cs="Times New Roman"/>
          <w:sz w:val="28"/>
          <w:szCs w:val="28"/>
        </w:rPr>
        <w:t>3</w:t>
      </w:r>
      <w:r w:rsidRPr="0063439E">
        <w:rPr>
          <w:rFonts w:ascii="Times New Roman" w:eastAsia="Calibri" w:hAnsi="Times New Roman" w:cs="Times New Roman"/>
          <w:sz w:val="28"/>
          <w:szCs w:val="28"/>
        </w:rPr>
        <w:t>г. N 4</w:t>
      </w:r>
      <w:r w:rsidRPr="0063439E">
        <w:rPr>
          <w:rFonts w:ascii="Times New Roman" w:hAnsi="Times New Roman" w:cs="Times New Roman"/>
          <w:sz w:val="28"/>
          <w:szCs w:val="28"/>
        </w:rPr>
        <w:t>0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>о/</w:t>
      </w:r>
      <w:proofErr w:type="spellStart"/>
      <w:r w:rsidR="00D43990" w:rsidRPr="0063439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9E">
        <w:rPr>
          <w:rFonts w:ascii="Times New Roman" w:eastAsia="Calibri" w:hAnsi="Times New Roman" w:cs="Times New Roman"/>
          <w:sz w:val="28"/>
          <w:szCs w:val="28"/>
        </w:rPr>
        <w:t>«Об административном регламенте исполнения Финансовым отделом муниципального образования «</w:t>
      </w:r>
      <w:proofErr w:type="spellStart"/>
      <w:r w:rsidRPr="0063439E">
        <w:rPr>
          <w:rFonts w:ascii="Times New Roman" w:eastAsia="Calibri" w:hAnsi="Times New Roman" w:cs="Times New Roman"/>
          <w:sz w:val="28"/>
          <w:szCs w:val="28"/>
        </w:rPr>
        <w:t>Юринский</w:t>
      </w:r>
      <w:proofErr w:type="spellEnd"/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муниципальной функции по осуществлению</w:t>
      </w:r>
      <w:r w:rsidRPr="0063439E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финансового контроля в финансово-бюджетной сфере».</w:t>
      </w:r>
    </w:p>
    <w:p w:rsidR="008708EB" w:rsidRPr="0063439E" w:rsidRDefault="00B85999" w:rsidP="0063439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приказ Финансового отдела </w:t>
      </w:r>
      <w:r w:rsidRPr="00634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3439E">
        <w:rPr>
          <w:rFonts w:ascii="Times New Roman" w:eastAsia="Calibri" w:hAnsi="Times New Roman" w:cs="Times New Roman"/>
          <w:sz w:val="28"/>
          <w:szCs w:val="28"/>
        </w:rPr>
        <w:t>Юринский</w:t>
      </w:r>
      <w:proofErr w:type="spellEnd"/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от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D43990" w:rsidRPr="0063439E">
        <w:rPr>
          <w:rFonts w:ascii="Times New Roman" w:hAnsi="Times New Roman" w:cs="Times New Roman"/>
          <w:sz w:val="28"/>
          <w:szCs w:val="28"/>
          <w:lang w:eastAsia="ru-RU"/>
        </w:rPr>
        <w:t>6 г. N 48 о/</w:t>
      </w:r>
      <w:proofErr w:type="spellStart"/>
      <w:r w:rsidR="00D43990" w:rsidRPr="0063439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55F" w:rsidRPr="0063439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изменения в 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приказ Финансового отдела </w:t>
      </w:r>
      <w:r w:rsidR="00D43990" w:rsidRPr="00634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43990" w:rsidRPr="0063439E">
        <w:rPr>
          <w:rFonts w:ascii="Times New Roman" w:eastAsia="Calibri" w:hAnsi="Times New Roman" w:cs="Times New Roman"/>
          <w:sz w:val="28"/>
          <w:szCs w:val="28"/>
        </w:rPr>
        <w:t>Юринский</w:t>
      </w:r>
      <w:proofErr w:type="spellEnd"/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от 30 декабря 201</w:t>
      </w:r>
      <w:r w:rsidR="00D43990" w:rsidRPr="0063439E">
        <w:rPr>
          <w:rFonts w:ascii="Times New Roman" w:hAnsi="Times New Roman" w:cs="Times New Roman"/>
          <w:sz w:val="28"/>
          <w:szCs w:val="28"/>
        </w:rPr>
        <w:t>3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>г. N 4</w:t>
      </w:r>
      <w:r w:rsidR="00D43990" w:rsidRPr="0063439E">
        <w:rPr>
          <w:rFonts w:ascii="Times New Roman" w:hAnsi="Times New Roman" w:cs="Times New Roman"/>
          <w:sz w:val="28"/>
          <w:szCs w:val="28"/>
        </w:rPr>
        <w:t>0</w:t>
      </w:r>
      <w:r w:rsidR="00D43990" w:rsidRPr="0063439E">
        <w:rPr>
          <w:rFonts w:ascii="Times New Roman" w:eastAsia="Calibri" w:hAnsi="Times New Roman" w:cs="Times New Roman"/>
          <w:sz w:val="28"/>
          <w:szCs w:val="28"/>
        </w:rPr>
        <w:t xml:space="preserve"> о/</w:t>
      </w:r>
      <w:proofErr w:type="spellStart"/>
      <w:r w:rsidR="00D43990" w:rsidRPr="0063439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D43990" w:rsidRPr="006343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708EB" w:rsidRDefault="00D43990" w:rsidP="006343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3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.Настоящий приказ вступает в силу со дня его официального </w:t>
      </w:r>
      <w:r w:rsidR="00C45DDC" w:rsidRPr="006343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>публикования.</w:t>
      </w:r>
    </w:p>
    <w:p w:rsidR="00D43990" w:rsidRPr="0063439E" w:rsidRDefault="00D43990" w:rsidP="008708E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3546C" w:rsidRPr="006343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43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главного специалиста отдела бюджетного учета и отчетности </w:t>
      </w:r>
      <w:r w:rsidR="008708EB" w:rsidRPr="0063439E">
        <w:rPr>
          <w:rFonts w:ascii="Times New Roman" w:eastAsia="Calibri" w:hAnsi="Times New Roman" w:cs="Times New Roman"/>
          <w:sz w:val="28"/>
          <w:szCs w:val="28"/>
        </w:rPr>
        <w:t>Ф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инансового </w:t>
      </w:r>
      <w:r w:rsidRPr="0063439E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proofErr w:type="spellStart"/>
      <w:r w:rsidRPr="0063439E">
        <w:rPr>
          <w:rFonts w:ascii="Times New Roman" w:eastAsia="Calibri" w:hAnsi="Times New Roman" w:cs="Times New Roman"/>
          <w:sz w:val="28"/>
          <w:szCs w:val="28"/>
        </w:rPr>
        <w:t>Юринск</w:t>
      </w:r>
      <w:r w:rsidRPr="006343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Pr="0063439E">
        <w:rPr>
          <w:rFonts w:ascii="Times New Roman" w:hAnsi="Times New Roman" w:cs="Times New Roman"/>
          <w:sz w:val="28"/>
          <w:szCs w:val="28"/>
        </w:rPr>
        <w:t>ого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63439E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63439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должностным регламентом.</w:t>
      </w:r>
    </w:p>
    <w:p w:rsidR="008708EB" w:rsidRPr="0063439E" w:rsidRDefault="008708EB" w:rsidP="008708EB">
      <w:pPr>
        <w:pStyle w:val="a4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8EB" w:rsidRPr="0063439E" w:rsidRDefault="008708EB" w:rsidP="008708EB">
      <w:pPr>
        <w:pStyle w:val="a4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8EB" w:rsidRPr="0063439E" w:rsidRDefault="008708EB" w:rsidP="008708EB">
      <w:pPr>
        <w:pStyle w:val="a4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0" w:rsidRPr="0063439E" w:rsidRDefault="00D43990" w:rsidP="0063439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3439E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финансового </w:t>
      </w:r>
      <w:r w:rsidRPr="0063439E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D43990" w:rsidRPr="0063439E" w:rsidRDefault="00D43990" w:rsidP="0063439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3439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>Юринск</w:t>
      </w:r>
      <w:r w:rsidRPr="0063439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</w:p>
    <w:p w:rsidR="00D43990" w:rsidRPr="0063439E" w:rsidRDefault="00D43990" w:rsidP="0063439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</w:t>
      </w:r>
      <w:r w:rsidRPr="006343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</w:t>
      </w:r>
      <w:r w:rsidRPr="006343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Pr="00634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43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34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Л.В. Красильникова </w:t>
      </w:r>
    </w:p>
    <w:p w:rsidR="000C79DD" w:rsidRPr="0063439E" w:rsidRDefault="000C79DD" w:rsidP="008708EB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439E" w:rsidRDefault="0063439E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439E" w:rsidRDefault="0063439E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DDC" w:rsidRDefault="00C45DDC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6403" w:rsidRDefault="00526403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707A" w:rsidRPr="00C45DDC" w:rsidRDefault="00F3546C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F3546C">
        <w:rPr>
          <w:lang w:eastAsia="ru-RU"/>
        </w:rPr>
        <w:br/>
      </w:r>
      <w:r w:rsidRPr="00F3546C">
        <w:rPr>
          <w:lang w:eastAsia="ru-RU"/>
        </w:rPr>
        <w:br/>
      </w:r>
      <w:r w:rsidRPr="00C45DDC">
        <w:rPr>
          <w:rFonts w:ascii="Times New Roman" w:hAnsi="Times New Roman" w:cs="Times New Roman"/>
          <w:lang w:eastAsia="ru-RU"/>
        </w:rPr>
        <w:lastRenderedPageBreak/>
        <w:t>Приложение N 1</w:t>
      </w:r>
      <w:r w:rsidRPr="00C45DDC">
        <w:rPr>
          <w:rFonts w:ascii="Times New Roman" w:hAnsi="Times New Roman" w:cs="Times New Roman"/>
          <w:lang w:eastAsia="ru-RU"/>
        </w:rPr>
        <w:br/>
        <w:t>к приказу</w:t>
      </w:r>
      <w:r w:rsidR="00C45DDC">
        <w:rPr>
          <w:rFonts w:ascii="Times New Roman" w:hAnsi="Times New Roman" w:cs="Times New Roman"/>
          <w:lang w:eastAsia="ru-RU"/>
        </w:rPr>
        <w:t xml:space="preserve"> </w:t>
      </w:r>
      <w:r w:rsidR="0042707A" w:rsidRPr="00C45DDC">
        <w:rPr>
          <w:rFonts w:ascii="Times New Roman" w:hAnsi="Times New Roman" w:cs="Times New Roman"/>
          <w:lang w:eastAsia="ru-RU"/>
        </w:rPr>
        <w:t>Финансового управления</w:t>
      </w:r>
    </w:p>
    <w:p w:rsidR="0042707A" w:rsidRPr="00C45DDC" w:rsidRDefault="0031330E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>а</w:t>
      </w:r>
      <w:r w:rsidR="0042707A" w:rsidRPr="00C45DDC">
        <w:rPr>
          <w:rFonts w:ascii="Times New Roman" w:hAnsi="Times New Roman" w:cs="Times New Roman"/>
          <w:lang w:eastAsia="ru-RU"/>
        </w:rPr>
        <w:t xml:space="preserve">дминистрации </w:t>
      </w:r>
      <w:proofErr w:type="spellStart"/>
      <w:r w:rsidR="0042707A" w:rsidRPr="00C45DDC">
        <w:rPr>
          <w:rFonts w:ascii="Times New Roman" w:hAnsi="Times New Roman" w:cs="Times New Roman"/>
          <w:lang w:eastAsia="ru-RU"/>
        </w:rPr>
        <w:t>Юринского</w:t>
      </w:r>
      <w:proofErr w:type="spellEnd"/>
    </w:p>
    <w:p w:rsid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>муниципального района Республики</w:t>
      </w:r>
    </w:p>
    <w:p w:rsidR="0042707A" w:rsidRP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 xml:space="preserve"> Марий Эл</w:t>
      </w:r>
      <w:r w:rsidR="00C45DDC">
        <w:rPr>
          <w:rFonts w:ascii="Times New Roman" w:hAnsi="Times New Roman" w:cs="Times New Roman"/>
          <w:lang w:eastAsia="ru-RU"/>
        </w:rPr>
        <w:t xml:space="preserve"> </w:t>
      </w:r>
      <w:r w:rsidR="00F3546C" w:rsidRPr="00C45DDC">
        <w:rPr>
          <w:rFonts w:ascii="Times New Roman" w:hAnsi="Times New Roman" w:cs="Times New Roman"/>
          <w:lang w:eastAsia="ru-RU"/>
        </w:rPr>
        <w:t>от 2</w:t>
      </w:r>
      <w:r w:rsidR="0086499F">
        <w:rPr>
          <w:rFonts w:ascii="Times New Roman" w:hAnsi="Times New Roman" w:cs="Times New Roman"/>
          <w:lang w:eastAsia="ru-RU"/>
        </w:rPr>
        <w:t>5</w:t>
      </w:r>
      <w:r w:rsidR="00F3546C" w:rsidRPr="00C45DDC">
        <w:rPr>
          <w:rFonts w:ascii="Times New Roman" w:hAnsi="Times New Roman" w:cs="Times New Roman"/>
          <w:lang w:eastAsia="ru-RU"/>
        </w:rPr>
        <w:t xml:space="preserve"> </w:t>
      </w:r>
      <w:r w:rsidR="00C45DDC" w:rsidRPr="00C45DDC">
        <w:rPr>
          <w:rFonts w:ascii="Times New Roman" w:hAnsi="Times New Roman" w:cs="Times New Roman"/>
          <w:lang w:eastAsia="ru-RU"/>
        </w:rPr>
        <w:t>июня</w:t>
      </w:r>
      <w:r w:rsidR="00F3546C" w:rsidRPr="00C45DDC">
        <w:rPr>
          <w:rFonts w:ascii="Times New Roman" w:hAnsi="Times New Roman" w:cs="Times New Roman"/>
          <w:lang w:eastAsia="ru-RU"/>
        </w:rPr>
        <w:t xml:space="preserve"> 2020 г. N </w:t>
      </w:r>
      <w:r w:rsidR="005E23A6">
        <w:rPr>
          <w:rFonts w:ascii="Times New Roman" w:hAnsi="Times New Roman" w:cs="Times New Roman"/>
          <w:lang w:eastAsia="ru-RU"/>
        </w:rPr>
        <w:t>37</w:t>
      </w:r>
      <w:r w:rsidR="002A2504">
        <w:rPr>
          <w:rFonts w:ascii="Times New Roman" w:hAnsi="Times New Roman" w:cs="Times New Roman"/>
          <w:lang w:eastAsia="ru-RU"/>
        </w:rPr>
        <w:t xml:space="preserve"> </w:t>
      </w:r>
      <w:r w:rsidR="0086499F">
        <w:rPr>
          <w:rFonts w:ascii="Times New Roman" w:hAnsi="Times New Roman" w:cs="Times New Roman"/>
          <w:lang w:eastAsia="ru-RU"/>
        </w:rPr>
        <w:t>о/</w:t>
      </w:r>
      <w:proofErr w:type="spellStart"/>
      <w:r w:rsidR="0086499F">
        <w:rPr>
          <w:rFonts w:ascii="Times New Roman" w:hAnsi="Times New Roman" w:cs="Times New Roman"/>
          <w:lang w:eastAsia="ru-RU"/>
        </w:rPr>
        <w:t>д</w:t>
      </w:r>
      <w:proofErr w:type="spellEnd"/>
      <w:r w:rsidR="00F3546C" w:rsidRPr="00C45DDC">
        <w:rPr>
          <w:rFonts w:ascii="Times New Roman" w:hAnsi="Times New Roman" w:cs="Times New Roman"/>
          <w:lang w:eastAsia="ru-RU"/>
        </w:rPr>
        <w:br/>
      </w:r>
      <w:r w:rsidR="00C45DDC" w:rsidRPr="00C45DDC">
        <w:rPr>
          <w:rFonts w:ascii="Times New Roman" w:hAnsi="Times New Roman" w:cs="Times New Roman"/>
          <w:lang w:eastAsia="ru-RU"/>
        </w:rPr>
        <w:t>«</w:t>
      </w:r>
      <w:r w:rsidRPr="00C45DDC">
        <w:rPr>
          <w:rFonts w:ascii="Times New Roman" w:hAnsi="Times New Roman" w:cs="Times New Roman"/>
          <w:lang w:eastAsia="ru-RU"/>
        </w:rPr>
        <w:t xml:space="preserve"> Об утверждении стандарта «Осуществлени</w:t>
      </w:r>
      <w:r w:rsidR="00023F7A">
        <w:rPr>
          <w:rFonts w:ascii="Times New Roman" w:hAnsi="Times New Roman" w:cs="Times New Roman"/>
          <w:lang w:eastAsia="ru-RU"/>
        </w:rPr>
        <w:t>я</w:t>
      </w:r>
      <w:r w:rsidRPr="00C45DDC">
        <w:rPr>
          <w:rFonts w:ascii="Times New Roman" w:hAnsi="Times New Roman" w:cs="Times New Roman"/>
          <w:lang w:eastAsia="ru-RU"/>
        </w:rPr>
        <w:t xml:space="preserve"> </w:t>
      </w:r>
    </w:p>
    <w:p w:rsidR="0042707A" w:rsidRP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 xml:space="preserve">Финансовым управлением администрации </w:t>
      </w:r>
    </w:p>
    <w:p w:rsidR="0042707A" w:rsidRP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C45DDC">
        <w:rPr>
          <w:rFonts w:ascii="Times New Roman" w:hAnsi="Times New Roman" w:cs="Times New Roman"/>
          <w:lang w:eastAsia="ru-RU"/>
        </w:rPr>
        <w:t>Юринского</w:t>
      </w:r>
      <w:proofErr w:type="spellEnd"/>
      <w:r w:rsidRPr="00C45DDC">
        <w:rPr>
          <w:rFonts w:ascii="Times New Roman" w:hAnsi="Times New Roman" w:cs="Times New Roman"/>
          <w:lang w:eastAsia="ru-RU"/>
        </w:rPr>
        <w:t xml:space="preserve"> муниципального района </w:t>
      </w:r>
    </w:p>
    <w:p w:rsidR="0042707A" w:rsidRP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 xml:space="preserve">Республики Марий Эл полномочий </w:t>
      </w:r>
      <w:proofErr w:type="gramStart"/>
      <w:r w:rsidRPr="00C45DDC">
        <w:rPr>
          <w:rFonts w:ascii="Times New Roman" w:hAnsi="Times New Roman" w:cs="Times New Roman"/>
          <w:lang w:eastAsia="ru-RU"/>
        </w:rPr>
        <w:t>по</w:t>
      </w:r>
      <w:proofErr w:type="gramEnd"/>
      <w:r w:rsidRPr="00C45DDC">
        <w:rPr>
          <w:rFonts w:ascii="Times New Roman" w:hAnsi="Times New Roman" w:cs="Times New Roman"/>
          <w:lang w:eastAsia="ru-RU"/>
        </w:rPr>
        <w:t xml:space="preserve"> </w:t>
      </w:r>
    </w:p>
    <w:p w:rsidR="00023F7A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>внутреннему муниципальному</w:t>
      </w:r>
    </w:p>
    <w:p w:rsidR="0042707A" w:rsidRPr="00C45DDC" w:rsidRDefault="0042707A" w:rsidP="00C45DDC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45DDC">
        <w:rPr>
          <w:rFonts w:ascii="Times New Roman" w:hAnsi="Times New Roman" w:cs="Times New Roman"/>
          <w:lang w:eastAsia="ru-RU"/>
        </w:rPr>
        <w:t xml:space="preserve"> финансовому контролю»</w:t>
      </w:r>
    </w:p>
    <w:p w:rsidR="00F3546C" w:rsidRPr="0042707A" w:rsidRDefault="00F3546C" w:rsidP="0042707A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2707A" w:rsidRPr="00100A21" w:rsidRDefault="0042707A" w:rsidP="00990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«Осуществление Финансовым управлением администрации </w:t>
      </w:r>
      <w:proofErr w:type="spellStart"/>
      <w:r w:rsidRPr="0010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10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 полномочий по внутреннему муниципальному финансовому контролю»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2707A"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«Осуществление Финансовым управлением администрации </w:t>
      </w:r>
      <w:proofErr w:type="spellStart"/>
      <w:r w:rsidR="0042707A" w:rsidRPr="00990F41">
        <w:rPr>
          <w:rFonts w:ascii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42707A"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полномочий по внутреннему муниципальному финансовому контролю» </w:t>
      </w:r>
      <w:r w:rsidRPr="00990F41">
        <w:rPr>
          <w:rFonts w:ascii="Times New Roman" w:hAnsi="Times New Roman" w:cs="Times New Roman"/>
          <w:sz w:val="28"/>
          <w:szCs w:val="28"/>
          <w:lang w:eastAsia="ru-RU"/>
        </w:rPr>
        <w:t>(далее - Стандарт) разработан с учетом положений:</w:t>
      </w:r>
    </w:p>
    <w:p w:rsidR="00F3546C" w:rsidRPr="00990F41" w:rsidRDefault="004353BD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546C" w:rsidRPr="00990F41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F3546C" w:rsidRPr="00990F41">
        <w:rPr>
          <w:rFonts w:ascii="Times New Roman" w:hAnsi="Times New Roman" w:cs="Times New Roman"/>
          <w:sz w:val="28"/>
          <w:szCs w:val="28"/>
        </w:rPr>
        <w:t>;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990F41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990F41">
        <w:rPr>
          <w:rFonts w:ascii="Times New Roman" w:hAnsi="Times New Roman" w:cs="Times New Roman"/>
          <w:sz w:val="28"/>
          <w:szCs w:val="28"/>
        </w:rPr>
        <w:t>;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990F41">
          <w:rPr>
            <w:rFonts w:ascii="Times New Roman" w:hAnsi="Times New Roman" w:cs="Times New Roman"/>
            <w:sz w:val="28"/>
            <w:szCs w:val="28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990F41">
        <w:rPr>
          <w:rFonts w:ascii="Times New Roman" w:hAnsi="Times New Roman" w:cs="Times New Roman"/>
          <w:sz w:val="28"/>
          <w:szCs w:val="28"/>
        </w:rPr>
        <w:t>;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990F41">
          <w:rPr>
            <w:rFonts w:ascii="Times New Roman" w:hAnsi="Times New Roman" w:cs="Times New Roman"/>
            <w:sz w:val="28"/>
            <w:szCs w:val="28"/>
          </w:rPr>
          <w:t>Закона Республики Марий Эл от 30 июля 2007 г. N 42-З "О бюджетных правоотношениях в Республике Марий Эл"</w:t>
        </w:r>
      </w:hyperlink>
      <w:r w:rsidRPr="00990F41">
        <w:rPr>
          <w:rFonts w:ascii="Times New Roman" w:hAnsi="Times New Roman" w:cs="Times New Roman"/>
          <w:sz w:val="28"/>
          <w:szCs w:val="28"/>
        </w:rPr>
        <w:t>;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990F41">
          <w:rPr>
            <w:rFonts w:ascii="Times New Roman" w:hAnsi="Times New Roman" w:cs="Times New Roman"/>
            <w:sz w:val="28"/>
            <w:szCs w:val="28"/>
          </w:rPr>
          <w:t xml:space="preserve">Положения о </w:t>
        </w:r>
      </w:hyperlink>
      <w:r w:rsidR="0042707A" w:rsidRPr="00990F41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proofErr w:type="spellStart"/>
      <w:r w:rsidR="0042707A" w:rsidRPr="00990F41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42707A" w:rsidRPr="00990F4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990F41">
        <w:rPr>
          <w:rFonts w:ascii="Times New Roman" w:hAnsi="Times New Roman" w:cs="Times New Roman"/>
          <w:sz w:val="28"/>
          <w:szCs w:val="28"/>
        </w:rPr>
        <w:t>, утвержденного</w:t>
      </w:r>
      <w:r w:rsidR="00FE3931" w:rsidRPr="00990F4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FE3931" w:rsidRPr="00990F41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FE3931" w:rsidRPr="00990F4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седьмого созыва от 05 ноября 2019г. №27</w:t>
      </w:r>
      <w:r w:rsidRPr="00990F41">
        <w:rPr>
          <w:rFonts w:ascii="Times New Roman" w:hAnsi="Times New Roman" w:cs="Times New Roman"/>
          <w:sz w:val="28"/>
          <w:szCs w:val="28"/>
        </w:rPr>
        <w:t>;</w:t>
      </w:r>
    </w:p>
    <w:p w:rsidR="00F3546C" w:rsidRPr="00990F41" w:rsidRDefault="004353BD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Правил осуществления Финансовым управлением администрации </w:t>
        </w:r>
        <w:proofErr w:type="spellStart"/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Юринского</w:t>
        </w:r>
        <w:proofErr w:type="spellEnd"/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8D7201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муниципального </w:t>
        </w:r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района Республики Марий Эл </w:t>
        </w:r>
        <w:proofErr w:type="gramStart"/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полномочий</w:t>
        </w:r>
        <w:proofErr w:type="gramEnd"/>
        <w:r w:rsidR="00526403" w:rsidRPr="00990F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по внутреннему муниципальному финансовому контролю</w:t>
        </w:r>
      </w:hyperlink>
      <w:r w:rsidR="00526403" w:rsidRPr="00990F41">
        <w:rPr>
          <w:rFonts w:ascii="Times New Roman" w:hAnsi="Times New Roman" w:cs="Times New Roman"/>
          <w:sz w:val="28"/>
          <w:szCs w:val="28"/>
        </w:rPr>
        <w:t xml:space="preserve">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26403" w:rsidRPr="00F24D0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постановлением Администрации </w:t>
      </w:r>
      <w:proofErr w:type="spellStart"/>
      <w:r w:rsidR="00526403" w:rsidRPr="00F24D0D">
        <w:rPr>
          <w:rFonts w:ascii="Times New Roman" w:hAnsi="Times New Roman" w:cs="Times New Roman"/>
          <w:sz w:val="28"/>
          <w:szCs w:val="28"/>
          <w:u w:val="single"/>
          <w:lang w:eastAsia="ru-RU"/>
        </w:rPr>
        <w:t>Юринского</w:t>
      </w:r>
      <w:proofErr w:type="spellEnd"/>
      <w:r w:rsidR="00526403" w:rsidRPr="00F24D0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от 18 июня 2020 г. N</w:t>
      </w:r>
      <w:r w:rsidR="00100A21" w:rsidRPr="00F24D0D">
        <w:rPr>
          <w:rFonts w:ascii="Times New Roman" w:hAnsi="Times New Roman" w:cs="Times New Roman"/>
          <w:sz w:val="28"/>
          <w:szCs w:val="28"/>
          <w:u w:val="single"/>
          <w:lang w:eastAsia="ru-RU"/>
        </w:rPr>
        <w:t>193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разработан для использования </w:t>
      </w:r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контроля в финансово-бюджетной сфере, контроля в сфере закупок товаров, работ, услуг для обеспечения нужд </w:t>
      </w:r>
      <w:proofErr w:type="spellStart"/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статьи 269.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 </w:t>
      </w:r>
      <w:hyperlink r:id="rId17" w:history="1"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статьи 186 </w:t>
      </w:r>
      <w:hyperlink r:id="rId18" w:history="1"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 xml:space="preserve">Жилищного кодекса Российской </w:t>
        </w:r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lastRenderedPageBreak/>
          <w:t>Федерации</w:t>
        </w:r>
      </w:hyperlink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статьи 99 </w:t>
      </w:r>
      <w:hyperlink r:id="rId19" w:history="1"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Федерального закона от 5 апреля 2013 г. N 44-ФЗ "О контрактной</w:t>
        </w:r>
        <w:proofErr w:type="gramEnd"/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 xml:space="preserve"> системе в сфере закупок товаров, работ, услуг для обеспечения государственных и муниципальных нужд"</w:t>
        </w:r>
      </w:hyperlink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внутренний </w:t>
      </w:r>
      <w:r w:rsidR="00A239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контроль):</w:t>
      </w:r>
    </w:p>
    <w:p w:rsidR="00F3546C" w:rsidRPr="00990F41" w:rsidRDefault="00F3546C" w:rsidP="00990F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t>при организации и проведении плановых и внеплановых проверок, плановых и внеплановых ревизий и обследований при осуществлении внутреннего</w:t>
      </w:r>
      <w:r w:rsidR="008434B3"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E0" w:rsidRPr="00990F4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контроля (далее - контрольные мероприятия);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осуществлении рассмотрения результатов контрольных мероприятий;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результатов контрольных мероприятий.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разработки настоящего Стандарта является установление общих правил, требований и процедур внутренней организации деятельности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внутреннего </w:t>
      </w:r>
      <w:r w:rsidR="008D720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Стандарт регламентирует проведение следующих этапов осуществления контрольного мероприятия: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t>планирование контрольного мероприятия;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br/>
        <w:t>подготовка и назначение контрольного мероприятия;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контрольного мероприятия и оформление его результатов;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br/>
        <w:t>рассмотрение и реализация результатов контрольного мероприятия;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br/>
        <w:t>контроль исполнения представлений (предписаний), направленных по результатам контрольного мероприятия;</w:t>
      </w:r>
    </w:p>
    <w:p w:rsidR="00F3546C" w:rsidRPr="00990F41" w:rsidRDefault="00F3546C" w:rsidP="00990F4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досудебное (внесудебное) обжалование решений и действий (бездействия) </w:t>
      </w:r>
      <w:r w:rsidR="00696216" w:rsidRPr="00990F41"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hAnsi="Times New Roman" w:cs="Times New Roman"/>
          <w:sz w:val="28"/>
          <w:szCs w:val="28"/>
          <w:lang w:eastAsia="ru-RU"/>
        </w:rPr>
        <w:t xml:space="preserve"> и их должностных лиц.</w:t>
      </w:r>
    </w:p>
    <w:p w:rsidR="00F3546C" w:rsidRPr="00990F41" w:rsidRDefault="00F3546C" w:rsidP="00990F4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Принципы деятельности по контролю в финансово-бюджетной сфере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Деятельность по внутреннему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Законность и эффективность контрольной деятельности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контрольной деятельности означает, что должностные лица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внутренний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контроль, обязаны осуществлять свои функции и полномочия в точном соответствии с действующим законодательством, проверять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и иных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о контрактной системе в сфере закупок товаров, работ, услуг.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Эффективность контрольной деятельности основывается на выполнении запланированных контрольных мероприятий и полноте реализации материалов проверок, а также снижении количества нарушений у объектов контроля.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Объективность и независимость при осуществлении контрольной деятельности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осуществлении контрольной деятельности объективность и независимость означают следующее: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независимость в реализации задач и полномочий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соответствие действий должностных лиц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проведение контрольных мероприятий, принципам служебного поведения </w:t>
      </w:r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0D01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proofErr w:type="spellStart"/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8434B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самоконтроля, регулярную оценку правомерности и эффективности собственной деятельности;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предвзятости или предубежденности против наличия (отсутствия) негативных аспектов в деятельности проверяемых объектов контроля, исключение каких-либо особых мотивов при проведении контрольных мероприятий;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беспристрастность и обоснованность выводов по результатам контрольных мероприятий, подтверждение их данными, содержащими достоверную и официальную информацию.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Профессиональная компетенция при осуществлении контрольной деятельности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Должностные лица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внутренний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контроль, должны: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необходимыми профессиональными знаниями и навыками и постоянно поддерживать их на должном уровне;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 проявлять квалификацию, необходимую для осуществления всего процесса контроля, а также совершенствоваться посредством дополнительного обучения, самообразования, обмена опытом контрольной деятельности.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Достоверность результатов при осуществлении контрольной деятельности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Выводы должностных лиц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внутренний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финансовый контроль, должны соответствовать фактам, содержащимся в результатах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реализации полномочий по внутреннему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финансовому контролю по запросам должностных лиц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контроль, объекты контроля представляют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достоверную и полную информацию, документы, объяснения в письменной и устной форме, необходимые для проведения контрольных мероприятий.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осуществлении контрольных мероприятий должностными лицами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контроль, используются документально подтвержденные данные: документы и информация, необходимые для проведения контрольных мероприятий, представляются объектами контроля в подлиннике или копиях, заверенных объектами контроля в установленном порядке.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Все документы, составляемые должностными лицами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контроль, в рамках контрольного мероприятия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Все заключения и выводы должностных лиц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контроль, основываются на расчетах и реальных фактах.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Гласность при осуществлении контрольной деятельности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гласности при осуществлении контрольной деятельности определяет требования к организации контрольной деятельности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Гласность обеспечивается путем размещения результатов контрольных мероприятий на официальном сайте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 порядке, установленном законодательством Российской Федерации.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Гласность реализуется при соблюдении принципов законности, объективности и в соответствии с требованиями действующего законодательства об охране прав и свобод личности.</w:t>
      </w:r>
    </w:p>
    <w:p w:rsidR="00F3546C" w:rsidRPr="00990F41" w:rsidRDefault="00F3546C" w:rsidP="00990F4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объектов контроля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Объектами внутреннего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(далее - объекты контроля) являются: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главные распорядители (распорядители, получатели) средств </w:t>
      </w:r>
      <w:r w:rsidR="00501579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главные администраторы (администраторы) доходов </w:t>
      </w:r>
      <w:r w:rsidR="00501579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(администраторы) источников финансирования дефицита </w:t>
      </w:r>
      <w:r w:rsidR="00501579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A0CB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финансов</w:t>
      </w:r>
      <w:r w:rsidR="00463DA8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A8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  <w:proofErr w:type="spellStart"/>
      <w:r w:rsidR="00463DA8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463DA8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63DA8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межбюджетные субсидии, субвенции, иные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межбюджетные трансферты, имеющие целевое назначение, бюджетные кредиты;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F4AD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261961" w:rsidRPr="00990F41" w:rsidRDefault="00261961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г) муниципальные унитарные предприятия;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Объекты контроля (их должностные лица) обязаны: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законные требования должностных лиц, указанных в пункте 21 настоящего Стандарта;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своевременно и в полном объеме должностным лицам, указанным в пункте 21 настоящего Стандарта, по их запросам информацию, документы и материалы, необходимые для проведения контрольных мероприятий;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Объекты контроля, указанные в пункте 18 настоящего Стандарта (их должностные лица), имеют право: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присутствовать при проведении контрольных действий, проводимых в рамках выездных проверок (ревизий),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обжаловать решения и действия (бездействие) </w:t>
      </w:r>
      <w:r w:rsidR="000E060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 в порядке, установленном настоящим Стандартом, нормативными правовыми актами Российской Федерации;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представлять в </w:t>
      </w:r>
      <w:r w:rsidR="000E060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в письменной форме на акт, оформленный по результатам проверки (ревизии), в порядке, установленном настоящим Стандартом.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IV. Права и обязанности должностных лиц </w:t>
      </w:r>
      <w:r w:rsidR="000E060B" w:rsidRPr="00990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при осуществлении внутреннего </w:t>
      </w:r>
      <w:r w:rsidR="000E060B" w:rsidRPr="00990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муниципального </w:t>
      </w:r>
      <w:r w:rsidRPr="00990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финансового контроля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21. Должностным лицами </w:t>
      </w:r>
      <w:r w:rsidR="00D77319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осуществляющими внутренний </w:t>
      </w:r>
      <w:r w:rsidR="00D77319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ный финансовый контроль, являются: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руководитель Финансового управления администрации </w:t>
      </w:r>
      <w:proofErr w:type="spellStart"/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Юринского</w:t>
      </w:r>
      <w:proofErr w:type="spellEnd"/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Республики Марий Эл</w:t>
      </w:r>
      <w:r w:rsidR="00261961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(далее - р</w:t>
      </w:r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уководитель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заместител</w:t>
      </w:r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руководителя финансового управления администрации </w:t>
      </w:r>
      <w:proofErr w:type="spellStart"/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Юринского</w:t>
      </w:r>
      <w:proofErr w:type="spellEnd"/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Республик</w:t>
      </w:r>
      <w:r w:rsidR="00463DA8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Марий Эл (далее – заместитель руководителя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:rsidR="00261961" w:rsidRPr="00990F41" w:rsidRDefault="00463DA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546C" w:rsidRPr="00990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261961" w:rsidRPr="00990F41">
        <w:rPr>
          <w:rFonts w:ascii="Times New Roman" w:hAnsi="Times New Roman" w:cs="Times New Roman"/>
          <w:sz w:val="28"/>
          <w:szCs w:val="28"/>
        </w:rPr>
        <w:t>иные муниципальные служащие Финансового управления, уполномоченные на участие в проведении контрольных мероприятий в соответствии с приказом руководителя (заместителя руководителя), включаемые в состав проверочной (ревизионной) группы.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Должностные лица </w:t>
      </w:r>
      <w:r w:rsidR="000E060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21 настоящего Стандарта, имеют следующие право: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F41">
        <w:rPr>
          <w:rFonts w:ascii="Times New Roman" w:hAnsi="Times New Roman" w:cs="Times New Roman"/>
          <w:sz w:val="28"/>
          <w:szCs w:val="28"/>
        </w:rPr>
        <w:lastRenderedPageBreak/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(ревизий) беспрепятственно при предъявлении служебных удостоверений и копии приказа руководителя (заместителя руководителя)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г) выдавать обязательные для исполнения представления, предписания об устранении выявленных нарушений в случаях, предусмотренных законодательством Российской Федерации и законодательством Республики Марий Эл;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F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0F41"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е) осуществлять производство по делам об административных правонарушениях, связанным с нарушениями законодательства Российской Федерации, рассматривать дела о таких административных правонарушениях в порядке, установленном законодательством об административных правонарушениях, и принимать меры по их предотвращению;</w:t>
      </w:r>
    </w:p>
    <w:p w:rsidR="00473608" w:rsidRPr="00990F41" w:rsidRDefault="00473608" w:rsidP="0099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ж) обращаться в суд с исковыми заявлениями о возмещении ущерба, причиненного </w:t>
      </w:r>
      <w:proofErr w:type="spellStart"/>
      <w:r w:rsidRPr="00990F41">
        <w:rPr>
          <w:rFonts w:ascii="Times New Roman" w:hAnsi="Times New Roman" w:cs="Times New Roman"/>
          <w:sz w:val="28"/>
          <w:szCs w:val="28"/>
        </w:rPr>
        <w:t>Юринскому</w:t>
      </w:r>
      <w:proofErr w:type="spellEnd"/>
      <w:r w:rsidRPr="00990F41">
        <w:rPr>
          <w:rFonts w:ascii="Times New Roman" w:hAnsi="Times New Roman" w:cs="Times New Roman"/>
          <w:sz w:val="28"/>
          <w:szCs w:val="28"/>
        </w:rPr>
        <w:t xml:space="preserve"> муниципальному району, а также о признании осуществленных закупок недействительными в соответствии с Гражданским </w:t>
      </w:r>
      <w:hyperlink r:id="rId20" w:history="1">
        <w:r w:rsidRPr="00990F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990F4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Должностные лица </w:t>
      </w:r>
      <w:r w:rsidR="009641E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21 настоящего Стандарта, обязаны: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требования нормативных правовых актов в установленной сфере</w:t>
      </w:r>
      <w:r w:rsidR="009641E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проводить контрольные мероприятия в соответствии с приказом </w:t>
      </w:r>
      <w:r w:rsidR="009641E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9641E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факта по решению </w:t>
      </w:r>
      <w:r w:rsidR="000F43A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0F43A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случаях выявления обстоятельств и фактов, свидетельствующих о признаках нарушений, относящихся к компетенции другого 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(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обстоятельств и фактов по решению 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546C" w:rsidRPr="00990F41" w:rsidRDefault="005340A9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размещать информацию о проверке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на официальном сайте единой информационной системы в сфере закупок в информационно-телекоммуникационной сети "Интернет".</w:t>
      </w:r>
    </w:p>
    <w:p w:rsidR="00F3546C" w:rsidRPr="00990F41" w:rsidRDefault="00F3546C" w:rsidP="00990F4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Планирование контрольного мероприятия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Деятельность по внутреннему </w:t>
      </w:r>
      <w:r w:rsidR="000F43A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контролю осуществляется посредством проведения плановых и внеплановых проверок,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Плановые контрольные мероприятия осуществляются в соответствии с утвержденным планом контрольных мероприятий </w:t>
      </w:r>
      <w:r w:rsidR="000F43A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</w:t>
      </w:r>
      <w:r w:rsidR="000F43A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25 декабря года, предшествующего году проведения плановых контрольных мероприятий.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План представляет собой перечень контрольных мероприятий, которые планируется осуществить </w:t>
      </w:r>
      <w:r w:rsidR="0000270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случае необходимости в течение года в план контрольных мероприятий вносятся изменения. Уточненный план проведения контрольных мероприятий утверждается </w:t>
      </w:r>
      <w:r w:rsidR="0000270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Отбор контрольных мероприятий при формировании плана контрольных мероприятий осуществляется по установленной </w:t>
      </w:r>
      <w:r w:rsidR="0000270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Внеплановые контрольные мероприятия осуществляются на основании </w:t>
      </w:r>
      <w:r w:rsidR="0000270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руководителя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(заместителя </w:t>
      </w:r>
      <w:r w:rsidR="0000270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принятого: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случае поступления обращений (поручений) Главы Республики Марий Эл, Администрации Главы Республики Марий Эл, Правительства Республики Марий Эл, </w:t>
      </w:r>
      <w:r w:rsidR="00865E56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Министерства финансов республики Марий Эл, Главы администрации </w:t>
      </w:r>
      <w:proofErr w:type="spellStart"/>
      <w:r w:rsidR="00865E56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Юринского</w:t>
      </w:r>
      <w:proofErr w:type="spellEnd"/>
      <w:r w:rsidR="00865E56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района, 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Следственного </w:t>
      </w: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комитета Российской Федерации, правоохранительных органов, обращений иных государственных органов, депутатских запросов, обращений граждан и организаций;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должностным лицом </w:t>
      </w:r>
      <w:r w:rsidR="00034E2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034E2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 средств массовой информации;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истечения срока исполнения ранее выданного предписания (представления);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</w:t>
      </w:r>
      <w:r w:rsidR="000C109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0C109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проведении внеплановой выездной проверки (ревизии), принятого по результатам рассмотрения заключения, подготовленного по результатам проведения обследования, акта, оформленного по результатам камеральной проверки или выездной проверки (ревизии), с учетом возражений объекта контроля (при их наличии) и иных материалов камеральной проверки или выездной проверки (ревизии).</w:t>
      </w:r>
    </w:p>
    <w:p w:rsidR="00F3546C" w:rsidRPr="00990F41" w:rsidRDefault="00F3546C" w:rsidP="00990F4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Подготовка и назначение контрольного мероприятия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Основанием для подготовки и назначения контрольного мероприятия является наличие контрольного мероприятия в плане контрольных мероприятий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либо решение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проведении внепланового контрольного мероприятия, принятое в соответствии с пунктом 29 настоящего Стандарта.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Контрольные мероприятия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приказом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E913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Подготовка и назначение контрольного мероприятия организу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65E5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организацию и проведение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Подготовка и назначение контрольного мероприятия предусматривают следующие действия: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издание приказа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назначении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 основании приказа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назначении контрольного мероприятия удостоверения на проведение выездной проверки (ревизии), встречной проверки или обследования (далее - Удостоверение).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приказе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назначении контрольного мероприятия указываются: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проверяемый период при последующем контроле;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тема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состав должностных лиц, уполномоченных на проведение контрольного мероприятия.</w:t>
      </w:r>
    </w:p>
    <w:p w:rsidR="00F3546C" w:rsidRPr="00990F41" w:rsidRDefault="003841E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3546C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сли контрольное мероприятие проводится одним должностным лицом, данное должностное лицо уполномочено составлять протоколы об административных правонарушениях.</w:t>
      </w:r>
    </w:p>
    <w:p w:rsidR="00F3546C" w:rsidRPr="00990F41" w:rsidRDefault="003841E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F3546C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амена должностного лица  уполномоченного на проведение контрольного мероприятия, оформляется приказом </w:t>
      </w:r>
      <w:r w:rsidR="00BD14C1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(заместителя </w:t>
      </w:r>
      <w:r w:rsidR="00BD14C1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35. Удостоверение на проведение контрольного мероприятия содержит следующие сведения: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инициалы должностн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управления,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поручается пров</w:t>
      </w:r>
      <w:r w:rsidR="003841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контрольного мероприятия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должности, фамилии и инициалы экспертов в случае их привлечения к проведению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приказа о назначении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тема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 проведение контрольного мероприятия подписывается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заверяется печатью </w:t>
      </w:r>
      <w:r w:rsidR="00BD14C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на проведение контрольного мероприятия устанавливается приказом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Удостоверения при проведении камеральной проверки не требуется.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A148D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рофессиональные знания, навыки и опыт контрольной работы </w:t>
      </w:r>
      <w:r w:rsidR="00A148D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обеспечить качественное проведение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привлекать к участию в контрольном мероприятии должностных лиц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в проверяемом периоде были сотрудниками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объекте контрольного мероприятия планируется проверка сведений, составляющих </w:t>
      </w:r>
      <w:r w:rsidR="005D76DD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для указанной работы в данном контрольном мероприятии должны привлекаться должностные лица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оформленный в установленном порядке допуск к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ходе подготовки к проведению контрольного мероприятия также: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 в случае необходимости, подготовка рабочего плана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программного обеспечения, удаленного доступа к иным информационным системам.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контрольного мероприятия должны изучить: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правовые акты Российской Федерации, правовые акты Министерства финансов Российской Федерации и Министерства финансов Республики Марий Эл,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и статистические данные о деятельности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контрольных мероприятий, проведенных органами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 иными контрольно-надзорными органами на объекте контроля (при наличии таких материалов в 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материалы контрольных мероприятий, ранее проведенных </w:t>
      </w:r>
      <w:r w:rsidR="00EF013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EF013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соответствующих баз данных программного обеспечения, информационных систем, содержащих информацию о деятельности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материалы, характеризующие деятельность объекта контроля, имеющиеся в распоряжении</w:t>
      </w:r>
      <w:r w:rsidR="00D71D1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контрольного мероприятия (внесение изменений в нее) утверждается </w:t>
      </w:r>
      <w:r w:rsidR="009957E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заместителем </w:t>
      </w:r>
      <w:r w:rsidR="009957E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организацию и проведение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программы контрольного мероприятия устанавливается приказом </w:t>
      </w:r>
      <w:r w:rsidR="009957E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Программа контрольного мероприятия должна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 осуществления контрольного мероприятия, полное наименование объекта контроля, проверяемый период (в заголовочной части);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тему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основание для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вопросов, подлежащих изучению в ходе проведения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При необходимости программа контрольного мероприятия может быть изменена до начала или в ходе проведения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программу контрольного мероприятия утверждаются в порядке, установленном пунктом 38 настоящего Стандарта, на основании служебной записки </w:t>
      </w:r>
      <w:r w:rsidR="004116F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9957E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обоснование необходимости внесения соответствующих изменений.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изменения в программу контрольного мероприятия устанавливается приказом </w:t>
      </w:r>
      <w:r w:rsidR="009957E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Требования к проведению контрольных мероприятий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проведения контрольного мероприятия является приказ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назначении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приостановлении проведения контрольного мероприятия принимается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EC07E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мотивированного обращения должностного лица в соответствии с настоящим Стандартом. На время приостановления проведения контрольного мероприятия течение его срока прерывается.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Стандартом.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возобновлении проведения контрольного мероприятия принимается в срок не более 2 рабочих дней: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после завершения проведения встречной проверки и (или) обследования, экспертизы согласно подпунктам "а", "б" пункта 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 "а", "в" пункта 8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Стандарта;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устранения причин приостановления проведения проверки, указанных в подпунктах "в" - "</w:t>
      </w: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пункта 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подпунктах "б", "г" - "ж" пункта 8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истечения срока приостановления проверки в соответствии с подпунктами "в" - "</w:t>
      </w: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пункта 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подпунктами "б", "г" - "ж" пункта 8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Стандарта.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продлении срока контрольного мероприятия, приостановлении, возобновлении проведения контрольного мероприятия оформляется приказом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указываются основания продления срока контрольного мероприятия, приостановления, возобновления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625C9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продлении срока контрольного мероприятия, приостановлении, возобновлении проведения контрольного мероприятия направляется (вручается) объекту контроля в срок не более 3 рабочих дней со дня издания соответствующего приказа.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настоящим Стандартом.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"а" пункта 22 настоящего Стандарта либо представления заведомо недостоверных документов и информации </w:t>
      </w:r>
      <w:r w:rsidR="00862F4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законодательством об административных правонарушениях.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контрольного мероприятия и до принятия решения по результатам контрольного мероприятия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FD793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D793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проведение контрольного мероприятия с надлежащим качеством и в установленные сроки.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проведения контрольных мероприятий административных правонарушений должностн</w:t>
      </w:r>
      <w:r w:rsidR="00FD793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D793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FD793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производство по делам об административных правонарушениях в порядке, предусмотренном законодательством об административных правонарушениях.</w:t>
      </w:r>
    </w:p>
    <w:p w:rsidR="00F3546C" w:rsidRPr="00990F41" w:rsidRDefault="0093550A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контрольного мероприятия составляются справки по результатам проверки соответствующих вопросов программы контрольного мероприятия, которые подписываются.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результатам проверки соответствующих вопросов программы контрольного мероприятия приобщаются к материалам проверки.</w:t>
      </w:r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Проведение обследования</w:t>
      </w:r>
    </w:p>
    <w:p w:rsidR="00F3546C" w:rsidRPr="00990F41" w:rsidRDefault="00625C97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1D511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настоящим Стандартом.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Обследование, проводимое в рамках камеральных и выездных проверок (ревизий), проводится в срок не более 20 рабочих дней.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проведения обследования оформляется заключение, которое подписывается должностным лицом, проводящим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Стандартом.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и иные материалы обследования подлежат рассмотрению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30 календарных дней со дня подписания заключения.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F013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заключения, подготовленного по результатам проведения обследования,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может назначить проведение внеплановой выездной проверки (ревизии). Указанное решение принимается в пределах срока, установленного пунктом 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от объектов контроля письменных возражений на заключение, оформленное по результатам обследования (за исключением обследования, проводимого в рамках камеральных и выездных проверок (ревизий), указанные возражения приобщаются к материалам обследования.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 Проведение камеральной проверки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Камеральная проверка проводится по месту нахождения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основании бюджетной отчетности, бухгалтерской (финансовой) отчетности и иных документов, представленных объектом контроля по запросам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Камеральная проверка проводится одним должностным лицом или проверочной группой.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проведения камеральной проверки не засчитываются периоды времени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отправки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</w:t>
      </w:r>
      <w:r w:rsidR="00165D5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представления информации, документов и материалов объектом контроля, а также времени, в течение которого проводятся встречная проверка, обследование, назначенное в рамках камеральной проверки.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камеральной проверки должностным лицом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проверка полноты представленных объектом контроля документов и информации по запросу 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получения от объекта контроля таких документов и информации.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проверки полноты представленных объектом контроля документов и информации в соответствии с пунктом 6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со дня окончания проверки полноты представленных объектом контроля документов и информации.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58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с направлением копии решения о приостановлении камеральной проверки в соответствии с пунктом 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3546C" w:rsidRPr="00990F41" w:rsidRDefault="0087558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объектом контроля документов и информации по повторному запросу по истечении срока приостановления проверки в соответствии с подпунктом "г" пункта 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камеральная проверка возобновляется.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непредставления объектом контроля документов и информации фиксируется в акте, который оформляется по результатам камеральной проверки.</w:t>
      </w:r>
    </w:p>
    <w:p w:rsidR="00F3546C" w:rsidRPr="00990F41" w:rsidRDefault="00377631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камеральной проверки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мотивированного обращения должностного лица может назначить проведение обследования.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3546C" w:rsidRPr="00990F41" w:rsidRDefault="00377631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камеральной проверки по решению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принятому на основании мотивированного обращения должностного лица приостанавливается на общий срок не более 30 рабочих дней в следующих случаях: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период проведения встречной проверки, но не более чем на 20 рабочих дней;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период организации и проведения экспертиз, но не более чем на 20 рабочих дней;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период, необходимый для представления объектом контроля документов и информации по повторному запросу в соответствии с пунктом 6</w:t>
      </w:r>
      <w:r w:rsidR="006E1B8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Стандарта, но не более чем на 10 рабочих дней;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F3546C" w:rsidRPr="00990F41" w:rsidRDefault="00377631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камеральной проверки оформляется акт, который подписывается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более 3 рабочих дней, исчисляемых со дня, следующего за днем окончания срока проведения камеральной проверки.</w:t>
      </w:r>
    </w:p>
    <w:p w:rsidR="00F3546C" w:rsidRPr="00990F41" w:rsidRDefault="00377631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акту камеральной проверки (кроме акта встречной проверки)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763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 контроля вправе представить в </w:t>
      </w:r>
      <w:r w:rsidR="005868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68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Акт, оформленный по результатам камеральной проверки, возражения объекта контроля (при их наличии) и иные материалы камеральной проверки подлежат рассмотрению </w:t>
      </w:r>
      <w:r w:rsidR="005868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5868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68E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акта, оформленного по результатам камеральной проверки, возражений объекта контроля (при их наличии) и иных материалов камеральной проверки </w:t>
      </w:r>
      <w:r w:rsidR="00CB12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="00CB12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решение в срок не более 30 рабочих дней со дня подписания акта: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направлении представления и (или) предписания объекту контроля (об отсутствии оснований для направления представления и (или) предписания объекту контроля);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проведении внеплановой выездной проверки (ревизии).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 Проведение выездной проверки (ревизии)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2C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 и оформления акта выездной проверки.</w:t>
      </w:r>
    </w:p>
    <w:p w:rsidR="00F3546C" w:rsidRPr="00990F41" w:rsidRDefault="008C22C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контрольных действий по месту нахождения объекта контроля составляет не более 40 рабочих дней.</w:t>
      </w:r>
    </w:p>
    <w:p w:rsidR="00F3546C" w:rsidRPr="00990F41" w:rsidRDefault="008C22C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продлить срок проведения контрольных действий по месту нахождения объекта контроля не более чем на 20 рабочих дней.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продлении срока проведения выездной проверки (ревизии) принимается на основании мотивированного обращения должностного лица.</w:t>
      </w:r>
    </w:p>
    <w:p w:rsidR="00F3546C" w:rsidRPr="00990F41" w:rsidRDefault="008C22CF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акт.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актов о факте непредставления (несвоевременного) представления документов (информации, материалов), запрошенных при проведении выездной проверки (ревизии), о воспрепятствовании доступу проверочной (ревизионной) группы на территорию или в помещение объекта контроля устанавливаются приказом </w:t>
      </w:r>
      <w:r w:rsidR="008C22CF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акта изъятия документов и (или) материалов устанавливается приказом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мотивированного обращения 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назначить: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обследования;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встречной проверки.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требованию должностного лица 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требования о представлении документов (информации, материалов) устанавливается приказом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выездной проверки (ревизии) может быть приостановлено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мотивированного обращения должностного лица на общий срок не более чем 6 месяцев в следующих случаях: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период проведения встречной проверки и (или) обследования;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организации и проведения экспертиз;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при необходимости обследования имущества и (или) документов, находящихся не по месту нахождения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принявший решение о приостановлении проведения выездной проверки (ревизии), в течение 3 рабочих дней со дня его принятия может принять меры по устранению препятствий в проведении выездной проверки (ревизии), предусмотренные законодательством Российской Федерации, законодательством Республики Марий Эл и способствующие возобновлению проведения выездной проверки (ревизии).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3 рабочих дней со дня получения сведений об устранении причин приостановления выездной проверки (ревизии):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 о возобновлении проведения выездной проверки (ревизии);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контрольных действий, предусмотренных пунктом 8</w:t>
      </w:r>
      <w:r w:rsidR="00BA5172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Стандарта, и иных мероприятий, проводимых в рамках выездной проверки (ревизии), должностное лицо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справки о завершении контрольных действий устанавливается приказом </w:t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42B4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выездной проверки (ревизии) оформляется акт, который  подпис</w:t>
      </w:r>
      <w:r w:rsidR="005D0BB7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 в срок не более 15 рабочих дней, исчисляемых со дня, следующего за днем подписания справки о завершении контрольных действий.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Стандартом.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 контроля вправе представить в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в письменной форме на акт выездной проверки (ревизии) в течение 10 рабочих дней со дня получения акта, которые приобщаются к материалам выездной проверки (ревизии). Возражения направляются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нарочным либо заказным почтовым отправлением с уведомлением о вручении.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Акт, оформленный по результатам выездной проверки (ревизии), возражения объекта контроля (при их наличии) и иные материалы выездной проверки (ревизии) подлежат рассмотрению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4A42B4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акта, оформленного по результатам выездной проверки (ревизии), возражения объекта контроля (при их наличии) и иных материалов выездной проверки (ревизии) р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решение в срок не более 30 рабочих дней со дня подписания указанного акта: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направлении представления и (или) предписания объекту контроля (об отсутствии оснований для направления представления и (или) предписания объекту контроля);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проведении внеплановой выездной проверки (ревизии), в том числе при представлении объектом контроля возражений в письменной форме, а также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 Проведение встречной проверки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камеральной или выездной проверки (ревизии) проводится встречная проверка по решению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принятого на основании мотивированного обращения должностного лица 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управления,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встречной проверки проводятся контрольные действия в целях установления и (или) подтверждения либо опровержения фактов, связанных с деятельностью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встречной проверки оформляются актом, который подписывается должностным лицом в последний день проведения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приобщаются к материалам камеральной или выездной проверки (ревизии) соответственно.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встречной проверки представления и предписания объекту контроля встречной проверки не направляются.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Контроль качества осуществления контрольного мероприятия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достижения цели контрольного мероприятия и обеспечения его надлежащего качества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соответствия требованиям нормативных правовых актов Российской Федерации и иных документов, регламентирующих вопросы осуществления контрольного мероприятия, в том числе настоящего Стандарта.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Контролю в ходе осуществления контрольного мероприятия подлежат: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занимаемой должности, квалификации и опыта;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осуществляемая на каждом этапе контрольного мероприятия, и ее результаты.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организации деятельности,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проведения.</w:t>
      </w:r>
    </w:p>
    <w:p w:rsidR="00F3546C" w:rsidRPr="00990F41" w:rsidRDefault="00EA739A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контроля необходимо удостовериться в том, что: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контрольного мероприятия выполняется в полном объеме и в установленные сроки;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случаи выявленных в ходе контрольного мероприятия нарушений (недостатков), допущенных в деятельности объекта контроля, надлежащим образом </w:t>
      </w:r>
      <w:proofErr w:type="spell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задокументированы</w:t>
      </w:r>
      <w:proofErr w:type="spell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46C" w:rsidRPr="00990F41" w:rsidRDefault="00F3546C" w:rsidP="00990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цель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Формирование в ходе контрольного мероприятия рабочей документации</w:t>
      </w:r>
    </w:p>
    <w:p w:rsidR="00F3546C" w:rsidRPr="00990F41" w:rsidRDefault="0062046B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Выявленные в ходе контрольного мероприятия нарушения (недостатки) подтверждаются копиями соответствующих документов, заверенными оттиском штампа "Копия верна" и подписью руководителя объекта контроля (иного уполномоченного лица). Копии электронных документов, подписанных электронной подписью, распечатываются на бумажном носителе и заверяются в порядке, установленном в 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бумажных копий электронных документов. Оформление документов, содержащих сведения, составляющие </w:t>
      </w:r>
      <w:r w:rsidR="00163B1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осуществляется в соответствии с требованиями законодательства Российской Федерации о государственной тайне.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камеральной проверки допускаются распечатка </w:t>
      </w:r>
      <w:proofErr w:type="spellStart"/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скан-копий</w:t>
      </w:r>
      <w:proofErr w:type="spellEnd"/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 и их заверение подпис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должностного лица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EA739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по соответствующему вопросу программы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отказе руководителя или представителя объекта контроля заверить копии документов, сформированных на бумажном носителе, их заверение осуществляется </w:t>
      </w:r>
      <w:r w:rsidR="00D619A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проведение контрольного мероприятия по соответствующему вопросу программы контрольного мероприятия</w:t>
      </w:r>
      <w:r w:rsidR="00D619A1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 таких копиях документов проставляется отметка "В заверении отказано" с указанием причин такого отказа.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Отметки "Копия верна", "В заверении отказано" могут быть сделаны в письменной форме.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Оформление результатов контрольного мероприятия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контрольного мероприятия оформляются: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камеральной проверки - актом камеральной проверки;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выездной проверки (ревизии) - актом выездной проверки (ревизии);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встречной проверки - актом встречной проверки;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обследования - заключением по результатам обследования.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 и иные сведения, полученные в ходе контрольного мероприятия, соответствующим образом фиксируются: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камеральной проверки - в акте камеральной проверки;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выездной проверки (ревизии) - в акте выездной проверки (ревизии);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встречной проверки - в акте встречной проверки;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обследования - в заключении по результатам обследования.</w:t>
      </w:r>
    </w:p>
    <w:p w:rsidR="00F3546C" w:rsidRPr="00990F41" w:rsidRDefault="008F50A3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Акт, заключение составляются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проверенным вопросам программы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Акт, заключение должны отражать нарушения (недостатки), выявленные в ходе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и направление акта, заключения осуществляются в сроки, установленные пунктами 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заголовочную, вводную и описательную части.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Заголовочная часть акта должна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составления и дату акта. Датой акта является дата его подписания.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Вводная часть Акта должна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контрольного мероприятия (реквизиты приказа 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мероприятия, а также пункт плана контрольных мероприятий 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планового контрольного мероприятия), реквизиты обращения, поручения (в случае если контрольное мероприятие проведено в соответствии с обращением, поручением);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инициалы и наименования должностей, проводивших контрольное мероприятие, экспертов, привлекавшихся к проведению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в рамках контрольного мероприятия встречной проверки (обследования), наименовании организации (лица), в отношении которой (которого) проведена встречная проверка (обследование); приостановлении проверки, продлении проверки;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 в соответствии с приказом 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(период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информацию об объекте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Описательная часть акта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(недостатки), излагаемые в акте, должны быть подтверждены доказательствами.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при описании каждого нарушения (недостатка), установленного в ходе контрольного мероприятия, должны быть указаны: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законодательных и нормативных правовых актов Российской Федерации, иных документов, которые были нарушены (для выявленных нарушений);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периоде, к которому относятся выявленные нарушения (недостатки);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нарушения должна начинаться со слов "В нарушение",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должны также содержаться обобщенная информация о результатах проведения контрольного мероприятия, в том числе о выявленных нарушениях, сгруппированных по видам.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акта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акта не должен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выводов, не подтвержденных доказательствами;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морально-этической оценки действий должностных лиц и сотрудников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по результатам обследования включает заголовочную, вводную и описательную части.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Заголовочная часть заключения по результатам обследования должна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составления и дату заключения по результатам обследования. Датой заключения по результатам обследования является дата его подписания должностным лицом, проводящим обследование.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заключения по результатам обследования должна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 проведения контрольного мероприятия (реквизиты приказа 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мероприятия, а также реквизиты контрольного мероприятия);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инициалы, должность уполномоченного должностного лица, проводившего контрольное мероприятие;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объекта контроля;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осуществления контрольного мероприятия;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обследования в соответствии с приказом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(период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контрольного мероприятия по дату окончания контрольного мероприятия в соответствии с приказом о назначении контрольного мероприятия включительно);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информацию об объекте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вводную часть заключения по результатам обследования может быть включена иная информация, относящаяся к контрольному мероприятию.</w:t>
      </w:r>
    </w:p>
    <w:p w:rsidR="00F3546C" w:rsidRPr="00990F41" w:rsidRDefault="008F50A3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0A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(недостатки), излагаемые в заключении по результатам обследования, должны быть подтверждены доказательствами.</w:t>
      </w:r>
    </w:p>
    <w:p w:rsidR="00F3546C" w:rsidRPr="00990F41" w:rsidRDefault="008F50A3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по результатам обследования при описании каждого нарушения (недостатка), установленного в ходе контрольного мероприятия, должны быть указаны: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законодательных и нормативных правовых актов Российской Федерации, иных документов, которые были нарушены (для нарушений);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периоде, к которому относятся выявленные нарушения (недостатки);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подтвержденная сумма нарушения, исчисляемая в количественном и денежном (если применимо) выражении;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причинах нарушений (недостатков).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нарушения должна начинаться со слов "В нарушение",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заключении по результатам обследования должны также содержаться предложения по выводам о соответствии деятельности объекта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требованиям законодательных и нормативных правовых актов, исполнение которых изучалось в ходе контрольного мероприятия.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заключения по результатам обследования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заключения по результатам обследования не должен содержать: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выводов, не подтвержденных доказательствами;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морально-этической оценки действий должностных лиц и сотрудников объекта контроля.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Приложениями к акту, заключению являются копии соответствующих документов, заверенных в порядке, установленном пунктом 10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Стандарта, и (или) справочные (аналитические) таблицы.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Привлечение экспертов к проведению контрольного мероприятия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для достижения целей контрольного мероприятия необходимы специальные знания, навыки и опыт, которыми не владеют должностные лица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участию в проведении контрольного мероприятия в соответствии с подпунктом "в" пункта 22 настоящего Стандарта могут привлекаться иные организации и специалисты, не являющиеся должностными лицами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(эксперты).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экспертов к проведению контрольного мероприятия осуществляется по решению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экспертов осуществляется в порядке, установленном приказом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экспертом конкретного вида и определенного объема работ на основе 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 заключенного с ним в соответствии с законодательством Российской Федерации;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XII. </w:t>
      </w:r>
      <w:proofErr w:type="gramStart"/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A44B40"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положений Стандарта и иных нормативных правовых актов, устанавливающих требования к осуществлению внутреннего </w:t>
      </w:r>
      <w:r w:rsidR="00A44B40"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финансового контроля, а также за принятием ими решений 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Стандарта и иных нормативных правовых актов, устанавливающих требования к осуществлению внутреннего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а также за принятием ими решений организуется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XIII. Реализация результатов контрольных мероприятий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полномочий по контролю в финансово-бюджетной сфере </w:t>
      </w:r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представления,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устранении бюджетного нарушения и о принятии мер по устранению его причин и условий;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предписания, содержащие обязательные для исполнения в установленный в предписании срок требования о принятии мер по возмещению причиненного ущерба </w:t>
      </w:r>
      <w:proofErr w:type="spellStart"/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Юринскому</w:t>
      </w:r>
      <w:proofErr w:type="spellEnd"/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направляемые в случае невозможности устранения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в установленный в представлении срок бюджетного нарушения</w:t>
      </w:r>
      <w:r w:rsidR="00EE7DC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возможности определения суммы причиненного ущерба </w:t>
      </w:r>
      <w:proofErr w:type="spellStart"/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Юринскому</w:t>
      </w:r>
      <w:proofErr w:type="spellEnd"/>
      <w:r w:rsidR="00A44B4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этого нарушения;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уведомления о применении бюджетных мер принуждения, содержащие сведения о выявленных бюджетных нарушениях, предусмотренных главой 30 </w:t>
      </w:r>
      <w:hyperlink r:id="rId21" w:history="1"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по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региональным оператором средств</w:t>
      </w:r>
      <w:r w:rsidR="0022663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качестве </w:t>
      </w:r>
      <w:r w:rsidR="0022663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проведение капитального ремонта общего имущества в многоквартирных домах, </w:t>
      </w:r>
      <w:r w:rsidR="0022663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 и законодательства Республики Марий Эл.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и (или) предписание направляется (вручается) представителю объекта контроля в срок не более 5 рабочих дней со дня принятия решения о направлении обязательного для исполнения представления и (или) предписания в соответствии с подпунктом "а" пункта 7</w:t>
      </w:r>
      <w:r w:rsidR="00AB35F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подпунктом "а" пункта </w:t>
      </w:r>
      <w:r w:rsidR="000C64E0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применении бюджетной меры (бюджетных мер) принуждения направляется в 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курирующее соответствующее направление расходов </w:t>
      </w:r>
      <w:r w:rsidR="0022663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 определенный </w:t>
      </w:r>
      <w:hyperlink r:id="rId22" w:history="1">
        <w:r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содержит описание совершенного бюджетного нарушения (бюджетных нарушений).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</w:t>
      </w:r>
      <w:r w:rsidR="00FF5A13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Отмена представлений и предписаний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судебном порядке, а также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результатам обжалования решений, дей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должностного лица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XIV. Досудебный (внесудебный) порядок обжалования решений и действий (бездействия)</w:t>
      </w:r>
      <w:r w:rsidR="00DD35F6"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Финансового управления</w:t>
      </w:r>
      <w:r w:rsidRPr="0099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должностных лиц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досудебного (внесудебного) обжалования могут являться решения и действия (бездействие)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должностных лиц, уполномоченных на проведение контрольных мероприятий, принимаемые (осуществляемые) с несоблюдением или неисполнением положений настоящего Стандарта и иных нормативных правовых актов, устанавливающих требования к осуществлению внутреннего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контроля.</w:t>
      </w:r>
    </w:p>
    <w:p w:rsidR="00F3546C" w:rsidRPr="00990F41" w:rsidRDefault="0062046B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контроля вправе в досудебном (внесудебном) порядке обжаловать решения и действия (бездействие)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должностных лиц, уполномоченных на проведение контрольных мероприятий,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Финансового управления администрации </w:t>
      </w:r>
      <w:proofErr w:type="spellStart"/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3546C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обратившись с жалобой в порядке, предусмотренном </w:t>
      </w:r>
      <w:hyperlink r:id="rId23" w:history="1">
        <w:r w:rsidR="00F3546C" w:rsidRPr="00990F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Федеральным законом от 2 мая 2006 г. N 59-ФЗ "О порядке рассмотрения обращений граждан Российской Федерации"</w:t>
        </w:r>
      </w:hyperlink>
      <w:r w:rsidR="00F3546C" w:rsidRPr="00990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 контроля вправе обратиться с жалобой лично (устно) или направить жалобу по почте, электронной почте.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жалобы от объекта контроля является основанием для начала процедуры досудебного (внесудебного) обжалования.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 имеет право на получение информации и документов, необходимых для обоснования и рассмотрения жалобы.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объектом контроля с жалобой лично (устно)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представителя объекта контроля может быть дан устно в ходе личного приема, о чем делается запись в карточке личного приема гражданина.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должностным лиц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Финансового управления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объекту контроля подписанный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 по существу поставленных в жалобе вопросов.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объектом контроля жалобы в письменной форме срок рассмотрения письменной жалобы не превышает 30 календарных дней со дня регистрации письменной жалобы.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представитель объекта контроля в своей письменной жалобе в обязательном порядке указывает либо наименование органа, в который направляет письменную жалобу, либо фамилию, имя, отчество соответствующего должностного лица, рассматривающего материалы контрольного мероприятия, либо должность соответствующего лица, а также полное наименование юридического лица, фамилию, имя, отчество (последнее - при наличии) индивидуального предпринимателя, физического лица, почтовый адрес, по которому должен быть направлен ответ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переадресации жалобы, излагает суть письменной жалобы, ставит подпись и дату.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Дополнительно в письменной жалобе могут быть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обжалуемого действия (бездействия);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объект контроля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объект контроля считает необходимым сообщить.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в подтверждение своих доводов объект контроля прилагает к письменной жалобе документы и материалы либо их копии.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письменной жалобы объект контроля имеет право представлять дополнительные документы и материалы либо обращаться с просьбой об их истребовании.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принимается одно из следующих решений: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жалобы, в том числе в форме отмены принятого решения;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письменной жалобы.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46B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Письменный мотивированный ответ, содержащий результаты рассмотрения жалобы, направляется объекту контроля в форме электронного документа по адресу электронной почты, указанному в жалобе и в письменной форме по почтовому адресу, указанному в жалобе.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550A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жалобу не дается в следующих случаях: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письменной жалобе не указаны фамилия руководителя или представителя объекта контроля, направившего жалобу, или почтовый адрес, по которому должен быть направлен ответ;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объекту контроля, направившему жалобу, с разъяснением порядка обжалования данного судебного решения;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жалобу без ответа по существу поставленных в нем вопросов и сообщить объекту контроля, направившему жалобу, о недопустимости злоупотребления правом;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письменной жалобы не поддается прочтению, ответ на письменную жалобу не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рассмотрение, о чем в течение семи дней со дня регистрации письменной жалобы сообщается объекту контроля, направившему письменную жалобу, если фамилия руководителя или представителя объекта контроля и почтовый адрес поддаются прочтению;</w:t>
      </w:r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письменной жалобе объекта контроля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1007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</w:t>
      </w:r>
      <w:r w:rsidR="001007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принять решение о безосновательности очередной жалобы и прекращении переписки с объектом контроля по данному вопросу при условии, что указанная жалоба</w:t>
      </w:r>
      <w:proofErr w:type="gramEnd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 направляемые жалобы направлялись в </w:t>
      </w:r>
      <w:r w:rsidR="00DD35F6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 решении уведомляется объект контроля;</w:t>
      </w:r>
      <w:proofErr w:type="gramEnd"/>
    </w:p>
    <w:p w:rsidR="00F3546C" w:rsidRPr="00990F41" w:rsidRDefault="00F3546C" w:rsidP="0099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ответ по существу поставленного в жалобе вопроса не может быть дан без разглашения сведений, составляющих </w:t>
      </w:r>
      <w:r w:rsidR="0010079E"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иную охраняемую федеральным законом тайну, объекту контроля,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14367" w:rsidRPr="00990F41" w:rsidRDefault="00C14367" w:rsidP="00990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367" w:rsidRPr="00990F41" w:rsidSect="00C1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6C"/>
    <w:rsid w:val="00002702"/>
    <w:rsid w:val="00014923"/>
    <w:rsid w:val="00023F7A"/>
    <w:rsid w:val="0002442B"/>
    <w:rsid w:val="00034E2E"/>
    <w:rsid w:val="000A7F11"/>
    <w:rsid w:val="000C1092"/>
    <w:rsid w:val="000C64E0"/>
    <w:rsid w:val="000C79DD"/>
    <w:rsid w:val="000D01BF"/>
    <w:rsid w:val="000E060B"/>
    <w:rsid w:val="000F43AD"/>
    <w:rsid w:val="0010079E"/>
    <w:rsid w:val="00100A21"/>
    <w:rsid w:val="00122651"/>
    <w:rsid w:val="00163B16"/>
    <w:rsid w:val="00165D5E"/>
    <w:rsid w:val="001863A6"/>
    <w:rsid w:val="001D5117"/>
    <w:rsid w:val="001F108E"/>
    <w:rsid w:val="00226636"/>
    <w:rsid w:val="00261961"/>
    <w:rsid w:val="00285EE2"/>
    <w:rsid w:val="002A2504"/>
    <w:rsid w:val="0031330E"/>
    <w:rsid w:val="00320400"/>
    <w:rsid w:val="003231EF"/>
    <w:rsid w:val="00352686"/>
    <w:rsid w:val="00377631"/>
    <w:rsid w:val="003841EC"/>
    <w:rsid w:val="003F6DAF"/>
    <w:rsid w:val="003F7ACE"/>
    <w:rsid w:val="004116FC"/>
    <w:rsid w:val="00417AAB"/>
    <w:rsid w:val="0042707A"/>
    <w:rsid w:val="004353BD"/>
    <w:rsid w:val="00437AA3"/>
    <w:rsid w:val="00456540"/>
    <w:rsid w:val="00463DA8"/>
    <w:rsid w:val="00473608"/>
    <w:rsid w:val="004A42B4"/>
    <w:rsid w:val="004E4A80"/>
    <w:rsid w:val="00501579"/>
    <w:rsid w:val="00512567"/>
    <w:rsid w:val="00512664"/>
    <w:rsid w:val="00526403"/>
    <w:rsid w:val="005340A9"/>
    <w:rsid w:val="005365BD"/>
    <w:rsid w:val="00543523"/>
    <w:rsid w:val="005450F0"/>
    <w:rsid w:val="0057055E"/>
    <w:rsid w:val="005868EC"/>
    <w:rsid w:val="005D0BB7"/>
    <w:rsid w:val="005D3242"/>
    <w:rsid w:val="005D76DD"/>
    <w:rsid w:val="005E23A6"/>
    <w:rsid w:val="005F7259"/>
    <w:rsid w:val="00601712"/>
    <w:rsid w:val="0062046B"/>
    <w:rsid w:val="00625C97"/>
    <w:rsid w:val="0063439E"/>
    <w:rsid w:val="00662BC0"/>
    <w:rsid w:val="00696216"/>
    <w:rsid w:val="006D7FDD"/>
    <w:rsid w:val="006E1B83"/>
    <w:rsid w:val="006E50FA"/>
    <w:rsid w:val="00716FA6"/>
    <w:rsid w:val="007357A7"/>
    <w:rsid w:val="00781B50"/>
    <w:rsid w:val="007A355F"/>
    <w:rsid w:val="00815C53"/>
    <w:rsid w:val="0082096A"/>
    <w:rsid w:val="008434B3"/>
    <w:rsid w:val="00862F4A"/>
    <w:rsid w:val="0086499F"/>
    <w:rsid w:val="00865E56"/>
    <w:rsid w:val="008674C6"/>
    <w:rsid w:val="008708EB"/>
    <w:rsid w:val="0087558F"/>
    <w:rsid w:val="008C22CF"/>
    <w:rsid w:val="008D7201"/>
    <w:rsid w:val="008F50A3"/>
    <w:rsid w:val="00924216"/>
    <w:rsid w:val="0093550A"/>
    <w:rsid w:val="009641EF"/>
    <w:rsid w:val="009801C2"/>
    <w:rsid w:val="00990F41"/>
    <w:rsid w:val="009957E3"/>
    <w:rsid w:val="00A148D1"/>
    <w:rsid w:val="00A23886"/>
    <w:rsid w:val="00A239E0"/>
    <w:rsid w:val="00A44B40"/>
    <w:rsid w:val="00A55DF3"/>
    <w:rsid w:val="00A673FA"/>
    <w:rsid w:val="00A84BB0"/>
    <w:rsid w:val="00AB35F3"/>
    <w:rsid w:val="00AB43BA"/>
    <w:rsid w:val="00AC27ED"/>
    <w:rsid w:val="00AF4AD0"/>
    <w:rsid w:val="00B00CE1"/>
    <w:rsid w:val="00B266E8"/>
    <w:rsid w:val="00B85999"/>
    <w:rsid w:val="00BA4F82"/>
    <w:rsid w:val="00BA5172"/>
    <w:rsid w:val="00BD14C1"/>
    <w:rsid w:val="00C1200A"/>
    <w:rsid w:val="00C14367"/>
    <w:rsid w:val="00C176AA"/>
    <w:rsid w:val="00C45DDC"/>
    <w:rsid w:val="00C60E45"/>
    <w:rsid w:val="00CB12F3"/>
    <w:rsid w:val="00CB4D8A"/>
    <w:rsid w:val="00CB5AED"/>
    <w:rsid w:val="00CB7723"/>
    <w:rsid w:val="00CE2640"/>
    <w:rsid w:val="00D23DF8"/>
    <w:rsid w:val="00D43990"/>
    <w:rsid w:val="00D575AA"/>
    <w:rsid w:val="00D619A1"/>
    <w:rsid w:val="00D71D12"/>
    <w:rsid w:val="00D77319"/>
    <w:rsid w:val="00D9501C"/>
    <w:rsid w:val="00DA0CBF"/>
    <w:rsid w:val="00DD0D8D"/>
    <w:rsid w:val="00DD35F6"/>
    <w:rsid w:val="00E02BEF"/>
    <w:rsid w:val="00E16F85"/>
    <w:rsid w:val="00E42F1C"/>
    <w:rsid w:val="00E50967"/>
    <w:rsid w:val="00E804F5"/>
    <w:rsid w:val="00E9139E"/>
    <w:rsid w:val="00EA739A"/>
    <w:rsid w:val="00EC07E1"/>
    <w:rsid w:val="00EE7DC3"/>
    <w:rsid w:val="00EF0133"/>
    <w:rsid w:val="00F22AC3"/>
    <w:rsid w:val="00F24D0D"/>
    <w:rsid w:val="00F3546C"/>
    <w:rsid w:val="00FD793E"/>
    <w:rsid w:val="00FE3931"/>
    <w:rsid w:val="00FF5A13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67"/>
  </w:style>
  <w:style w:type="paragraph" w:styleId="1">
    <w:name w:val="heading 1"/>
    <w:basedOn w:val="a"/>
    <w:link w:val="10"/>
    <w:uiPriority w:val="9"/>
    <w:qFormat/>
    <w:rsid w:val="00F3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5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5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3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46C"/>
    <w:rPr>
      <w:color w:val="0000FF"/>
      <w:u w:val="single"/>
    </w:rPr>
  </w:style>
  <w:style w:type="paragraph" w:styleId="a4">
    <w:name w:val="No Spacing"/>
    <w:uiPriority w:val="1"/>
    <w:qFormat/>
    <w:rsid w:val="00D43990"/>
    <w:pPr>
      <w:spacing w:after="0" w:line="240" w:lineRule="auto"/>
    </w:pPr>
  </w:style>
  <w:style w:type="paragraph" w:customStyle="1" w:styleId="ConsPlusNormal">
    <w:name w:val="ConsPlusNormal"/>
    <w:rsid w:val="0026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5220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165551" TargetMode="External"/><Relationship Id="rId20" Type="http://schemas.openxmlformats.org/officeDocument/2006/relationships/hyperlink" Target="consultantplus://offline/ref=472FD9307EB7BAD02B84FF0997A59E37FAF66C42C08A1EC448D923F4B94F27B69E9848677AF861E764AAEE3F3Ea4V7H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819037406" TargetMode="External"/><Relationship Id="rId23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550165551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65551" TargetMode="External"/><Relationship Id="rId14" Type="http://schemas.openxmlformats.org/officeDocument/2006/relationships/hyperlink" Target="http://docs.cntd.ru/document/819015220" TargetMode="External"/><Relationship Id="rId22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974E-4FCD-44D2-8527-3BDB1031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29</Pages>
  <Words>10315</Words>
  <Characters>58801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73</cp:revision>
  <cp:lastPrinted>2020-06-25T09:59:00Z</cp:lastPrinted>
  <dcterms:created xsi:type="dcterms:W3CDTF">2020-06-10T11:32:00Z</dcterms:created>
  <dcterms:modified xsi:type="dcterms:W3CDTF">2020-06-25T10:05:00Z</dcterms:modified>
</cp:coreProperties>
</file>