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B2" w:rsidRDefault="003C4EB2" w:rsidP="003C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плана мероприятий, </w:t>
      </w:r>
    </w:p>
    <w:p w:rsidR="003C4EB2" w:rsidRDefault="003C4EB2" w:rsidP="003C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укрепление межнационального и межконфессионального согласия, профилактику </w:t>
      </w:r>
    </w:p>
    <w:p w:rsidR="003C4EB2" w:rsidRDefault="003C4EB2" w:rsidP="003C4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межнациональных конфликтов за 202</w:t>
      </w:r>
      <w:r w:rsidR="005F65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C4EB2" w:rsidRPr="00C41ED8" w:rsidRDefault="003C4EB2" w:rsidP="003C4EB2">
      <w:pPr>
        <w:ind w:firstLine="708"/>
        <w:jc w:val="center"/>
        <w:rPr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4111"/>
        <w:gridCol w:w="391"/>
      </w:tblGrid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>№ п/п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>СОДЕРЖАНИЕ МЕРОПРИЯТИЙ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выполнении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rPr>
          <w:trHeight w:val="2320"/>
        </w:trPr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равия граждан независимо от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720EA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  <w:tc>
          <w:tcPr>
            <w:tcW w:w="4111" w:type="dxa"/>
            <w:shd w:val="clear" w:color="auto" w:fill="auto"/>
          </w:tcPr>
          <w:p w:rsidR="003C4EB2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Ведется мониторинг </w:t>
            </w:r>
          </w:p>
          <w:p w:rsidR="003C4EB2" w:rsidRPr="003C4EB2" w:rsidRDefault="003C4EB2" w:rsidP="005F659E">
            <w:r w:rsidRPr="00A720EA">
              <w:t>обращений граждан о фактах нарушения принципа равноп</w:t>
            </w:r>
            <w:r>
              <w:t xml:space="preserve">равия граждан независимо от </w:t>
            </w:r>
            <w:r w:rsidRPr="00A720EA">
              <w:t>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</w:t>
            </w:r>
            <w:r>
              <w:t xml:space="preserve">о </w:t>
            </w:r>
            <w:r w:rsidRPr="00A720EA">
              <w:t>резерва</w:t>
            </w:r>
            <w:r>
              <w:t>. Обращений не поступало. Кадровый резерв в 202</w:t>
            </w:r>
            <w:r w:rsidR="005F659E">
              <w:t>2</w:t>
            </w:r>
            <w:r>
              <w:t xml:space="preserve"> году не формировался.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r w:rsidRPr="00A720EA"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4111" w:type="dxa"/>
            <w:shd w:val="clear" w:color="auto" w:fill="auto"/>
          </w:tcPr>
          <w:p w:rsidR="00CB5099" w:rsidRDefault="005F659E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2022</w:t>
            </w:r>
            <w:r w:rsidR="00CB5099">
              <w:t xml:space="preserve"> году участие администрации в Дне народного единства.</w:t>
            </w:r>
          </w:p>
          <w:p w:rsidR="003C4EB2" w:rsidRPr="00A720EA" w:rsidRDefault="00692F66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Казанском КДЦ проходила выставка рисунков на тему «Когда мы едины- мы не </w:t>
            </w:r>
            <w:proofErr w:type="spellStart"/>
            <w:r>
              <w:t>победимы</w:t>
            </w:r>
            <w:proofErr w:type="spellEnd"/>
            <w:r>
              <w:t>.</w:t>
            </w: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4111" w:type="dxa"/>
            <w:shd w:val="clear" w:color="auto" w:fill="auto"/>
          </w:tcPr>
          <w:p w:rsidR="00CB5099" w:rsidRPr="005F659E" w:rsidRDefault="00692F66" w:rsidP="00CB5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июле 202</w:t>
            </w:r>
            <w:r w:rsidR="005F659E">
              <w:t>2</w:t>
            </w:r>
            <w:r>
              <w:t xml:space="preserve"> года было запланировано мероприятие – День села Казанское. </w:t>
            </w:r>
            <w:r w:rsidR="005F659E">
              <w:t>Мероприятие прошло на должном уровне.</w:t>
            </w:r>
            <w:r w:rsidR="005F659E">
              <w:rPr>
                <w:rFonts w:ascii="Verdana" w:hAnsi="Verdan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5F659E" w:rsidRPr="005F659E">
              <w:rPr>
                <w:shd w:val="clear" w:color="auto" w:fill="FFFFFF"/>
              </w:rPr>
              <w:t>Основная идея дня села – выражение гордости за свою малую родину и своих земляков, воспитание и поддержание чувства солидарности и патриотизма</w:t>
            </w: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0EA">
              <w:t xml:space="preserve"> 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сельской библиотеке проводились выставки </w:t>
            </w:r>
            <w:r w:rsidRPr="00A720EA">
              <w:t>об истории и культуре, обычаях и традициях нашего многонационального государства</w:t>
            </w:r>
            <w:r>
              <w:t>. В средней и коррекционной школе проходил конкурс рисунков на данную тему.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</w:t>
            </w:r>
            <w:r>
              <w:t xml:space="preserve"> </w:t>
            </w:r>
            <w:r w:rsidRPr="00A720EA">
              <w:t>рисунки и т.д.)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детском саду проводятся игры и викторины на тему «Люблю Россию, Родину мою»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3C4EB2">
            <w:r w:rsidRPr="00A720EA">
              <w:t xml:space="preserve">Организация </w:t>
            </w:r>
            <w:r>
              <w:t xml:space="preserve"> разъяснительных бесед </w:t>
            </w:r>
            <w:r w:rsidRPr="00A720EA">
              <w:t xml:space="preserve">среди учащихся </w:t>
            </w:r>
            <w:r>
              <w:t xml:space="preserve">школ </w:t>
            </w:r>
            <w:r w:rsidRPr="00A720EA">
              <w:t>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3C4EB2" w:rsidP="003C4E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 </w:t>
            </w:r>
            <w:r w:rsidR="00692F66">
              <w:t xml:space="preserve">классных </w:t>
            </w:r>
            <w:r>
              <w:t xml:space="preserve">родительских собраниях и классных часах проходили разъяснительные беседы по </w:t>
            </w:r>
            <w:r w:rsidRPr="00A720EA">
              <w:t>недопущени</w:t>
            </w:r>
            <w:r>
              <w:t>ю</w:t>
            </w:r>
            <w:r w:rsidRPr="00A720EA">
              <w:t xml:space="preserve">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r w:rsidRPr="00A720EA">
              <w:t>Офор</w:t>
            </w:r>
            <w:r>
              <w:t xml:space="preserve">мление информационных стендов </w:t>
            </w:r>
            <w:r w:rsidRPr="00A720EA">
              <w:t xml:space="preserve">по профилактике экстремизма и </w:t>
            </w:r>
            <w:proofErr w:type="spellStart"/>
            <w:r w:rsidRPr="00A720EA">
              <w:t>этносепаратизма</w:t>
            </w:r>
            <w:proofErr w:type="spellEnd"/>
            <w:r w:rsidRPr="00A720EA">
              <w:t xml:space="preserve"> среди подростков и молодёжи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595580" w:rsidP="009933DB">
            <w:pPr>
              <w:widowControl w:val="0"/>
              <w:autoSpaceDE w:val="0"/>
              <w:autoSpaceDN w:val="0"/>
              <w:adjustRightInd w:val="0"/>
            </w:pPr>
            <w:r>
              <w:t>В сельской библиотеке был оформлен стенд на тему «Российский народ-един и непобедим»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4EB2" w:rsidRPr="00A720EA" w:rsidTr="00692F66">
        <w:tc>
          <w:tcPr>
            <w:tcW w:w="710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20EA">
              <w:rPr>
                <w:b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C4EB2" w:rsidRPr="00A720EA" w:rsidRDefault="003C4EB2" w:rsidP="009933DB">
            <w:pPr>
              <w:rPr>
                <w:highlight w:val="green"/>
              </w:rPr>
            </w:pPr>
            <w:r w:rsidRPr="00A720EA"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4111" w:type="dxa"/>
            <w:shd w:val="clear" w:color="auto" w:fill="auto"/>
          </w:tcPr>
          <w:p w:rsidR="003C4EB2" w:rsidRPr="00A720EA" w:rsidRDefault="005F659E" w:rsidP="005F659E">
            <w:pPr>
              <w:widowControl w:val="0"/>
              <w:autoSpaceDE w:val="0"/>
              <w:autoSpaceDN w:val="0"/>
              <w:adjustRightInd w:val="0"/>
            </w:pPr>
            <w:r>
              <w:t>В связи с проведением СВО на территории Украины в</w:t>
            </w:r>
            <w:r w:rsidR="003C4EB2">
              <w:t xml:space="preserve"> </w:t>
            </w:r>
            <w:r>
              <w:t>МОУ «</w:t>
            </w:r>
            <w:r w:rsidR="00692F66">
              <w:t>Казанск</w:t>
            </w:r>
            <w:r>
              <w:t>ая</w:t>
            </w:r>
            <w:r w:rsidR="00692F66">
              <w:t xml:space="preserve"> </w:t>
            </w:r>
            <w:r w:rsidR="003C4EB2">
              <w:t>средн</w:t>
            </w:r>
            <w:r>
              <w:t>яя общеобразовательная</w:t>
            </w:r>
            <w:r w:rsidR="003C4EB2">
              <w:t xml:space="preserve"> школ</w:t>
            </w:r>
            <w:r>
              <w:t>а»</w:t>
            </w:r>
            <w:r w:rsidR="003C4EB2">
              <w:t xml:space="preserve"> </w:t>
            </w:r>
            <w:r>
              <w:t xml:space="preserve">каждую неделю проходят уроки «Разговоры о важном», </w:t>
            </w:r>
            <w:r w:rsidR="003C4EB2">
              <w:t xml:space="preserve"> лекци</w:t>
            </w:r>
            <w:r>
              <w:t>и</w:t>
            </w:r>
            <w:bookmarkStart w:id="0" w:name="_GoBack"/>
            <w:bookmarkEnd w:id="0"/>
            <w:r w:rsidR="003C4EB2">
              <w:t xml:space="preserve"> на тему «Россия – многонациональное государство»</w:t>
            </w:r>
            <w:r>
              <w:t xml:space="preserve">, также прошла встреча с руководителем </w:t>
            </w:r>
            <w:r w:rsidRPr="005F659E">
              <w:rPr>
                <w:shd w:val="clear" w:color="auto" w:fill="FFFFFF"/>
              </w:rPr>
              <w:t>Марийско</w:t>
            </w:r>
            <w:r w:rsidRPr="005F659E">
              <w:rPr>
                <w:shd w:val="clear" w:color="auto" w:fill="FFFFFF"/>
              </w:rPr>
              <w:t>го</w:t>
            </w:r>
            <w:r w:rsidRPr="005F659E">
              <w:rPr>
                <w:shd w:val="clear" w:color="auto" w:fill="FFFFFF"/>
              </w:rPr>
              <w:t xml:space="preserve"> Республиканско</w:t>
            </w:r>
            <w:r w:rsidRPr="005F659E">
              <w:rPr>
                <w:shd w:val="clear" w:color="auto" w:fill="FFFFFF"/>
              </w:rPr>
              <w:t>го</w:t>
            </w:r>
            <w:r w:rsidRPr="005F659E">
              <w:rPr>
                <w:shd w:val="clear" w:color="auto" w:fill="FFFFFF"/>
              </w:rPr>
              <w:t xml:space="preserve"> Отделени</w:t>
            </w:r>
            <w:r w:rsidRPr="005F659E">
              <w:rPr>
                <w:shd w:val="clear" w:color="auto" w:fill="FFFFFF"/>
              </w:rPr>
              <w:t>я</w:t>
            </w:r>
            <w:r w:rsidRPr="005F659E">
              <w:rPr>
                <w:shd w:val="clear" w:color="auto" w:fill="FFFFFF"/>
              </w:rPr>
              <w:t xml:space="preserve"> Всероссийской Общественной Организации Ветерано</w:t>
            </w:r>
            <w:r w:rsidRPr="005F659E">
              <w:rPr>
                <w:shd w:val="clear" w:color="auto" w:fill="FFFFFF"/>
              </w:rPr>
              <w:t>в</w:t>
            </w:r>
            <w:r w:rsidRPr="005F659E">
              <w:t xml:space="preserve"> «</w:t>
            </w:r>
            <w:r>
              <w:t xml:space="preserve">Боевое </w:t>
            </w:r>
            <w:proofErr w:type="spellStart"/>
            <w:r>
              <w:t>братстсво</w:t>
            </w:r>
            <w:proofErr w:type="spellEnd"/>
            <w:r>
              <w:t>» Белоусовым Владимиром Валерьевичем.</w:t>
            </w:r>
          </w:p>
        </w:tc>
        <w:tc>
          <w:tcPr>
            <w:tcW w:w="391" w:type="dxa"/>
            <w:shd w:val="clear" w:color="auto" w:fill="auto"/>
          </w:tcPr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C4EB2" w:rsidRPr="00A720EA" w:rsidRDefault="003C4EB2" w:rsidP="009933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076B6" w:rsidRDefault="007076B6"/>
    <w:p w:rsidR="00CB5099" w:rsidRDefault="00CB5099"/>
    <w:p w:rsidR="00CB5099" w:rsidRPr="00CB5099" w:rsidRDefault="00692F66" w:rsidP="00CB5099">
      <w:pPr>
        <w:ind w:firstLine="708"/>
        <w:jc w:val="both"/>
        <w:rPr>
          <w:noProof/>
        </w:rPr>
      </w:pPr>
      <w:r>
        <w:t xml:space="preserve">На территории Казанского сельского поселения </w:t>
      </w:r>
      <w:r w:rsidR="00CB5099" w:rsidRPr="00CB5099">
        <w:t>стабильн</w:t>
      </w:r>
      <w:r>
        <w:t>ая</w:t>
      </w:r>
      <w:r w:rsidR="00CB5099" w:rsidRPr="00CB5099">
        <w:t xml:space="preserve"> социально-политическ</w:t>
      </w:r>
      <w:r>
        <w:t>ая</w:t>
      </w:r>
      <w:r w:rsidR="00CB5099" w:rsidRPr="00CB5099">
        <w:t xml:space="preserve"> обстановк</w:t>
      </w:r>
      <w:r>
        <w:t>а</w:t>
      </w:r>
      <w:r w:rsidR="00CB5099" w:rsidRPr="00CB5099">
        <w:t xml:space="preserve">, </w:t>
      </w:r>
      <w:r>
        <w:t xml:space="preserve">многое делается для </w:t>
      </w:r>
      <w:r w:rsidR="00CB5099" w:rsidRPr="00CB5099">
        <w:t>формировани</w:t>
      </w:r>
      <w:r>
        <w:t>я</w:t>
      </w:r>
      <w:r w:rsidR="00CB5099" w:rsidRPr="00CB5099">
        <w:t xml:space="preserve">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</w:t>
      </w:r>
      <w:r>
        <w:t>я</w:t>
      </w:r>
      <w:r w:rsidR="00CB5099" w:rsidRPr="00CB5099">
        <w:t xml:space="preserve"> уровня </w:t>
      </w:r>
      <w:proofErr w:type="spellStart"/>
      <w:r w:rsidR="00CB5099" w:rsidRPr="00CB5099">
        <w:t>конфликтогенности</w:t>
      </w:r>
      <w:proofErr w:type="spellEnd"/>
      <w:r w:rsidR="00CB5099" w:rsidRPr="00CB5099">
        <w:t xml:space="preserve"> в межэтнических отношениях, повышени</w:t>
      </w:r>
      <w:r>
        <w:t>я</w:t>
      </w:r>
      <w:r w:rsidR="00CB5099" w:rsidRPr="00CB5099">
        <w:t xml:space="preserve">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</w:t>
      </w:r>
      <w:r>
        <w:t>я</w:t>
      </w:r>
      <w:r w:rsidR="00CB5099" w:rsidRPr="00CB5099">
        <w:t xml:space="preserve"> количества мероприятий, способствующих профилактике экстремизма и гармонизации межнациональных отношений.</w:t>
      </w:r>
    </w:p>
    <w:p w:rsidR="00CB5099" w:rsidRDefault="00CB5099" w:rsidP="00CB5099">
      <w:pPr>
        <w:tabs>
          <w:tab w:val="left" w:pos="6909"/>
        </w:tabs>
        <w:ind w:firstLine="708"/>
        <w:rPr>
          <w:sz w:val="28"/>
          <w:szCs w:val="28"/>
        </w:rPr>
      </w:pPr>
    </w:p>
    <w:p w:rsidR="00CB5099" w:rsidRPr="00C41ED8" w:rsidRDefault="00CB5099" w:rsidP="00CB5099">
      <w:pPr>
        <w:tabs>
          <w:tab w:val="left" w:pos="6909"/>
        </w:tabs>
        <w:ind w:firstLine="708"/>
        <w:rPr>
          <w:sz w:val="28"/>
          <w:szCs w:val="28"/>
        </w:rPr>
      </w:pPr>
    </w:p>
    <w:p w:rsidR="00692F66" w:rsidRDefault="00692F66"/>
    <w:p w:rsidR="00CB5099" w:rsidRDefault="00CB5099">
      <w:r>
        <w:t>Глав</w:t>
      </w:r>
      <w:r w:rsidR="00692F66">
        <w:t>ный специалист</w:t>
      </w:r>
      <w:r>
        <w:t xml:space="preserve"> </w:t>
      </w:r>
    </w:p>
    <w:p w:rsidR="00CB5099" w:rsidRDefault="00CB5099" w:rsidP="00CB5099">
      <w:pPr>
        <w:tabs>
          <w:tab w:val="left" w:pos="6555"/>
        </w:tabs>
      </w:pPr>
      <w:r>
        <w:t>Казанской сельской администрации</w:t>
      </w:r>
      <w:r>
        <w:tab/>
        <w:t xml:space="preserve">                </w:t>
      </w:r>
      <w:proofErr w:type="spellStart"/>
      <w:r w:rsidR="00692F66">
        <w:t>Н.А.Капитонова</w:t>
      </w:r>
      <w:proofErr w:type="spellEnd"/>
    </w:p>
    <w:sectPr w:rsidR="00CB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C9"/>
    <w:rsid w:val="001D1DC9"/>
    <w:rsid w:val="003C4EB2"/>
    <w:rsid w:val="00595580"/>
    <w:rsid w:val="005F659E"/>
    <w:rsid w:val="00692F66"/>
    <w:rsid w:val="006E4695"/>
    <w:rsid w:val="007076B6"/>
    <w:rsid w:val="009366D0"/>
    <w:rsid w:val="00C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B16"/>
  <w15:docId w15:val="{4EFFE209-A7FA-4977-B19C-25A717B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4E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FD02EC690AFB409461682C59F6D231" ma:contentTypeVersion="2" ma:contentTypeDescription="Создание документа." ma:contentTypeScope="" ma:versionID="e2931a56259b2de4c23b8e3f0d5548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0c38ae-fc0d-46db-82af-8039c8908719" targetNamespace="http://schemas.microsoft.com/office/2006/metadata/properties" ma:root="true" ma:fieldsID="e1638275796adc533be8907d2353b98e" ns2:_="" ns3:_="" ns4:_="">
    <xsd:import namespace="57504d04-691e-4fc4-8f09-4f19fdbe90f6"/>
    <xsd:import namespace="6d7c22ec-c6a4-4777-88aa-bc3c76ac660e"/>
    <xsd:import namespace="7e0c38ae-fc0d-46db-82af-8039c89087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c38ae-fc0d-46db-82af-8039c89087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e0c38ae-fc0d-46db-82af-8039c8908719">2021 год</_x041f__x0430__x043f__x043a__x0430_>
    <_dlc_DocId xmlns="57504d04-691e-4fc4-8f09-4f19fdbe90f6">XXJ7TYMEEKJ2-3557-108</_dlc_DocId>
    <_dlc_DocIdUrl xmlns="57504d04-691e-4fc4-8f09-4f19fdbe90f6">
      <Url>https://vip.gov.mari.ru/sernur/ksp/_layouts/DocIdRedir.aspx?ID=XXJ7TYMEEKJ2-3557-108</Url>
      <Description>XXJ7TYMEEKJ2-3557-108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207F-78BD-46AE-B522-92D69E83CE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5F9507-F119-48F6-96FC-04F036EFB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3255E-6FAD-4500-867C-69ACA8466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e0c38ae-fc0d-46db-82af-8039c890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95E13-563D-49FE-A351-8386DBC6600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e0c38ae-fc0d-46db-82af-8039c8908719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1336BD08-0A7C-4C7F-8E78-7E36EABB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плана мероприятий,  направленных на укрепление межнационального и межконфессионального согласия, профилактику  межнациональных конфликтов на территории Казанского сельского поселения за 2020 год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 мероприятий,  направленных на укрепление межнационального и межконфессионального согласия, профилактику  межнациональных конфликтов на территории Казанского сельского поселения за 2020 год</dc:title>
  <dc:subject/>
  <dc:creator>Admin</dc:creator>
  <cp:keywords/>
  <dc:description/>
  <cp:lastModifiedBy>Надежда</cp:lastModifiedBy>
  <cp:revision>8</cp:revision>
  <cp:lastPrinted>2021-05-18T10:05:00Z</cp:lastPrinted>
  <dcterms:created xsi:type="dcterms:W3CDTF">2021-05-18T08:18:00Z</dcterms:created>
  <dcterms:modified xsi:type="dcterms:W3CDTF">2023-01-13T05:42:00Z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0x010100ADFD02EC690AFB409461682C59F6D231</vt:lpwstr>
  </property>
  <property fmtid="{D5CDD505-2E9C-101B-9397-08002B2CF9AE}" pid="3" name="_dlc_DocIdItemGuid">
    <vt:lpwstr>a3053b65-8680-417a-a8f7-c03a28daa3ce</vt:lpwstr>
  </property>
</Properties>
</file>