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DA" w:rsidRDefault="003619DA" w:rsidP="003619DA">
      <w:pPr>
        <w:pStyle w:val="afff3"/>
        <w:jc w:val="center"/>
        <w:rPr>
          <w:b/>
          <w:sz w:val="28"/>
          <w:szCs w:val="28"/>
        </w:rPr>
      </w:pPr>
      <w:bookmarkStart w:id="0" w:name="_Hlk102127265"/>
      <w:r>
        <w:rPr>
          <w:b/>
          <w:sz w:val="28"/>
          <w:szCs w:val="28"/>
        </w:rPr>
        <w:t>Собрание депутатов Казанского сельского поселения</w:t>
      </w:r>
    </w:p>
    <w:p w:rsidR="003619DA" w:rsidRDefault="003619DA" w:rsidP="003619DA">
      <w:pPr>
        <w:pStyle w:val="aff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Сернурского муниципального района Республики Марий Эл</w:t>
      </w:r>
    </w:p>
    <w:p w:rsidR="003619DA" w:rsidRPr="008003F8" w:rsidRDefault="003619DA" w:rsidP="003619DA">
      <w:pPr>
        <w:pStyle w:val="1"/>
        <w:rPr>
          <w:bCs/>
        </w:rPr>
      </w:pPr>
    </w:p>
    <w:p w:rsidR="003619DA" w:rsidRPr="006D78D4" w:rsidRDefault="003619DA" w:rsidP="003619DA">
      <w:pPr>
        <w:pStyle w:val="afff3"/>
        <w:jc w:val="center"/>
        <w:rPr>
          <w:lang w:val="en-US"/>
        </w:rPr>
      </w:pPr>
      <w:r w:rsidRPr="006D78D4">
        <w:t xml:space="preserve">РЕШЕНИЕ №  </w:t>
      </w:r>
      <w:r w:rsidR="006D78D4" w:rsidRPr="006D78D4">
        <w:t>267</w:t>
      </w:r>
    </w:p>
    <w:p w:rsidR="003619DA" w:rsidRPr="009E0CE4" w:rsidRDefault="003619DA" w:rsidP="003619DA">
      <w:pPr>
        <w:pStyle w:val="afff3"/>
        <w:jc w:val="center"/>
        <w:rPr>
          <w:b/>
        </w:rPr>
      </w:pPr>
      <w:r w:rsidRPr="009E0CE4">
        <w:rPr>
          <w:b/>
        </w:rPr>
        <w:t xml:space="preserve">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619DA" w:rsidRPr="009E0CE4" w:rsidTr="00F31055">
        <w:trPr>
          <w:trHeight w:val="465"/>
          <w:tblCellSpacing w:w="0" w:type="dxa"/>
        </w:trPr>
        <w:tc>
          <w:tcPr>
            <w:tcW w:w="4575" w:type="dxa"/>
            <w:hideMark/>
          </w:tcPr>
          <w:p w:rsidR="003619DA" w:rsidRPr="006D78D4" w:rsidRDefault="006D78D4" w:rsidP="00F31055">
            <w:pPr>
              <w:pStyle w:val="afff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LV</w:t>
            </w:r>
            <w:r w:rsidR="003619DA" w:rsidRPr="006D78D4">
              <w:rPr>
                <w:sz w:val="26"/>
                <w:szCs w:val="26"/>
              </w:rPr>
              <w:t xml:space="preserve"> сессия</w:t>
            </w:r>
          </w:p>
          <w:p w:rsidR="003619DA" w:rsidRPr="006D78D4" w:rsidRDefault="003619DA" w:rsidP="00F31055">
            <w:pPr>
              <w:pStyle w:val="afff3"/>
              <w:rPr>
                <w:sz w:val="26"/>
                <w:szCs w:val="26"/>
              </w:rPr>
            </w:pPr>
            <w:r w:rsidRPr="006D78D4">
              <w:rPr>
                <w:sz w:val="26"/>
                <w:szCs w:val="26"/>
                <w:lang w:val="en-US"/>
              </w:rPr>
              <w:t>IV</w:t>
            </w:r>
            <w:r w:rsidRPr="006D78D4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4575" w:type="dxa"/>
            <w:hideMark/>
          </w:tcPr>
          <w:p w:rsidR="003619DA" w:rsidRPr="006D78D4" w:rsidRDefault="003619DA" w:rsidP="006D78D4">
            <w:pPr>
              <w:pStyle w:val="afff3"/>
              <w:jc w:val="center"/>
              <w:rPr>
                <w:sz w:val="26"/>
                <w:szCs w:val="26"/>
              </w:rPr>
            </w:pPr>
            <w:r w:rsidRPr="006D78D4">
              <w:rPr>
                <w:sz w:val="26"/>
                <w:szCs w:val="26"/>
              </w:rPr>
              <w:t xml:space="preserve">от </w:t>
            </w:r>
            <w:r w:rsidR="006D78D4">
              <w:rPr>
                <w:sz w:val="26"/>
                <w:szCs w:val="26"/>
                <w:lang w:val="en-US"/>
              </w:rPr>
              <w:t>13</w:t>
            </w:r>
            <w:r w:rsidRPr="006D78D4">
              <w:rPr>
                <w:sz w:val="26"/>
                <w:szCs w:val="26"/>
              </w:rPr>
              <w:t xml:space="preserve"> октября 2023 года</w:t>
            </w:r>
          </w:p>
        </w:tc>
      </w:tr>
    </w:tbl>
    <w:p w:rsidR="00E04DFC" w:rsidRPr="0088484B" w:rsidRDefault="00E04DFC" w:rsidP="00E04DFC">
      <w:pPr>
        <w:pStyle w:val="a5"/>
        <w:rPr>
          <w:sz w:val="28"/>
          <w:szCs w:val="28"/>
          <w:lang w:eastAsia="ar-SA"/>
        </w:rPr>
      </w:pPr>
    </w:p>
    <w:p w:rsidR="00D35B01" w:rsidRPr="0088484B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88484B">
        <w:rPr>
          <w:b/>
          <w:bCs/>
          <w:color w:val="000000"/>
          <w:sz w:val="28"/>
          <w:szCs w:val="28"/>
        </w:rPr>
        <w:t>О</w:t>
      </w:r>
      <w:r w:rsidR="00591D5A" w:rsidRPr="0088484B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88484B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88484B">
        <w:rPr>
          <w:b/>
          <w:bCs/>
          <w:color w:val="000000"/>
          <w:sz w:val="28"/>
          <w:szCs w:val="28"/>
        </w:rPr>
        <w:t xml:space="preserve">Положение </w:t>
      </w:r>
      <w:r w:rsidR="00D85016" w:rsidRPr="0088484B">
        <w:rPr>
          <w:b/>
          <w:bCs/>
          <w:color w:val="000000"/>
          <w:sz w:val="28"/>
          <w:szCs w:val="28"/>
        </w:rPr>
        <w:t>о порядке организации</w:t>
      </w:r>
      <w:r w:rsidR="00D85016" w:rsidRPr="0088484B">
        <w:rPr>
          <w:b/>
          <w:bCs/>
          <w:color w:val="000000"/>
          <w:sz w:val="28"/>
          <w:szCs w:val="28"/>
        </w:rPr>
        <w:br/>
        <w:t xml:space="preserve">и проведения публичных слушаний по вопросам градостроительной деятельности на территории </w:t>
      </w:r>
      <w:r w:rsidR="003619DA">
        <w:rPr>
          <w:b/>
          <w:bCs/>
          <w:color w:val="000000"/>
          <w:sz w:val="28"/>
          <w:szCs w:val="28"/>
        </w:rPr>
        <w:t>Казан</w:t>
      </w:r>
      <w:r w:rsidR="00D85016" w:rsidRPr="0088484B">
        <w:rPr>
          <w:b/>
          <w:bCs/>
          <w:color w:val="000000"/>
          <w:sz w:val="28"/>
          <w:szCs w:val="28"/>
        </w:rPr>
        <w:t>ского сельского поселения</w:t>
      </w:r>
    </w:p>
    <w:p w:rsidR="006A22F4" w:rsidRPr="0088484B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F334C" w:rsidRPr="0088484B" w:rsidRDefault="00D85016" w:rsidP="002F5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D35B01" w:rsidRPr="0088484B">
        <w:rPr>
          <w:rFonts w:eastAsia="Calibri"/>
          <w:sz w:val="28"/>
          <w:szCs w:val="28"/>
        </w:rPr>
        <w:t xml:space="preserve"> </w:t>
      </w:r>
      <w:r w:rsidR="009F334C" w:rsidRPr="0088484B">
        <w:rPr>
          <w:sz w:val="28"/>
          <w:szCs w:val="28"/>
        </w:rPr>
        <w:t xml:space="preserve">Собрание депутатов </w:t>
      </w:r>
      <w:r w:rsidR="003619DA">
        <w:rPr>
          <w:rFonts w:eastAsia="Calibri"/>
          <w:bCs/>
          <w:sz w:val="28"/>
          <w:szCs w:val="28"/>
        </w:rPr>
        <w:t>Казан</w:t>
      </w:r>
      <w:r w:rsidR="009F334C" w:rsidRPr="0088484B">
        <w:rPr>
          <w:rFonts w:eastAsia="Calibri"/>
          <w:bCs/>
          <w:sz w:val="28"/>
          <w:szCs w:val="28"/>
        </w:rPr>
        <w:t xml:space="preserve">ского сельского поселения </w:t>
      </w:r>
      <w:r w:rsidR="00ED2351" w:rsidRPr="0088484B">
        <w:rPr>
          <w:rFonts w:eastAsia="Calibri"/>
          <w:bCs/>
          <w:sz w:val="28"/>
          <w:szCs w:val="28"/>
        </w:rPr>
        <w:t xml:space="preserve"> </w:t>
      </w:r>
      <w:r w:rsidR="009F334C" w:rsidRPr="0088484B">
        <w:rPr>
          <w:sz w:val="28"/>
          <w:szCs w:val="28"/>
        </w:rPr>
        <w:t xml:space="preserve"> </w:t>
      </w:r>
      <w:r w:rsidR="009F334C" w:rsidRPr="0088484B">
        <w:rPr>
          <w:spacing w:val="50"/>
          <w:sz w:val="28"/>
          <w:szCs w:val="28"/>
        </w:rPr>
        <w:t>решил</w:t>
      </w:r>
      <w:r w:rsidR="009F334C" w:rsidRPr="0088484B">
        <w:rPr>
          <w:sz w:val="28"/>
          <w:szCs w:val="28"/>
        </w:rPr>
        <w:t>о:</w:t>
      </w:r>
    </w:p>
    <w:p w:rsidR="005F16F7" w:rsidRPr="0088484B" w:rsidRDefault="005F16F7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Внести в</w:t>
      </w:r>
      <w:r w:rsidR="00D35B01" w:rsidRPr="0088484B">
        <w:rPr>
          <w:sz w:val="28"/>
          <w:szCs w:val="28"/>
        </w:rPr>
        <w:t xml:space="preserve"> Положение </w:t>
      </w:r>
      <w:r w:rsidR="00D85016" w:rsidRPr="0088484B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 w:rsidR="009F544A" w:rsidRPr="0088484B">
        <w:rPr>
          <w:sz w:val="28"/>
          <w:szCs w:val="28"/>
        </w:rPr>
        <w:t xml:space="preserve"> </w:t>
      </w:r>
      <w:r w:rsidR="00D85016" w:rsidRPr="0088484B">
        <w:rPr>
          <w:sz w:val="28"/>
          <w:szCs w:val="28"/>
        </w:rPr>
        <w:t xml:space="preserve">на территории </w:t>
      </w:r>
      <w:r w:rsidR="003619DA">
        <w:rPr>
          <w:sz w:val="28"/>
          <w:szCs w:val="28"/>
        </w:rPr>
        <w:t>Казан</w:t>
      </w:r>
      <w:r w:rsidR="00D85016" w:rsidRPr="0088484B">
        <w:rPr>
          <w:sz w:val="28"/>
          <w:szCs w:val="28"/>
        </w:rPr>
        <w:t>ского сельского поселения (далее – Положение)</w:t>
      </w:r>
      <w:r w:rsidRPr="0088484B">
        <w:rPr>
          <w:sz w:val="28"/>
          <w:szCs w:val="28"/>
        </w:rPr>
        <w:t xml:space="preserve">, утвержденное решением от </w:t>
      </w:r>
      <w:r w:rsidR="00D85016" w:rsidRPr="0088484B">
        <w:rPr>
          <w:sz w:val="28"/>
          <w:szCs w:val="28"/>
        </w:rPr>
        <w:t>2</w:t>
      </w:r>
      <w:r w:rsidR="003619DA">
        <w:rPr>
          <w:sz w:val="28"/>
          <w:szCs w:val="28"/>
        </w:rPr>
        <w:t>1</w:t>
      </w:r>
      <w:r w:rsidR="00D85016" w:rsidRPr="0088484B">
        <w:rPr>
          <w:sz w:val="28"/>
          <w:szCs w:val="28"/>
        </w:rPr>
        <w:t>.02.2019</w:t>
      </w:r>
      <w:r w:rsidRPr="0088484B">
        <w:rPr>
          <w:sz w:val="28"/>
          <w:szCs w:val="28"/>
        </w:rPr>
        <w:t xml:space="preserve"> года, № </w:t>
      </w:r>
      <w:r w:rsidR="003619DA">
        <w:rPr>
          <w:sz w:val="28"/>
          <w:szCs w:val="28"/>
        </w:rPr>
        <w:t>192</w:t>
      </w:r>
      <w:r w:rsidRPr="0088484B">
        <w:rPr>
          <w:sz w:val="28"/>
          <w:szCs w:val="28"/>
        </w:rPr>
        <w:t>, следующие изменения:</w:t>
      </w:r>
    </w:p>
    <w:p w:rsidR="0088484B" w:rsidRPr="0088484B" w:rsidRDefault="0088484B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2.2 </w:t>
      </w:r>
      <w:r>
        <w:rPr>
          <w:bCs/>
          <w:sz w:val="28"/>
          <w:szCs w:val="28"/>
        </w:rPr>
        <w:t>слово «администрация» заменить на слово «</w:t>
      </w:r>
      <w:r w:rsidR="005F4DFC">
        <w:rPr>
          <w:bCs/>
          <w:sz w:val="28"/>
          <w:szCs w:val="28"/>
        </w:rPr>
        <w:t>организатор</w:t>
      </w:r>
      <w:r>
        <w:rPr>
          <w:bCs/>
          <w:sz w:val="28"/>
          <w:szCs w:val="28"/>
        </w:rPr>
        <w:t>»;</w:t>
      </w:r>
    </w:p>
    <w:p w:rsidR="00E647C1" w:rsidRPr="0088484B" w:rsidRDefault="009C4513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bCs/>
          <w:sz w:val="28"/>
          <w:szCs w:val="28"/>
        </w:rPr>
        <w:t>часть</w:t>
      </w:r>
      <w:r w:rsidR="006A22F4" w:rsidRPr="0088484B">
        <w:rPr>
          <w:b/>
          <w:bCs/>
          <w:sz w:val="28"/>
          <w:szCs w:val="28"/>
        </w:rPr>
        <w:t xml:space="preserve"> </w:t>
      </w:r>
      <w:r w:rsidRPr="0088484B">
        <w:rPr>
          <w:b/>
          <w:bCs/>
          <w:sz w:val="28"/>
          <w:szCs w:val="28"/>
        </w:rPr>
        <w:t xml:space="preserve">1 дополнить пунктом 1.4 </w:t>
      </w:r>
      <w:r w:rsidR="00E647C1" w:rsidRPr="0088484B">
        <w:rPr>
          <w:bCs/>
          <w:sz w:val="28"/>
          <w:szCs w:val="28"/>
        </w:rPr>
        <w:t>следующего содержания:</w:t>
      </w:r>
    </w:p>
    <w:p w:rsidR="009C4513" w:rsidRPr="0088484B" w:rsidRDefault="00E647C1" w:rsidP="002F5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«</w:t>
      </w:r>
      <w:r w:rsidR="009C4513" w:rsidRPr="0088484B">
        <w:rPr>
          <w:sz w:val="28"/>
          <w:szCs w:val="28"/>
        </w:rPr>
        <w:t xml:space="preserve">1.4.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="009C4513" w:rsidRPr="0088484B">
        <w:rPr>
          <w:bCs/>
          <w:kern w:val="28"/>
          <w:sz w:val="28"/>
          <w:szCs w:val="28"/>
        </w:rPr>
        <w:t>ПОС ЕПГУ, единый портал</w:t>
      </w:r>
      <w:r w:rsidR="009C4513" w:rsidRPr="0088484B">
        <w:rPr>
          <w:sz w:val="28"/>
          <w:szCs w:val="28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 от 03 февраля 2022г. № 101.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ПОС ЕПГУ при проведении публичных слушаний используется для: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-</w:t>
      </w:r>
      <w:r w:rsidRPr="0088484B">
        <w:rPr>
          <w:sz w:val="28"/>
          <w:szCs w:val="28"/>
        </w:rPr>
        <w:t>заблаговременного оповещения жителей поселения о времени</w:t>
      </w:r>
      <w:r w:rsidR="00AE04C7">
        <w:rPr>
          <w:sz w:val="28"/>
          <w:szCs w:val="28"/>
        </w:rPr>
        <w:br/>
      </w:r>
      <w:r w:rsidRPr="0088484B">
        <w:rPr>
          <w:sz w:val="28"/>
          <w:szCs w:val="28"/>
        </w:rPr>
        <w:t>и месте проведения публичных слушаний;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- размещения материалов и информации о публичных слушаниях и проектах, выносимых на слушания;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- организации участия жителей поселения в публичных слушаниях;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 xml:space="preserve">- обеспечения возможности представления жителями поселения своих замечаний и предложений по проекту </w:t>
      </w:r>
      <w:r w:rsidRPr="0088484B">
        <w:rPr>
          <w:bCs/>
          <w:kern w:val="28"/>
          <w:sz w:val="28"/>
          <w:szCs w:val="28"/>
        </w:rPr>
        <w:t>муниципального нормативного акта</w:t>
      </w:r>
      <w:r w:rsidRPr="0088484B">
        <w:rPr>
          <w:color w:val="000000"/>
          <w:sz w:val="28"/>
          <w:szCs w:val="28"/>
        </w:rPr>
        <w:t>;</w:t>
      </w:r>
    </w:p>
    <w:p w:rsidR="00E647C1" w:rsidRPr="0088484B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- </w:t>
      </w:r>
      <w:r w:rsidRPr="0088484B">
        <w:rPr>
          <w:sz w:val="28"/>
          <w:szCs w:val="28"/>
        </w:rPr>
        <w:t>опубликования (обнародования) результатов публичных слушаний, включая мотивированное обоснование принятых решений.</w:t>
      </w:r>
      <w:r w:rsidR="009F544A" w:rsidRPr="0088484B">
        <w:rPr>
          <w:sz w:val="28"/>
          <w:szCs w:val="28"/>
        </w:rPr>
        <w:t>».</w:t>
      </w:r>
    </w:p>
    <w:p w:rsidR="009C4513" w:rsidRPr="0088484B" w:rsidRDefault="009C4513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sz w:val="28"/>
          <w:szCs w:val="28"/>
        </w:rPr>
        <w:t>часть 4 дополнить пунктом 4.4</w:t>
      </w:r>
      <w:r w:rsidRPr="0088484B">
        <w:rPr>
          <w:sz w:val="28"/>
          <w:szCs w:val="28"/>
        </w:rPr>
        <w:t xml:space="preserve"> следующего содержания:</w:t>
      </w:r>
    </w:p>
    <w:p w:rsidR="009C4513" w:rsidRPr="0088484B" w:rsidRDefault="009C4513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lastRenderedPageBreak/>
        <w:t xml:space="preserve">«4.4. Размещение на едином портале материалов и информации, указанных в </w:t>
      </w:r>
      <w:hyperlink r:id="rId8" w:history="1">
        <w:r w:rsidRPr="0088484B">
          <w:rPr>
            <w:sz w:val="28"/>
            <w:szCs w:val="28"/>
          </w:rPr>
          <w:t>абзаце первом части 4 статьи 28</w:t>
        </w:r>
      </w:hyperlink>
      <w:r w:rsidRPr="0088484B">
        <w:rPr>
          <w:sz w:val="28"/>
          <w:szCs w:val="28"/>
        </w:rPr>
        <w:t xml:space="preserve"> Федерального закона </w:t>
      </w:r>
      <w:hyperlink r:id="rId9" w:history="1">
        <w:r w:rsidRPr="0088484B">
          <w:rPr>
            <w:sz w:val="28"/>
            <w:szCs w:val="28"/>
          </w:rPr>
          <w:br/>
          <w:t>от 06.10.2003 г. № 131-ФЗ</w:t>
        </w:r>
      </w:hyperlink>
      <w:hyperlink r:id="rId10" w:history="1">
        <w:r w:rsidRPr="0088484B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8484B">
        <w:rPr>
          <w:sz w:val="28"/>
          <w:szCs w:val="28"/>
        </w:rPr>
        <w:t>, в целях оповещения жителей поселения о публичных слушаниях, проводимых с использованием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ПОС ЕПГУ, осуществляется уполномоченным сотрудником</w:t>
      </w:r>
      <w:r w:rsidR="00E85840">
        <w:rPr>
          <w:sz w:val="28"/>
          <w:szCs w:val="28"/>
        </w:rPr>
        <w:t>, назначенным распоряжением</w:t>
      </w:r>
      <w:r w:rsidRPr="0088484B">
        <w:rPr>
          <w:sz w:val="28"/>
          <w:szCs w:val="28"/>
        </w:rPr>
        <w:t xml:space="preserve"> </w:t>
      </w:r>
      <w:r w:rsidR="00E85840">
        <w:rPr>
          <w:sz w:val="28"/>
          <w:szCs w:val="28"/>
        </w:rPr>
        <w:t>организатора, (далее – уполномоченный сотрудник)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 xml:space="preserve">с использованием личного кабинета </w:t>
      </w:r>
      <w:r w:rsidR="00E85840">
        <w:rPr>
          <w:sz w:val="28"/>
          <w:szCs w:val="28"/>
        </w:rPr>
        <w:t>организатора</w:t>
      </w:r>
      <w:r w:rsidRPr="0088484B">
        <w:rPr>
          <w:sz w:val="28"/>
          <w:szCs w:val="28"/>
        </w:rPr>
        <w:t xml:space="preserve"> в соответствующем разделе платформы обратной связи единого портала  заблаговременно,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в срок</w:t>
      </w:r>
      <w:r w:rsidR="002F52DC" w:rsidRPr="0088484B">
        <w:rPr>
          <w:sz w:val="28"/>
          <w:szCs w:val="28"/>
        </w:rPr>
        <w:t>, не превышающий три рабочих дня со дня принятия решения</w:t>
      </w:r>
      <w:r w:rsidR="00E85840">
        <w:rPr>
          <w:sz w:val="28"/>
          <w:szCs w:val="28"/>
        </w:rPr>
        <w:br/>
      </w:r>
      <w:r w:rsidR="002F52DC" w:rsidRPr="0088484B">
        <w:rPr>
          <w:sz w:val="28"/>
          <w:szCs w:val="28"/>
        </w:rPr>
        <w:t>о проведении публичных слушаний.</w:t>
      </w:r>
      <w:r w:rsidRPr="0088484B">
        <w:rPr>
          <w:sz w:val="28"/>
          <w:szCs w:val="28"/>
        </w:rPr>
        <w:t>»</w:t>
      </w:r>
      <w:r w:rsidR="002F52DC" w:rsidRPr="0088484B">
        <w:rPr>
          <w:sz w:val="28"/>
          <w:szCs w:val="28"/>
        </w:rPr>
        <w:t>;</w:t>
      </w:r>
    </w:p>
    <w:p w:rsidR="002F52DC" w:rsidRPr="0088484B" w:rsidRDefault="002F52DC" w:rsidP="002F52DC">
      <w:pPr>
        <w:pStyle w:val="af1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sz w:val="28"/>
          <w:szCs w:val="28"/>
        </w:rPr>
        <w:t xml:space="preserve">часть </w:t>
      </w:r>
      <w:r w:rsidR="00046D1D">
        <w:rPr>
          <w:b/>
          <w:sz w:val="28"/>
          <w:szCs w:val="28"/>
        </w:rPr>
        <w:t>8</w:t>
      </w:r>
      <w:r w:rsidRPr="0088484B">
        <w:rPr>
          <w:b/>
          <w:sz w:val="28"/>
          <w:szCs w:val="28"/>
        </w:rPr>
        <w:t xml:space="preserve"> дополнить пунктом 8.4</w:t>
      </w:r>
      <w:r w:rsidRPr="0088484B">
        <w:rPr>
          <w:sz w:val="28"/>
          <w:szCs w:val="28"/>
        </w:rPr>
        <w:t xml:space="preserve"> следующего содержания:</w:t>
      </w:r>
    </w:p>
    <w:p w:rsidR="002F52DC" w:rsidRPr="0088484B" w:rsidRDefault="002F52DC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«</w:t>
      </w:r>
      <w:r w:rsidRPr="0088484B">
        <w:rPr>
          <w:color w:val="000000"/>
          <w:sz w:val="28"/>
          <w:szCs w:val="28"/>
        </w:rPr>
        <w:t>В случае проведения публичных слушаний с использованием</w:t>
      </w:r>
      <w:r w:rsidR="00E85840">
        <w:rPr>
          <w:color w:val="000000"/>
          <w:sz w:val="28"/>
          <w:szCs w:val="28"/>
        </w:rPr>
        <w:br/>
      </w:r>
      <w:r w:rsidRPr="0088484B">
        <w:rPr>
          <w:color w:val="000000"/>
          <w:sz w:val="28"/>
          <w:szCs w:val="28"/>
        </w:rPr>
        <w:t>ПОС ЕПГУ р</w:t>
      </w:r>
      <w:r w:rsidRPr="0088484B">
        <w:rPr>
          <w:sz w:val="28"/>
          <w:szCs w:val="28"/>
        </w:rPr>
        <w:t>езультаты публичных слушаний и мотивированное обоснование принятых решений публикуются уполномоченным сотрудником в соответствующем разделе ПОС ЕПГУ для ознакомления жителей муниципального образования в срок, не превышающий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три рабочих дня со дня принятия решения о проведении публичных слушаний.».</w:t>
      </w:r>
    </w:p>
    <w:p w:rsidR="00DC5D06" w:rsidRPr="0088484B" w:rsidRDefault="00A413CD" w:rsidP="002F52DC">
      <w:pPr>
        <w:pStyle w:val="af1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 xml:space="preserve">Настоящее решение вступает в силу </w:t>
      </w:r>
      <w:r w:rsidR="009C4513" w:rsidRPr="0088484B">
        <w:rPr>
          <w:sz w:val="28"/>
          <w:szCs w:val="28"/>
        </w:rPr>
        <w:t>после его подписания</w:t>
      </w:r>
      <w:r w:rsidR="00E85840">
        <w:rPr>
          <w:sz w:val="28"/>
          <w:szCs w:val="28"/>
        </w:rPr>
        <w:br/>
      </w:r>
      <w:r w:rsidR="000F1292" w:rsidRPr="0088484B">
        <w:rPr>
          <w:sz w:val="28"/>
          <w:szCs w:val="28"/>
        </w:rPr>
        <w:t xml:space="preserve"> </w:t>
      </w:r>
      <w:r w:rsidRPr="0088484B">
        <w:rPr>
          <w:sz w:val="28"/>
          <w:szCs w:val="28"/>
        </w:rPr>
        <w:t xml:space="preserve">и подлежит </w:t>
      </w:r>
      <w:r w:rsidR="006E63E7" w:rsidRPr="0088484B">
        <w:rPr>
          <w:sz w:val="28"/>
          <w:szCs w:val="28"/>
        </w:rPr>
        <w:t>обнародованию</w:t>
      </w:r>
      <w:r w:rsidR="000F1292" w:rsidRPr="0088484B">
        <w:rPr>
          <w:sz w:val="28"/>
          <w:szCs w:val="28"/>
        </w:rPr>
        <w:t>.</w:t>
      </w:r>
    </w:p>
    <w:p w:rsidR="00DC5D06" w:rsidRPr="0088484B" w:rsidRDefault="00DC5D06" w:rsidP="002F52DC">
      <w:pPr>
        <w:pStyle w:val="af1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Pr="0088484B" w:rsidRDefault="00A413CD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88484B" w:rsidRDefault="002B0ED9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Pr="0088484B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88484B">
        <w:rPr>
          <w:sz w:val="28"/>
          <w:szCs w:val="28"/>
        </w:rPr>
        <w:t xml:space="preserve">Глава </w:t>
      </w:r>
      <w:r w:rsidR="003619DA">
        <w:rPr>
          <w:sz w:val="28"/>
          <w:szCs w:val="28"/>
        </w:rPr>
        <w:t>Казан</w:t>
      </w:r>
      <w:r w:rsidRPr="0088484B">
        <w:rPr>
          <w:sz w:val="28"/>
          <w:szCs w:val="28"/>
        </w:rPr>
        <w:t>ского</w:t>
      </w:r>
    </w:p>
    <w:p w:rsidR="00D35B01" w:rsidRPr="0088484B" w:rsidRDefault="00FA6400" w:rsidP="006D78D4">
      <w:pPr>
        <w:tabs>
          <w:tab w:val="left" w:pos="993"/>
          <w:tab w:val="left" w:pos="6975"/>
        </w:tabs>
        <w:ind w:firstLine="709"/>
        <w:rPr>
          <w:sz w:val="28"/>
          <w:szCs w:val="28"/>
        </w:rPr>
      </w:pPr>
      <w:r w:rsidRPr="0088484B">
        <w:rPr>
          <w:sz w:val="28"/>
          <w:szCs w:val="28"/>
        </w:rPr>
        <w:t xml:space="preserve">сельского поселения </w:t>
      </w:r>
      <w:r w:rsidRPr="0088484B">
        <w:rPr>
          <w:sz w:val="28"/>
          <w:szCs w:val="28"/>
        </w:rPr>
        <w:tab/>
      </w:r>
      <w:r w:rsidR="006D78D4">
        <w:rPr>
          <w:sz w:val="28"/>
          <w:szCs w:val="28"/>
        </w:rPr>
        <w:t>А.Л.Марьин</w:t>
      </w:r>
      <w:bookmarkStart w:id="2" w:name="_GoBack"/>
      <w:bookmarkEnd w:id="2"/>
      <w:r w:rsidRPr="0088484B">
        <w:rPr>
          <w:sz w:val="28"/>
          <w:szCs w:val="28"/>
        </w:rPr>
        <w:tab/>
      </w:r>
      <w:r w:rsidRPr="0088484B">
        <w:rPr>
          <w:sz w:val="28"/>
          <w:szCs w:val="28"/>
        </w:rPr>
        <w:tab/>
      </w:r>
      <w:r w:rsidRPr="0088484B">
        <w:rPr>
          <w:sz w:val="28"/>
          <w:szCs w:val="28"/>
        </w:rPr>
        <w:tab/>
      </w:r>
      <w:r w:rsidR="00C2000F" w:rsidRPr="0088484B">
        <w:rPr>
          <w:sz w:val="28"/>
          <w:szCs w:val="28"/>
        </w:rPr>
        <w:tab/>
      </w:r>
      <w:r w:rsidR="00C2000F" w:rsidRPr="0088484B">
        <w:rPr>
          <w:sz w:val="28"/>
          <w:szCs w:val="28"/>
        </w:rPr>
        <w:tab/>
      </w:r>
      <w:bookmarkEnd w:id="0"/>
      <w:r w:rsidR="006D78D4">
        <w:rPr>
          <w:sz w:val="28"/>
          <w:szCs w:val="28"/>
        </w:rPr>
        <w:tab/>
      </w:r>
    </w:p>
    <w:p w:rsidR="00D35B01" w:rsidRPr="0088484B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88484B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12" w:rsidRDefault="003F1512" w:rsidP="007469BF">
      <w:r>
        <w:separator/>
      </w:r>
    </w:p>
  </w:endnote>
  <w:endnote w:type="continuationSeparator" w:id="0">
    <w:p w:rsidR="003F1512" w:rsidRDefault="003F1512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12" w:rsidRDefault="003F1512" w:rsidP="007469BF">
      <w:r>
        <w:separator/>
      </w:r>
    </w:p>
  </w:footnote>
  <w:footnote w:type="continuationSeparator" w:id="0">
    <w:p w:rsidR="003F1512" w:rsidRDefault="003F1512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A77C2"/>
    <w:multiLevelType w:val="hybridMultilevel"/>
    <w:tmpl w:val="4254E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6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D1D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E6F7C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1E7C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EA3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34F92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52DC"/>
    <w:rsid w:val="002F6EBC"/>
    <w:rsid w:val="002F6FA3"/>
    <w:rsid w:val="00306EEF"/>
    <w:rsid w:val="00313BB9"/>
    <w:rsid w:val="00313ECC"/>
    <w:rsid w:val="00314374"/>
    <w:rsid w:val="00314D79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19DA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3F1512"/>
    <w:rsid w:val="00402DB0"/>
    <w:rsid w:val="0040779C"/>
    <w:rsid w:val="00411571"/>
    <w:rsid w:val="004157B9"/>
    <w:rsid w:val="00422353"/>
    <w:rsid w:val="004231D9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B6666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5F4DFC"/>
    <w:rsid w:val="00601036"/>
    <w:rsid w:val="00603C01"/>
    <w:rsid w:val="006053C3"/>
    <w:rsid w:val="0061060C"/>
    <w:rsid w:val="006177D7"/>
    <w:rsid w:val="00617B77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D78D4"/>
    <w:rsid w:val="006E28B5"/>
    <w:rsid w:val="006E3085"/>
    <w:rsid w:val="006E5FEF"/>
    <w:rsid w:val="006E63E7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2BBA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84B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2B83"/>
    <w:rsid w:val="009C4375"/>
    <w:rsid w:val="009C4513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4C7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95D7A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260F2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840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2E7F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435C6"/>
  <w15:docId w15:val="{705CFB06-A732-4ABA-A66A-C7EFE8DE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3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7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8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9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a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b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3">
    <w:name w:val="No Spacing"/>
    <w:link w:val="afff4"/>
    <w:uiPriority w:val="1"/>
    <w:qFormat/>
    <w:rsid w:val="003619DA"/>
    <w:rPr>
      <w:sz w:val="24"/>
      <w:szCs w:val="24"/>
    </w:rPr>
  </w:style>
  <w:style w:type="character" w:customStyle="1" w:styleId="afff4">
    <w:name w:val="Без интервала Знак"/>
    <w:link w:val="afff3"/>
    <w:uiPriority w:val="1"/>
    <w:rsid w:val="00361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D461-0328-4CF3-A16B-64CA4317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3771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Надежда</cp:lastModifiedBy>
  <cp:revision>9</cp:revision>
  <cp:lastPrinted>2023-10-12T07:36:00Z</cp:lastPrinted>
  <dcterms:created xsi:type="dcterms:W3CDTF">2023-09-29T10:09:00Z</dcterms:created>
  <dcterms:modified xsi:type="dcterms:W3CDTF">2023-10-12T07:36:00Z</dcterms:modified>
</cp:coreProperties>
</file>