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4386" w:rsidRDefault="003E5ABC" w:rsidP="00DC1345">
      <w:pPr>
        <w:pStyle w:val="af5"/>
        <w:jc w:val="right"/>
        <w:rPr>
          <w:rFonts w:ascii="Times New Roman" w:hAnsi="Times New Roman"/>
        </w:rPr>
      </w:pPr>
      <w:r>
        <w:rPr>
          <w:rFonts w:ascii="Tahoma" w:hAnsi="Tahoma" w:cs="Tahoma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-107950</wp:posOffset>
                </wp:positionH>
                <wp:positionV relativeFrom="page">
                  <wp:posOffset>107950</wp:posOffset>
                </wp:positionV>
                <wp:extent cx="7865110" cy="489585"/>
                <wp:effectExtent l="22225" t="25400" r="50800" b="469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5110" cy="489585"/>
                        </a:xfrm>
                        <a:prstGeom prst="rect">
                          <a:avLst/>
                        </a:prstGeom>
                        <a:solidFill>
                          <a:srgbClr val="4678B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5pt;margin-top:8.5pt;width:619.3pt;height:38.55pt;z-index:251657728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CrdAIAAOQEAAAOAAAAZHJzL2Uyb0RvYy54bWysVN9v0zAQfkfif7D8zvKjaZtFS6exUYQ0&#10;YGIgnq+Ok1g4trHdpttfz9npSsd4QrSS5fOdP393910uLveDJDtundCqptlZSglXTDdCdTX99nX9&#10;pqTEeVANSK14TR+4o5er168uRlPxXPdaNtwSBFGuGk1Ne+9NlSSO9XwAd6YNV+hstR3Ao2m7pLEw&#10;IvogkzxNF8mobWOsZtw5PL2ZnHQV8duWM/+5bR33RNYUufm42rhuwpqsLqDqLJhesAMN+AcWAwiF&#10;jx6hbsAD2VrxAmoQzGqnW3/G9JDothWMxxwwmyz9I5v7HgyPuWBxnDmWyf0/WPZpd2eJaGpaUKJg&#10;wBZ9waKB6iQns1Ce0bgKo+7NnQ0JOnOr2Q9HlL7uMYpfWavHnkODpLIQnzy7EAyHV8lm/KgbRIet&#10;17FS+9YOARBrQPaxIQ/HhvC9JwwPl+VinmXYN4a+ojyfl/P4BFRPt411/j3XAwmbmlrkHtFhd+t8&#10;YAPVU0hkr6Vo1kLKaNhucy0t2QGKo1gsy7fFAd2dhklFxprOyixNI/QzpzvFWOfh/zeMQXiUuRRD&#10;Tcs0/EIQVKFu71QT9x6EnPbIWarg5lHAmEgw9BYh7vtmJI0Iqc7m53lG0UA158sJlIDscAyZt5RY&#10;7b8L30cNhcK+yDgvZuvFdA7S9DDVYf7EDlkckotVPD4frRNmsd+hxZNUNrp5wHbj67Gn+GnATa/t&#10;IyUjjllN3c8tWE6J/KBQMudZUYS5jEYxX+Zo2FPP5tQDiiFUTT0l0/baT7O8NVZ0Pb6UxTyVvkKZ&#10;tSIqIEhwYnUQJ45STOIw9mFWT+0Y9fvjtPoFAAD//wMAUEsDBBQABgAIAAAAIQDWHpz83wAAAAoB&#10;AAAPAAAAZHJzL2Rvd25yZXYueG1sTI9BS8NAEIXvgv9hGcFbu9mg1cZsihQ8CEKxCvG4zY5JaHY2&#10;ZLdN+u+dnOppeLzHm+/lm8l14oxDaD1pUMsEBFLlbUu1hu+vt8UziBANWdN5Qg0XDLApbm9yk1k/&#10;0iee97EWXEIhMxqaGPtMylA16ExY+h6JvV8/OBNZDrW0gxm53HUyTZKVdKYl/tCYHrcNVsf9yWl4&#10;bGXyPn6UqhyP/br09fZnZy9a399Nry8gIk7xGoYZn9GhYKaDP5ENotOwUE+8JbIx3zmQpmoF4qBh&#10;/aBAFrn8P6H4AwAA//8DAFBLAQItABQABgAIAAAAIQC2gziS/gAAAOEBAAATAAAAAAAAAAAAAAAA&#10;AAAAAABbQ29udGVudF9UeXBlc10ueG1sUEsBAi0AFAAGAAgAAAAhADj9If/WAAAAlAEAAAsAAAAA&#10;AAAAAAAAAAAALwEAAF9yZWxzLy5yZWxzUEsBAi0AFAAGAAgAAAAhABeHoKt0AgAA5AQAAA4AAAAA&#10;AAAAAAAAAAAALgIAAGRycy9lMm9Eb2MueG1sUEsBAi0AFAAGAAgAAAAhANYenPzfAAAACgEAAA8A&#10;AAAAAAAAAAAAAAAAzgQAAGRycy9kb3ducmV2LnhtbFBLBQYAAAAABAAEAPMAAADaBQAAAAA=&#10;" o:allowincell="f" fillcolor="#4678b4" strokecolor="#f2f2f2" strokeweight="3pt">
                <v:shadow on="t" color="#243f60" opacity=".5"/>
                <w10:wrap anchorx="page" anchory="page"/>
              </v:rect>
            </w:pict>
          </mc:Fallback>
        </mc:AlternateContent>
      </w:r>
    </w:p>
    <w:p w:rsidR="00714386" w:rsidRPr="004B27C0" w:rsidRDefault="003E5ABC" w:rsidP="00DC1345">
      <w:pPr>
        <w:pStyle w:val="af5"/>
        <w:jc w:val="right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566420</wp:posOffset>
                </wp:positionH>
                <wp:positionV relativeFrom="page">
                  <wp:posOffset>-87630</wp:posOffset>
                </wp:positionV>
                <wp:extent cx="90805" cy="11198225"/>
                <wp:effectExtent l="8890" t="15240" r="14605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9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4" o:spid="_x0000_s1026" style="position:absolute;margin-left:44.6pt;margin-top:-6.9pt;width:7.15pt;height:881.75pt;z-index:25165875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P7zQIAAK4FAAAOAAAAZHJzL2Uyb0RvYy54bWysVMGO0zAQvSPxD5bv3cRt2qTRpqu22yKk&#10;BVYsiLMbO42FYwfbbbqL+HfGTlu6LAeEyCHy2JOXN2+e5/rm0Ei058YKrQpMrmKMuCo1E2pb4M+f&#10;1oMMI+uoYlRqxQv8yC2+mb1+dd21OR/qWkvGDQIQZfOuLXDtXJtHkS1r3lB7pVuu4LDSpqEOQrON&#10;mKEdoDcyGsbxJOq0Ya3RJbcWdm/7QzwL+FXFS/ehqix3SBYYuLnwNuG98e9odk3zraFtLcojDfoP&#10;LBoqFPz0DHVLHUU7I15ANaI02urKXZW6iXRViZKHGqAaEv9WzUNNWx5qAXFse5bJ/j/Y8v3+3iDB&#10;CjzCSNEGWvQRRKNqKzlKvDxda3PIemjvjS/Qtne6/GqR0ssasvjcGN3VnDIgRXx+9OwDH1j4FG26&#10;d5oBOt05HZQ6VKbxgKABOoSGPJ4bwg8OlbA5jbN4jFEJJ4SQaTYcjsMvaH76ujXWveG6QX5RYAPc&#10;Azrd31nn2dD8lBLYaynYWkgZArPdLKVBewrmWIfniG4v06RCHfx/mMZxgH52aC8xknVGFrd/wmiE&#10;A5tL0RQ4i/3jk2judVspFtaOCtmvgbNU/pgHA/eFQHRwsAz7IE8w1/f5ehynySgbpOl4NEhGq3iw&#10;yNbLwXxJJpN0tVguVuSHZ02SvBaMcbUKmPbkdZL8nZeOt6536dntZ4Keld5BjQ816xATvhckTtMJ&#10;uIoJuG8km/Z1Iyq3MClKZzAy2n0Rrg429733KM8EzaD/Wb9PZVvTvlXjk4Ag1DE9NPpMIEQX3KIX&#10;5fcZB1ATME7CBud6s/am32j2CMYFksGdMORgUWvzhFEHA6PA9tuOGo6RfKvA/FOSJH7ChCAZp0MI&#10;zOXJ5vKEqhKgCuww6pdL10+lXWvEtvbyBTmUnsOFqUTwsr9MPSvg7QMYCqGC4wDzU+cyDlm/xuzs&#10;JwAAAP//AwBQSwMEFAAGAAgAAAAhAJpsiKLhAAAACwEAAA8AAABkcnMvZG93bnJldi54bWxMj8FO&#10;wkAQhu8mvsNmTLzBtoACpVuiJhxMRCNw4Lhsx7Zxd7bpLqW+vcNJbzOZL/98f74enBU9dqHxpCAd&#10;JyCQjC8bqhQc9pvRAkSImkptPaGCHwywLm5vcp2V/kKf2O9iJTiEQqYV1DG2mZTB1Oh0GPsWiW9f&#10;vnM68tpVsuz0hcOdlZMkeZRON8Qfat3iS43me3d2CuymJ3P8SF9pRof9+5uJ9nkblbq/G55WICIO&#10;8Q+Gqz6rQ8FOJ3+mMgirYLGcMKlglE65whVIpg8gTjzMZ8s5yCKX/zsUvwAAAP//AwBQSwECLQAU&#10;AAYACAAAACEAtoM4kv4AAADhAQAAEwAAAAAAAAAAAAAAAAAAAAAAW0NvbnRlbnRfVHlwZXNdLnht&#10;bFBLAQItABQABgAIAAAAIQA4/SH/1gAAAJQBAAALAAAAAAAAAAAAAAAAAC8BAABfcmVscy8ucmVs&#10;c1BLAQItABQABgAIAAAAIQArMbP7zQIAAK4FAAAOAAAAAAAAAAAAAAAAAC4CAABkcnMvZTJvRG9j&#10;LnhtbFBLAQItABQABgAIAAAAIQCabIii4QAAAAsBAAAPAAAAAAAAAAAAAAAAACcFAABkcnMvZG93&#10;bnJldi54bWxQSwUGAAAAAAQABADzAAAANQYAAAAA&#10;" o:allowincell="f" strokecolor="#4f81bd" strokeweight="1pt">
                <v:shadow opacity=".5" offset="6pt,-6pt"/>
                <w10:wrap anchorx="page" anchory="page"/>
              </v:rect>
            </w:pict>
          </mc:Fallback>
        </mc:AlternateContent>
      </w:r>
    </w:p>
    <w:p w:rsidR="00714386" w:rsidRPr="005E1184" w:rsidRDefault="00714386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714386" w:rsidRDefault="00714386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714386" w:rsidRDefault="00714386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714386" w:rsidRPr="005E1184" w:rsidRDefault="00714386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714386" w:rsidRDefault="00714386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ПЛАН</w:t>
      </w:r>
    </w:p>
    <w:p w:rsidR="00714386" w:rsidRPr="002B5D42" w:rsidRDefault="00F433A5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СЕБЕУСАДСК</w:t>
      </w:r>
      <w:r w:rsidR="00714386">
        <w:rPr>
          <w:rFonts w:ascii="Times New Roman" w:hAnsi="Times New Roman"/>
        </w:rPr>
        <w:t xml:space="preserve">ОГО </w:t>
      </w:r>
      <w:r w:rsidR="00714386" w:rsidRPr="00826E4A">
        <w:rPr>
          <w:rFonts w:ascii="Times New Roman" w:hAnsi="Times New Roman"/>
        </w:rPr>
        <w:t>С</w:t>
      </w:r>
      <w:r w:rsidR="00714386">
        <w:rPr>
          <w:rFonts w:ascii="Times New Roman" w:hAnsi="Times New Roman"/>
        </w:rPr>
        <w:t>ЕЛЬСКОГО ПОСЕЛЕНИЯ</w:t>
      </w:r>
    </w:p>
    <w:p w:rsidR="00714386" w:rsidRDefault="00F433A5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МОРКИНСК</w:t>
      </w:r>
      <w:r w:rsidR="00714386">
        <w:rPr>
          <w:rFonts w:ascii="Times New Roman" w:hAnsi="Times New Roman"/>
        </w:rPr>
        <w:t>ОГО МУНИЦИПАЛЬНОГО РАЙОНА</w:t>
      </w:r>
    </w:p>
    <w:p w:rsidR="00714386" w:rsidRDefault="00B264AC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РЕСПУБЛИКИ </w:t>
      </w:r>
      <w:r w:rsidR="0081706E">
        <w:rPr>
          <w:rFonts w:ascii="Times New Roman" w:hAnsi="Times New Roman"/>
        </w:rPr>
        <w:t>МАРИЙ ЭЛ</w:t>
      </w:r>
    </w:p>
    <w:p w:rsidR="00714386" w:rsidRDefault="00714386" w:rsidP="00DC1345">
      <w:pPr>
        <w:pStyle w:val="0"/>
        <w:widowControl w:val="0"/>
        <w:spacing w:before="0" w:after="0"/>
        <w:rPr>
          <w:rFonts w:ascii="Times New Roman" w:hAnsi="Times New Roman"/>
        </w:rPr>
      </w:pPr>
    </w:p>
    <w:p w:rsidR="00714386" w:rsidRDefault="00714386" w:rsidP="00DC1345">
      <w:pPr>
        <w:pStyle w:val="0"/>
        <w:widowControl w:val="0"/>
        <w:spacing w:before="0" w:after="0"/>
        <w:rPr>
          <w:rFonts w:ascii="Times New Roman" w:hAnsi="Times New Roman"/>
        </w:rPr>
      </w:pPr>
    </w:p>
    <w:p w:rsidR="00714386" w:rsidRDefault="00714386" w:rsidP="00DC1345">
      <w:pPr>
        <w:pStyle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</w:p>
    <w:p w:rsidR="00714386" w:rsidRPr="00072875" w:rsidRDefault="00714386" w:rsidP="00DC1345">
      <w:pPr>
        <w:pStyle w:val="0"/>
        <w:widowControl w:val="0"/>
        <w:spacing w:before="0" w:after="0"/>
        <w:rPr>
          <w:rFonts w:ascii="Times New Roman" w:hAnsi="Times New Roman"/>
          <w:sz w:val="26"/>
          <w:szCs w:val="26"/>
        </w:rPr>
      </w:pPr>
      <w:r w:rsidRPr="00072875">
        <w:rPr>
          <w:rFonts w:ascii="Times New Roman" w:hAnsi="Times New Roman"/>
          <w:sz w:val="26"/>
          <w:szCs w:val="26"/>
        </w:rPr>
        <w:t>УТВЕРЖДАЕМАЯ ЧАСТЬ</w:t>
      </w:r>
    </w:p>
    <w:p w:rsidR="00714386" w:rsidRDefault="00714386" w:rsidP="00DC1345">
      <w:pPr>
        <w:tabs>
          <w:tab w:val="clear" w:pos="0"/>
        </w:tabs>
        <w:ind w:firstLine="284"/>
        <w:jc w:val="center"/>
        <w:rPr>
          <w:rFonts w:ascii="Tahoma" w:eastAsia="Times New Roman" w:hAnsi="Tahoma" w:cs="Tahoma"/>
          <w:i/>
          <w:sz w:val="28"/>
          <w:szCs w:val="28"/>
        </w:rPr>
      </w:pPr>
    </w:p>
    <w:p w:rsidR="00714386" w:rsidRPr="007A77F4" w:rsidRDefault="00714386" w:rsidP="00DC1345">
      <w:pPr>
        <w:tabs>
          <w:tab w:val="clear" w:pos="0"/>
        </w:tabs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14386" w:rsidRPr="003506E6" w:rsidRDefault="00714386" w:rsidP="00DC1345">
      <w:pPr>
        <w:tabs>
          <w:tab w:val="clear" w:pos="0"/>
        </w:tabs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3506E6">
        <w:rPr>
          <w:rFonts w:ascii="Times New Roman" w:eastAsia="Times New Roman" w:hAnsi="Times New Roman"/>
          <w:b/>
          <w:i/>
          <w:sz w:val="28"/>
          <w:szCs w:val="28"/>
        </w:rPr>
        <w:t>Том 1</w:t>
      </w:r>
    </w:p>
    <w:p w:rsidR="00714386" w:rsidRPr="003506E6" w:rsidRDefault="00714386" w:rsidP="00DC1345">
      <w:pPr>
        <w:tabs>
          <w:tab w:val="clear" w:pos="0"/>
        </w:tabs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714386" w:rsidRPr="003506E6" w:rsidRDefault="00714386" w:rsidP="00DC1345">
      <w:pPr>
        <w:tabs>
          <w:tab w:val="clear" w:pos="0"/>
        </w:tabs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3506E6">
        <w:rPr>
          <w:rFonts w:ascii="Times New Roman" w:eastAsia="Times New Roman" w:hAnsi="Times New Roman"/>
          <w:i/>
          <w:sz w:val="28"/>
          <w:szCs w:val="28"/>
        </w:rPr>
        <w:t>По</w:t>
      </w:r>
      <w:r>
        <w:rPr>
          <w:rFonts w:ascii="Times New Roman" w:eastAsia="Times New Roman" w:hAnsi="Times New Roman"/>
          <w:i/>
          <w:sz w:val="28"/>
          <w:szCs w:val="28"/>
        </w:rPr>
        <w:t>ложения о территориальном планировании</w:t>
      </w:r>
    </w:p>
    <w:p w:rsidR="00714386" w:rsidRPr="005E1184" w:rsidRDefault="00714386" w:rsidP="00DC1345">
      <w:pPr>
        <w:tabs>
          <w:tab w:val="clear" w:pos="0"/>
        </w:tabs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tabs>
          <w:tab w:val="clear" w:pos="0"/>
        </w:tabs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tabs>
          <w:tab w:val="clear" w:pos="0"/>
        </w:tabs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tabs>
          <w:tab w:val="clear" w:pos="0"/>
        </w:tabs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tabs>
          <w:tab w:val="clear" w:pos="0"/>
        </w:tabs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tabs>
          <w:tab w:val="clear" w:pos="0"/>
        </w:tabs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tabs>
          <w:tab w:val="clear" w:pos="0"/>
        </w:tabs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tabs>
          <w:tab w:val="clear" w:pos="0"/>
        </w:tabs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tabs>
          <w:tab w:val="clear" w:pos="0"/>
        </w:tabs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tabs>
          <w:tab w:val="clear" w:pos="0"/>
        </w:tabs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tabs>
          <w:tab w:val="clear" w:pos="0"/>
        </w:tabs>
        <w:rPr>
          <w:rFonts w:ascii="Cambria" w:eastAsia="Times New Roman" w:hAnsi="Cambria"/>
          <w:sz w:val="22"/>
          <w:szCs w:val="22"/>
        </w:rPr>
      </w:pPr>
    </w:p>
    <w:p w:rsidR="00714386" w:rsidRDefault="00714386" w:rsidP="00DC1345">
      <w:pPr>
        <w:tabs>
          <w:tab w:val="clear" w:pos="0"/>
        </w:tabs>
        <w:rPr>
          <w:rFonts w:ascii="Cambria" w:eastAsia="Times New Roman" w:hAnsi="Cambria"/>
          <w:sz w:val="22"/>
          <w:szCs w:val="22"/>
        </w:rPr>
      </w:pPr>
    </w:p>
    <w:p w:rsidR="00714386" w:rsidRDefault="00714386" w:rsidP="00DC1345">
      <w:pPr>
        <w:tabs>
          <w:tab w:val="clear" w:pos="0"/>
        </w:tabs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tabs>
          <w:tab w:val="clear" w:pos="0"/>
        </w:tabs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tabs>
          <w:tab w:val="clear" w:pos="0"/>
        </w:tabs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tabs>
          <w:tab w:val="clear" w:pos="0"/>
        </w:tabs>
        <w:rPr>
          <w:rFonts w:ascii="Cambria" w:eastAsia="Times New Roman" w:hAnsi="Cambria"/>
          <w:sz w:val="22"/>
          <w:szCs w:val="22"/>
        </w:rPr>
      </w:pPr>
    </w:p>
    <w:p w:rsidR="00714386" w:rsidRPr="00D83E77" w:rsidRDefault="00714386" w:rsidP="00DC1345">
      <w:pPr>
        <w:tabs>
          <w:tab w:val="clear" w:pos="0"/>
        </w:tabs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Pr="00D83E77" w:rsidRDefault="00714386" w:rsidP="00DC1345">
      <w:pPr>
        <w:tabs>
          <w:tab w:val="clear" w:pos="0"/>
        </w:tabs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Default="00714386" w:rsidP="00DC1345">
      <w:pPr>
        <w:tabs>
          <w:tab w:val="clear" w:pos="0"/>
        </w:tabs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Default="00714386" w:rsidP="00DC1345">
      <w:pPr>
        <w:tabs>
          <w:tab w:val="clear" w:pos="0"/>
        </w:tabs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Default="00714386" w:rsidP="00DC1345">
      <w:pPr>
        <w:tabs>
          <w:tab w:val="clear" w:pos="0"/>
        </w:tabs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Default="00714386" w:rsidP="00DC1345">
      <w:pPr>
        <w:tabs>
          <w:tab w:val="clear" w:pos="0"/>
        </w:tabs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Pr="00C821A9" w:rsidRDefault="00714386" w:rsidP="00DC1345">
      <w:pPr>
        <w:tabs>
          <w:tab w:val="clear" w:pos="0"/>
        </w:tabs>
        <w:ind w:firstLine="284"/>
        <w:jc w:val="center"/>
        <w:rPr>
          <w:rFonts w:ascii="Cambria" w:eastAsia="Times New Roman" w:hAnsi="Cambria"/>
          <w:color w:val="1F497D"/>
          <w:sz w:val="22"/>
          <w:szCs w:val="22"/>
        </w:rPr>
      </w:pPr>
      <w:r w:rsidRPr="00C821A9">
        <w:rPr>
          <w:rFonts w:ascii="Times New Roman" w:eastAsia="Times New Roman" w:hAnsi="Times New Roman"/>
          <w:i/>
          <w:sz w:val="24"/>
          <w:szCs w:val="24"/>
        </w:rPr>
        <w:t>20</w:t>
      </w:r>
      <w:r w:rsidR="003B4FE8">
        <w:rPr>
          <w:rFonts w:ascii="Times New Roman" w:eastAsia="Times New Roman" w:hAnsi="Times New Roman"/>
          <w:i/>
          <w:sz w:val="24"/>
          <w:szCs w:val="24"/>
        </w:rPr>
        <w:t>2</w:t>
      </w:r>
      <w:r w:rsidR="00D95B10">
        <w:rPr>
          <w:rFonts w:ascii="Times New Roman" w:eastAsia="Times New Roman" w:hAnsi="Times New Roman"/>
          <w:i/>
          <w:sz w:val="24"/>
          <w:szCs w:val="24"/>
        </w:rPr>
        <w:t>3</w:t>
      </w:r>
      <w:r w:rsidRPr="00C821A9">
        <w:rPr>
          <w:rFonts w:ascii="Times New Roman" w:eastAsia="Times New Roman" w:hAnsi="Times New Roman"/>
          <w:i/>
          <w:sz w:val="24"/>
          <w:szCs w:val="24"/>
        </w:rPr>
        <w:t xml:space="preserve"> год</w:t>
      </w:r>
    </w:p>
    <w:p w:rsidR="00714386" w:rsidRDefault="00714386" w:rsidP="00DC1345">
      <w:pPr>
        <w:jc w:val="center"/>
      </w:pPr>
    </w:p>
    <w:p w:rsidR="00714386" w:rsidRPr="00480FF6" w:rsidRDefault="003E5ABC" w:rsidP="00DC1345">
      <w:pPr>
        <w:tabs>
          <w:tab w:val="clear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-101600</wp:posOffset>
                </wp:positionH>
                <wp:positionV relativeFrom="page">
                  <wp:posOffset>10064115</wp:posOffset>
                </wp:positionV>
                <wp:extent cx="7873365" cy="473075"/>
                <wp:effectExtent l="25400" t="20955" r="39370" b="488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3365" cy="473075"/>
                        </a:xfrm>
                        <a:prstGeom prst="rect">
                          <a:avLst/>
                        </a:prstGeom>
                        <a:solidFill>
                          <a:srgbClr val="4678B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pt;margin-top:792.45pt;width:619.95pt;height:37.25pt;z-index:251656704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nYeAIAAOQEAAAOAAAAZHJzL2Uyb0RvYy54bWysVF1v0zAUfUfiP1h+Z0mTtMmipdPYKEIa&#10;MFEQz67tJBaObWy3affruXa60jGeEK1k+fpeH59zP3J1vR8k2nHrhFYNnl2kGHFFNROqa/C3r6s3&#10;FUbOE8WI1Io3+MAdvl6+fnU1mppnuteScYsARLl6NA3uvTd1kjja84G4C224Amer7UA8mLZLmCUj&#10;oA8yydJ0kYzaMmM15c7B6d3kxMuI37ac+s9t67hHssHAzcfVxnUT1mR5RerOEtMLeqRB/oHFQISC&#10;R09Qd8QTtLXiBdQgqNVOt/6C6iHRbSsojxpAzSz9Q826J4ZHLZAcZ05pcv8Pln7aPVgkWIMzjBQZ&#10;oERfIGlEdZKjLKRnNK6GqLV5sEGgM/ea/nBI6dseoviNtXrsOWFAahbik2cXguHgKtqMHzUDdLL1&#10;OmZq39ohAEIO0D4W5HAqCN97ROGwrMo8X8wxouAryjwt5/EJUj/dNtb591wPKGwabIF7RCe7e+cD&#10;G1I/hUT2Wgq2ElJGw3abW2nRjkBzFIuyelsc0d15mFRobHBezdI0Qj9zunOMVRb+f8MYhIc2l2Jo&#10;cJWGXwgidcjbO8Xi3hMhpz1wliq4eWxgEBIMvQWIdc9GxESQmlX5JQwXE9DNeZUu0ssSIyI7GEPq&#10;LUZW++/C97GHQmJfKM6KfLWYzok0PZnyMH9iByyO4mIWT89H64xZrHco8dQqG80OUG54PdYUPg2w&#10;6bV9xGiEMWuw+7kllmMkPyhomctZUYS5jEYxLzMw7Llnc+4higJUgz0ojdtbP83y1ljR9fDSLOpU&#10;+gbarBWxA0ILTqyOzQmjFEUcxz7M6rkdo35/nJa/AAAA//8DAFBLAwQUAAYACAAAACEAErLf3uMA&#10;AAAOAQAADwAAAGRycy9kb3ducmV2LnhtbEyPS2vDMBCE74X+B7GF3hI5TmJs13IohbYQeolb6FW2&#10;1g+ih7GUxO2v7+aU3maZYfabYjcbzc44+cFZAatlBAxt49RgOwFfn6+LFJgP0iqpnUUBP+hhV97f&#10;FTJX7mIPeK5Cx6jE+lwK6EMYc85906ORfulGtOS1bjIy0Dl1XE3yQuVG8ziKEm7kYOlDL0d86bE5&#10;VicjwFVt9iuP++9Wv6/3h1D7tyj9EOLxYX5+AhZwDrcwXPEJHUpiqt3JKs+0gMUqoS2BjG26yYBd&#10;I3G8JlWTSrbZBnhZ8P8zyj8AAAD//wMAUEsBAi0AFAAGAAgAAAAhALaDOJL+AAAA4QEAABMAAAAA&#10;AAAAAAAAAAAAAAAAAFtDb250ZW50X1R5cGVzXS54bWxQSwECLQAUAAYACAAAACEAOP0h/9YAAACU&#10;AQAACwAAAAAAAAAAAAAAAAAvAQAAX3JlbHMvLnJlbHNQSwECLQAUAAYACAAAACEAKJGZ2HgCAADk&#10;BAAADgAAAAAAAAAAAAAAAAAuAgAAZHJzL2Uyb0RvYy54bWxQSwECLQAUAAYACAAAACEAErLf3uMA&#10;AAAOAQAADwAAAAAAAAAAAAAAAADSBAAAZHJzL2Rvd25yZXYueG1sUEsFBgAAAAAEAAQA8wAAAOIF&#10;AAAAAA==&#10;" o:allowincell="f" fillcolor="#4678b4" strokecolor="#f2f2f2" strokeweight="3pt">
                <v:shadow on="t" color="#243f60" opacity=".5" offset="1pt"/>
                <w10:wrap anchorx="page" anchory="page"/>
              </v:rect>
            </w:pict>
          </mc:Fallback>
        </mc:AlternateContent>
      </w:r>
      <w:r w:rsidR="00714386">
        <w:rPr>
          <w:rFonts w:ascii="Tahoma" w:hAnsi="Tahoma" w:cs="Tahoma"/>
          <w:b/>
          <w:sz w:val="26"/>
          <w:szCs w:val="26"/>
        </w:rPr>
        <w:br w:type="page"/>
      </w:r>
      <w:r w:rsidR="00714386" w:rsidRPr="00480FF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14386" w:rsidRDefault="00714386" w:rsidP="00DC1345">
      <w:pPr>
        <w:pStyle w:val="af9"/>
        <w:spacing w:before="0" w:line="240" w:lineRule="auto"/>
      </w:pPr>
    </w:p>
    <w:p w:rsidR="00F433A5" w:rsidRDefault="007A7146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r>
        <w:fldChar w:fldCharType="begin"/>
      </w:r>
      <w:r w:rsidR="00714386">
        <w:instrText xml:space="preserve"> TOC \o "1-3" \h \z \u </w:instrText>
      </w:r>
      <w:r>
        <w:fldChar w:fldCharType="separate"/>
      </w:r>
      <w:hyperlink w:anchor="_Toc151383241" w:history="1">
        <w:r w:rsidR="00F433A5" w:rsidRPr="00D62E38">
          <w:rPr>
            <w:rStyle w:val="a7"/>
          </w:rPr>
          <w:t>СОСТАВ ПРОЕКТА</w:t>
        </w:r>
        <w:r w:rsidR="00F433A5">
          <w:rPr>
            <w:webHidden/>
          </w:rPr>
          <w:tab/>
        </w:r>
        <w:r w:rsidR="00F433A5">
          <w:rPr>
            <w:webHidden/>
          </w:rPr>
          <w:fldChar w:fldCharType="begin"/>
        </w:r>
        <w:r w:rsidR="00F433A5">
          <w:rPr>
            <w:webHidden/>
          </w:rPr>
          <w:instrText xml:space="preserve"> PAGEREF _Toc151383241 \h </w:instrText>
        </w:r>
        <w:r w:rsidR="00F433A5">
          <w:rPr>
            <w:webHidden/>
          </w:rPr>
        </w:r>
        <w:r w:rsidR="00F433A5">
          <w:rPr>
            <w:webHidden/>
          </w:rPr>
          <w:fldChar w:fldCharType="separate"/>
        </w:r>
        <w:r w:rsidR="00952766">
          <w:rPr>
            <w:webHidden/>
          </w:rPr>
          <w:t>3</w:t>
        </w:r>
        <w:r w:rsidR="00F433A5">
          <w:rPr>
            <w:webHidden/>
          </w:rPr>
          <w:fldChar w:fldCharType="end"/>
        </w:r>
      </w:hyperlink>
    </w:p>
    <w:p w:rsidR="00F433A5" w:rsidRDefault="00DD71A8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151383242" w:history="1">
        <w:r w:rsidR="00F433A5" w:rsidRPr="00D62E38">
          <w:rPr>
            <w:rStyle w:val="a7"/>
          </w:rPr>
          <w:t>1. ВВЕДЕНИЕ</w:t>
        </w:r>
        <w:r w:rsidR="00F433A5">
          <w:rPr>
            <w:webHidden/>
          </w:rPr>
          <w:tab/>
        </w:r>
        <w:r w:rsidR="00F433A5">
          <w:rPr>
            <w:webHidden/>
          </w:rPr>
          <w:fldChar w:fldCharType="begin"/>
        </w:r>
        <w:r w:rsidR="00F433A5">
          <w:rPr>
            <w:webHidden/>
          </w:rPr>
          <w:instrText xml:space="preserve"> PAGEREF _Toc151383242 \h </w:instrText>
        </w:r>
        <w:r w:rsidR="00F433A5">
          <w:rPr>
            <w:webHidden/>
          </w:rPr>
        </w:r>
        <w:r w:rsidR="00F433A5">
          <w:rPr>
            <w:webHidden/>
          </w:rPr>
          <w:fldChar w:fldCharType="separate"/>
        </w:r>
        <w:r w:rsidR="00952766">
          <w:rPr>
            <w:webHidden/>
          </w:rPr>
          <w:t>4</w:t>
        </w:r>
        <w:r w:rsidR="00F433A5">
          <w:rPr>
            <w:webHidden/>
          </w:rPr>
          <w:fldChar w:fldCharType="end"/>
        </w:r>
      </w:hyperlink>
    </w:p>
    <w:p w:rsidR="00F433A5" w:rsidRDefault="00DD71A8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51383243" w:history="1">
        <w:r w:rsidR="00F433A5" w:rsidRPr="00D62E38">
          <w:rPr>
            <w:rStyle w:val="a7"/>
          </w:rPr>
          <w:t>1.1. Цели и задачи генерального плана</w:t>
        </w:r>
        <w:r w:rsidR="00F433A5">
          <w:rPr>
            <w:webHidden/>
          </w:rPr>
          <w:tab/>
        </w:r>
        <w:r w:rsidR="00F433A5">
          <w:rPr>
            <w:webHidden/>
          </w:rPr>
          <w:fldChar w:fldCharType="begin"/>
        </w:r>
        <w:r w:rsidR="00F433A5">
          <w:rPr>
            <w:webHidden/>
          </w:rPr>
          <w:instrText xml:space="preserve"> PAGEREF _Toc151383243 \h </w:instrText>
        </w:r>
        <w:r w:rsidR="00F433A5">
          <w:rPr>
            <w:webHidden/>
          </w:rPr>
        </w:r>
        <w:r w:rsidR="00F433A5">
          <w:rPr>
            <w:webHidden/>
          </w:rPr>
          <w:fldChar w:fldCharType="separate"/>
        </w:r>
        <w:r w:rsidR="00952766">
          <w:rPr>
            <w:webHidden/>
          </w:rPr>
          <w:t>4</w:t>
        </w:r>
        <w:r w:rsidR="00F433A5">
          <w:rPr>
            <w:webHidden/>
          </w:rPr>
          <w:fldChar w:fldCharType="end"/>
        </w:r>
      </w:hyperlink>
    </w:p>
    <w:p w:rsidR="00F433A5" w:rsidRDefault="00DD71A8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151383244" w:history="1">
        <w:r w:rsidR="00F433A5" w:rsidRPr="00D62E38">
          <w:rPr>
            <w:rStyle w:val="a7"/>
          </w:rPr>
          <w:t>2. СВЕДЕНИЯ О ВИДАХ, НАЗНАЧЕНИИ И НАИМЕНОВАНИЯХ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  </w:r>
        <w:r w:rsidR="00F433A5">
          <w:rPr>
            <w:webHidden/>
          </w:rPr>
          <w:tab/>
        </w:r>
        <w:r w:rsidR="00F433A5">
          <w:rPr>
            <w:webHidden/>
          </w:rPr>
          <w:fldChar w:fldCharType="begin"/>
        </w:r>
        <w:r w:rsidR="00F433A5">
          <w:rPr>
            <w:webHidden/>
          </w:rPr>
          <w:instrText xml:space="preserve"> PAGEREF _Toc151383244 \h </w:instrText>
        </w:r>
        <w:r w:rsidR="00F433A5">
          <w:rPr>
            <w:webHidden/>
          </w:rPr>
        </w:r>
        <w:r w:rsidR="00F433A5">
          <w:rPr>
            <w:webHidden/>
          </w:rPr>
          <w:fldChar w:fldCharType="separate"/>
        </w:r>
        <w:r w:rsidR="00952766">
          <w:rPr>
            <w:webHidden/>
          </w:rPr>
          <w:t>5</w:t>
        </w:r>
        <w:r w:rsidR="00F433A5">
          <w:rPr>
            <w:webHidden/>
          </w:rPr>
          <w:fldChar w:fldCharType="end"/>
        </w:r>
      </w:hyperlink>
    </w:p>
    <w:p w:rsidR="00F433A5" w:rsidRDefault="00DD71A8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51383245" w:history="1">
        <w:r w:rsidR="00F433A5" w:rsidRPr="00D62E38">
          <w:rPr>
            <w:rStyle w:val="a7"/>
          </w:rPr>
          <w:t>2.1. Сведения о видах, назначении и наименованиях планируемых для размещения объектов местного значения, их основные характеристики, их местоположение</w:t>
        </w:r>
        <w:r w:rsidR="00F433A5">
          <w:rPr>
            <w:webHidden/>
          </w:rPr>
          <w:tab/>
        </w:r>
        <w:r w:rsidR="00F433A5">
          <w:rPr>
            <w:webHidden/>
          </w:rPr>
          <w:fldChar w:fldCharType="begin"/>
        </w:r>
        <w:r w:rsidR="00F433A5">
          <w:rPr>
            <w:webHidden/>
          </w:rPr>
          <w:instrText xml:space="preserve"> PAGEREF _Toc151383245 \h </w:instrText>
        </w:r>
        <w:r w:rsidR="00F433A5">
          <w:rPr>
            <w:webHidden/>
          </w:rPr>
        </w:r>
        <w:r w:rsidR="00F433A5">
          <w:rPr>
            <w:webHidden/>
          </w:rPr>
          <w:fldChar w:fldCharType="separate"/>
        </w:r>
        <w:r w:rsidR="00952766">
          <w:rPr>
            <w:webHidden/>
          </w:rPr>
          <w:t>5</w:t>
        </w:r>
        <w:r w:rsidR="00F433A5">
          <w:rPr>
            <w:webHidden/>
          </w:rPr>
          <w:fldChar w:fldCharType="end"/>
        </w:r>
      </w:hyperlink>
    </w:p>
    <w:p w:rsidR="00F433A5" w:rsidRDefault="00DD71A8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51383246" w:history="1">
        <w:r w:rsidR="00F433A5" w:rsidRPr="00D62E38">
          <w:rPr>
            <w:rStyle w:val="a7"/>
          </w:rPr>
          <w:t>2.2. Характеристика зон с особыми условиями использования территории в случае, если установление таких зон требуется в связи с размещением планируемых объектов</w:t>
        </w:r>
        <w:r w:rsidR="00F433A5">
          <w:rPr>
            <w:webHidden/>
          </w:rPr>
          <w:tab/>
        </w:r>
        <w:r w:rsidR="00F433A5">
          <w:rPr>
            <w:webHidden/>
          </w:rPr>
          <w:fldChar w:fldCharType="begin"/>
        </w:r>
        <w:r w:rsidR="00F433A5">
          <w:rPr>
            <w:webHidden/>
          </w:rPr>
          <w:instrText xml:space="preserve"> PAGEREF _Toc151383246 \h </w:instrText>
        </w:r>
        <w:r w:rsidR="00F433A5">
          <w:rPr>
            <w:webHidden/>
          </w:rPr>
        </w:r>
        <w:r w:rsidR="00F433A5">
          <w:rPr>
            <w:webHidden/>
          </w:rPr>
          <w:fldChar w:fldCharType="separate"/>
        </w:r>
        <w:r w:rsidR="00952766">
          <w:rPr>
            <w:webHidden/>
          </w:rPr>
          <w:t>6</w:t>
        </w:r>
        <w:r w:rsidR="00F433A5">
          <w:rPr>
            <w:webHidden/>
          </w:rPr>
          <w:fldChar w:fldCharType="end"/>
        </w:r>
      </w:hyperlink>
    </w:p>
    <w:p w:rsidR="00F433A5" w:rsidRDefault="00DD71A8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151383247" w:history="1">
        <w:r w:rsidR="00F433A5" w:rsidRPr="00D62E38">
          <w:rPr>
            <w:rStyle w:val="a7"/>
          </w:rPr>
          <w:t>3.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  </w:r>
        <w:r w:rsidR="00F433A5">
          <w:rPr>
            <w:webHidden/>
          </w:rPr>
          <w:tab/>
        </w:r>
        <w:r w:rsidR="00F433A5">
          <w:rPr>
            <w:webHidden/>
          </w:rPr>
          <w:fldChar w:fldCharType="begin"/>
        </w:r>
        <w:r w:rsidR="00F433A5">
          <w:rPr>
            <w:webHidden/>
          </w:rPr>
          <w:instrText xml:space="preserve"> PAGEREF _Toc151383247 \h </w:instrText>
        </w:r>
        <w:r w:rsidR="00F433A5">
          <w:rPr>
            <w:webHidden/>
          </w:rPr>
        </w:r>
        <w:r w:rsidR="00F433A5">
          <w:rPr>
            <w:webHidden/>
          </w:rPr>
          <w:fldChar w:fldCharType="separate"/>
        </w:r>
        <w:r w:rsidR="00952766">
          <w:rPr>
            <w:webHidden/>
          </w:rPr>
          <w:t>7</w:t>
        </w:r>
        <w:r w:rsidR="00F433A5">
          <w:rPr>
            <w:webHidden/>
          </w:rPr>
          <w:fldChar w:fldCharType="end"/>
        </w:r>
      </w:hyperlink>
    </w:p>
    <w:p w:rsidR="00F433A5" w:rsidRDefault="00DD71A8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151383248" w:history="1">
        <w:r w:rsidR="00F433A5" w:rsidRPr="00D62E38">
          <w:rPr>
            <w:rStyle w:val="a7"/>
          </w:rPr>
          <w:t>4. ГРАНИЦЫ НАСЕЛЕННЫХ ПУНКТОВ</w:t>
        </w:r>
        <w:r w:rsidR="00F433A5">
          <w:rPr>
            <w:webHidden/>
          </w:rPr>
          <w:tab/>
        </w:r>
        <w:r w:rsidR="00F433A5">
          <w:rPr>
            <w:webHidden/>
          </w:rPr>
          <w:fldChar w:fldCharType="begin"/>
        </w:r>
        <w:r w:rsidR="00F433A5">
          <w:rPr>
            <w:webHidden/>
          </w:rPr>
          <w:instrText xml:space="preserve"> PAGEREF _Toc151383248 \h </w:instrText>
        </w:r>
        <w:r w:rsidR="00F433A5">
          <w:rPr>
            <w:webHidden/>
          </w:rPr>
        </w:r>
        <w:r w:rsidR="00F433A5">
          <w:rPr>
            <w:webHidden/>
          </w:rPr>
          <w:fldChar w:fldCharType="separate"/>
        </w:r>
        <w:r w:rsidR="00952766">
          <w:rPr>
            <w:webHidden/>
          </w:rPr>
          <w:t>9</w:t>
        </w:r>
        <w:r w:rsidR="00F433A5">
          <w:rPr>
            <w:webHidden/>
          </w:rPr>
          <w:fldChar w:fldCharType="end"/>
        </w:r>
      </w:hyperlink>
    </w:p>
    <w:p w:rsidR="00714386" w:rsidRDefault="007A7146" w:rsidP="00464213">
      <w:pPr>
        <w:pStyle w:val="12"/>
        <w:spacing w:line="240" w:lineRule="auto"/>
        <w:ind w:left="284" w:hanging="284"/>
      </w:pPr>
      <w:r>
        <w:fldChar w:fldCharType="end"/>
      </w:r>
    </w:p>
    <w:p w:rsidR="00714386" w:rsidRPr="00AD39A0" w:rsidRDefault="00714386" w:rsidP="00DC1345">
      <w:pPr>
        <w:tabs>
          <w:tab w:val="clear" w:pos="0"/>
        </w:tabs>
        <w:rPr>
          <w:rFonts w:ascii="Times New Roman" w:hAnsi="Times New Roman"/>
        </w:rPr>
      </w:pPr>
    </w:p>
    <w:p w:rsidR="00714386" w:rsidRPr="00AD39A0" w:rsidRDefault="00714386" w:rsidP="00DC1345">
      <w:pPr>
        <w:tabs>
          <w:tab w:val="clear" w:pos="0"/>
        </w:tabs>
        <w:rPr>
          <w:rFonts w:ascii="Times New Roman" w:hAnsi="Times New Roman"/>
        </w:rPr>
      </w:pPr>
    </w:p>
    <w:p w:rsidR="00714386" w:rsidRPr="00AD39A0" w:rsidRDefault="00714386" w:rsidP="00DC1345">
      <w:pPr>
        <w:tabs>
          <w:tab w:val="clear" w:pos="0"/>
        </w:tabs>
        <w:rPr>
          <w:rFonts w:ascii="Times New Roman" w:hAnsi="Times New Roman"/>
        </w:rPr>
      </w:pPr>
    </w:p>
    <w:p w:rsidR="00714386" w:rsidRPr="00AD39A0" w:rsidRDefault="00714386" w:rsidP="00DC1345">
      <w:pPr>
        <w:tabs>
          <w:tab w:val="clear" w:pos="0"/>
        </w:tabs>
        <w:rPr>
          <w:rFonts w:ascii="Times New Roman" w:hAnsi="Times New Roman"/>
        </w:rPr>
      </w:pPr>
    </w:p>
    <w:p w:rsidR="00714386" w:rsidRPr="00AD39A0" w:rsidRDefault="00714386" w:rsidP="00DC1345">
      <w:pPr>
        <w:tabs>
          <w:tab w:val="clear" w:pos="0"/>
        </w:tabs>
        <w:rPr>
          <w:rFonts w:ascii="Times New Roman" w:hAnsi="Times New Roman"/>
        </w:rPr>
      </w:pPr>
    </w:p>
    <w:p w:rsidR="00714386" w:rsidRPr="00AD39A0" w:rsidRDefault="00714386" w:rsidP="00DC1345">
      <w:pPr>
        <w:tabs>
          <w:tab w:val="clear" w:pos="0"/>
        </w:tabs>
        <w:rPr>
          <w:rFonts w:ascii="Times New Roman" w:hAnsi="Times New Roman"/>
        </w:rPr>
      </w:pPr>
    </w:p>
    <w:p w:rsidR="00714386" w:rsidRPr="00AD39A0" w:rsidRDefault="00714386" w:rsidP="00DC1345">
      <w:pPr>
        <w:tabs>
          <w:tab w:val="clear" w:pos="0"/>
        </w:tabs>
        <w:rPr>
          <w:rFonts w:ascii="Times New Roman" w:hAnsi="Times New Roman"/>
        </w:rPr>
      </w:pPr>
    </w:p>
    <w:p w:rsidR="00714386" w:rsidRPr="00AD39A0" w:rsidRDefault="00714386" w:rsidP="00DC1345">
      <w:pPr>
        <w:tabs>
          <w:tab w:val="clear" w:pos="0"/>
        </w:tabs>
        <w:rPr>
          <w:rFonts w:ascii="Times New Roman" w:hAnsi="Times New Roman"/>
        </w:rPr>
      </w:pPr>
    </w:p>
    <w:p w:rsidR="00714386" w:rsidRPr="00AD39A0" w:rsidRDefault="00714386" w:rsidP="00DC1345">
      <w:pPr>
        <w:tabs>
          <w:tab w:val="clear" w:pos="0"/>
        </w:tabs>
        <w:rPr>
          <w:rFonts w:ascii="Times New Roman" w:hAnsi="Times New Roman"/>
        </w:rPr>
      </w:pPr>
    </w:p>
    <w:p w:rsidR="00714386" w:rsidRDefault="00714386" w:rsidP="006F5680">
      <w:pPr>
        <w:pStyle w:val="14"/>
      </w:pPr>
      <w:bookmarkStart w:id="1" w:name="_Toc151383241"/>
      <w:r>
        <w:lastRenderedPageBreak/>
        <w:t>СОСТАВ ПРОЕКТА</w:t>
      </w:r>
      <w:bookmarkEnd w:id="1"/>
    </w:p>
    <w:p w:rsidR="00714386" w:rsidRDefault="00714386" w:rsidP="006F5680">
      <w:pPr>
        <w:pStyle w:val="41"/>
      </w:pPr>
      <w:r>
        <w:t xml:space="preserve">Генеральный план </w:t>
      </w:r>
      <w:proofErr w:type="spellStart"/>
      <w:r w:rsidR="00F433A5">
        <w:rPr>
          <w:color w:val="000000"/>
        </w:rPr>
        <w:t>Себеусадск</w:t>
      </w:r>
      <w:r>
        <w:t>ого</w:t>
      </w:r>
      <w:proofErr w:type="spellEnd"/>
      <w:r w:rsidRPr="00524827">
        <w:t xml:space="preserve"> сельского поселения </w:t>
      </w:r>
      <w:proofErr w:type="spellStart"/>
      <w:r w:rsidR="00F433A5">
        <w:rPr>
          <w:color w:val="000000"/>
        </w:rPr>
        <w:t>Моркинск</w:t>
      </w:r>
      <w:r>
        <w:t>ого</w:t>
      </w:r>
      <w:proofErr w:type="spellEnd"/>
      <w:r w:rsidRPr="00524827">
        <w:t xml:space="preserve"> муниципального района Республики </w:t>
      </w:r>
      <w:r w:rsidR="0081706E">
        <w:t>Марий Эл</w:t>
      </w:r>
      <w:r>
        <w:t xml:space="preserve"> разработан в составе:</w:t>
      </w:r>
    </w:p>
    <w:p w:rsidR="00714386" w:rsidRDefault="00714386" w:rsidP="006F5680">
      <w:pPr>
        <w:pStyle w:val="41"/>
        <w:tabs>
          <w:tab w:val="clear" w:pos="0"/>
        </w:tabs>
      </w:pPr>
    </w:p>
    <w:p w:rsidR="00714386" w:rsidRPr="00C91B28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Утверждаемая часть</w:t>
      </w:r>
    </w:p>
    <w:p w:rsidR="00714386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386" w:rsidRPr="00C91B28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1B28">
        <w:rPr>
          <w:rFonts w:ascii="Times New Roman" w:hAnsi="Times New Roman"/>
          <w:sz w:val="24"/>
          <w:szCs w:val="24"/>
        </w:rPr>
        <w:t>Текстовые материалы:</w:t>
      </w:r>
    </w:p>
    <w:p w:rsidR="00714386" w:rsidRPr="00C91B28" w:rsidRDefault="00714386" w:rsidP="006F5680">
      <w:p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513"/>
        <w:gridCol w:w="1559"/>
      </w:tblGrid>
      <w:tr w:rsidR="00714386" w:rsidRPr="0066179A" w:rsidTr="00760A56"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751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714386" w:rsidRPr="0066179A" w:rsidTr="00760A56">
        <w:trPr>
          <w:trHeight w:val="394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Положения о территориальном планировании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714386" w:rsidRPr="00C91B28" w:rsidRDefault="00714386" w:rsidP="006F5680">
      <w:pPr>
        <w:tabs>
          <w:tab w:val="clear" w:pos="0"/>
        </w:tabs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714386" w:rsidRPr="00704C75" w:rsidRDefault="00714386" w:rsidP="006F5680">
      <w:p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663"/>
        <w:gridCol w:w="850"/>
        <w:gridCol w:w="1559"/>
      </w:tblGrid>
      <w:tr w:rsidR="00714386" w:rsidRPr="0066179A" w:rsidTr="00760A56">
        <w:tc>
          <w:tcPr>
            <w:tcW w:w="1134" w:type="dxa"/>
            <w:vAlign w:val="center"/>
          </w:tcPr>
          <w:p w:rsidR="00714386" w:rsidRPr="0076427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листа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714386" w:rsidRPr="0066179A" w:rsidTr="00AC3AB8">
        <w:trPr>
          <w:trHeight w:val="589"/>
        </w:trPr>
        <w:tc>
          <w:tcPr>
            <w:tcW w:w="1134" w:type="dxa"/>
            <w:shd w:val="clear" w:color="auto" w:fill="auto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14386" w:rsidRPr="0066179A" w:rsidRDefault="00714386" w:rsidP="008910DA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планируемого размещения объектов местного значения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DE4D31" w:rsidRPr="0066179A" w:rsidTr="00AC3AB8">
        <w:trPr>
          <w:trHeight w:val="589"/>
        </w:trPr>
        <w:tc>
          <w:tcPr>
            <w:tcW w:w="1134" w:type="dxa"/>
            <w:shd w:val="clear" w:color="auto" w:fill="auto"/>
            <w:vAlign w:val="center"/>
          </w:tcPr>
          <w:p w:rsidR="00DE4D31" w:rsidRPr="0066179A" w:rsidRDefault="00DE4D31" w:rsidP="003E57D0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E4D31" w:rsidRPr="0066179A" w:rsidRDefault="00DE4D31" w:rsidP="003E57D0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населенных пунктов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D31" w:rsidRPr="0066179A" w:rsidRDefault="00DE4D31" w:rsidP="003E57D0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D31" w:rsidRPr="00BA58DD" w:rsidRDefault="00DE4D31" w:rsidP="003E57D0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DE4D31" w:rsidRPr="0066179A" w:rsidTr="00AC3AB8">
        <w:trPr>
          <w:trHeight w:val="458"/>
        </w:trPr>
        <w:tc>
          <w:tcPr>
            <w:tcW w:w="1134" w:type="dxa"/>
            <w:shd w:val="clear" w:color="auto" w:fill="auto"/>
            <w:vAlign w:val="center"/>
          </w:tcPr>
          <w:p w:rsidR="00DE4D31" w:rsidRPr="0066179A" w:rsidRDefault="00DE4D31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E4D31" w:rsidRPr="0066179A" w:rsidRDefault="00DE4D31" w:rsidP="00760A56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функциональных зон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D31" w:rsidRPr="0066179A" w:rsidRDefault="00DE4D31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D31" w:rsidRPr="0066179A" w:rsidRDefault="00DE4D31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714386" w:rsidRPr="00704C75" w:rsidRDefault="00714386" w:rsidP="003B135E">
      <w:pPr>
        <w:pStyle w:val="41"/>
      </w:pPr>
    </w:p>
    <w:p w:rsidR="003B135E" w:rsidRPr="0081706E" w:rsidRDefault="003B135E" w:rsidP="003B135E">
      <w:pPr>
        <w:pStyle w:val="41"/>
        <w:rPr>
          <w:b/>
        </w:rPr>
      </w:pPr>
      <w:r w:rsidRPr="0081706E">
        <w:rPr>
          <w:b/>
        </w:rPr>
        <w:t>Приложение</w:t>
      </w:r>
    </w:p>
    <w:p w:rsidR="003B135E" w:rsidRPr="0081706E" w:rsidRDefault="003B135E" w:rsidP="003B135E">
      <w:pPr>
        <w:pStyle w:val="4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513"/>
        <w:gridCol w:w="1559"/>
      </w:tblGrid>
      <w:tr w:rsidR="003B135E" w:rsidRPr="0081706E" w:rsidTr="00B2532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5E" w:rsidRPr="0081706E" w:rsidRDefault="003B135E" w:rsidP="00B25329">
            <w:pPr>
              <w:tabs>
                <w:tab w:val="clear" w:pos="0"/>
                <w:tab w:val="left" w:pos="70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706E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81706E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81706E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5E" w:rsidRPr="0081706E" w:rsidRDefault="003B135E" w:rsidP="00B25329">
            <w:pPr>
              <w:tabs>
                <w:tab w:val="clear" w:pos="0"/>
                <w:tab w:val="left" w:pos="70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1706E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5E" w:rsidRPr="0081706E" w:rsidRDefault="003B135E" w:rsidP="00B25329">
            <w:pPr>
              <w:tabs>
                <w:tab w:val="clear" w:pos="0"/>
                <w:tab w:val="left" w:pos="70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706E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3B135E" w:rsidRPr="002653C0" w:rsidTr="00B25329">
        <w:trPr>
          <w:trHeight w:val="4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5E" w:rsidRPr="0081706E" w:rsidRDefault="003B135E" w:rsidP="00B25329">
            <w:pPr>
              <w:tabs>
                <w:tab w:val="clear" w:pos="0"/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706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5E" w:rsidRPr="0081706E" w:rsidRDefault="003B135E" w:rsidP="00B25329">
            <w:pPr>
              <w:tabs>
                <w:tab w:val="clear" w:pos="0"/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81706E">
              <w:rPr>
                <w:rFonts w:ascii="Times New Roman" w:hAnsi="Times New Roman"/>
                <w:sz w:val="22"/>
                <w:szCs w:val="22"/>
              </w:rPr>
              <w:t>Сведения о границах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5E" w:rsidRPr="0081706E" w:rsidRDefault="003B135E" w:rsidP="00B25329">
            <w:pPr>
              <w:tabs>
                <w:tab w:val="clear" w:pos="0"/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706E">
              <w:t>‒</w:t>
            </w:r>
          </w:p>
        </w:tc>
      </w:tr>
    </w:tbl>
    <w:p w:rsidR="003B135E" w:rsidRPr="002653C0" w:rsidRDefault="003B135E" w:rsidP="003B135E">
      <w:pPr>
        <w:rPr>
          <w:highlight w:val="green"/>
        </w:rPr>
      </w:pPr>
    </w:p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4C75">
        <w:rPr>
          <w:rFonts w:ascii="Times New Roman" w:hAnsi="Times New Roman"/>
          <w:b/>
          <w:sz w:val="24"/>
          <w:szCs w:val="24"/>
        </w:rPr>
        <w:t xml:space="preserve">Материалы по обоснованию </w:t>
      </w:r>
      <w:r>
        <w:rPr>
          <w:rFonts w:ascii="Times New Roman" w:hAnsi="Times New Roman"/>
          <w:b/>
          <w:sz w:val="24"/>
          <w:szCs w:val="24"/>
        </w:rPr>
        <w:t>генерального плана</w:t>
      </w:r>
    </w:p>
    <w:p w:rsidR="00714386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Текстовые материалы:</w:t>
      </w:r>
    </w:p>
    <w:p w:rsidR="00714386" w:rsidRPr="00704C75" w:rsidRDefault="00714386" w:rsidP="006F5680">
      <w:p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513"/>
        <w:gridCol w:w="1559"/>
      </w:tblGrid>
      <w:tr w:rsidR="00714386" w:rsidRPr="0066179A" w:rsidTr="00760A56"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751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714386" w:rsidRPr="0066179A" w:rsidTr="00760A56">
        <w:trPr>
          <w:trHeight w:val="466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Пояснительная записка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714386" w:rsidRPr="00704C75" w:rsidRDefault="00714386" w:rsidP="006F5680">
      <w:pPr>
        <w:tabs>
          <w:tab w:val="clear" w:pos="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663"/>
        <w:gridCol w:w="850"/>
        <w:gridCol w:w="1559"/>
      </w:tblGrid>
      <w:tr w:rsidR="00714386" w:rsidRPr="0066179A" w:rsidTr="00760A56">
        <w:tc>
          <w:tcPr>
            <w:tcW w:w="1134" w:type="dxa"/>
          </w:tcPr>
          <w:p w:rsidR="00714386" w:rsidRPr="0066179A" w:rsidRDefault="00714386" w:rsidP="00760A56">
            <w:p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листа</w:t>
            </w:r>
          </w:p>
        </w:tc>
        <w:tc>
          <w:tcPr>
            <w:tcW w:w="6663" w:type="dxa"/>
          </w:tcPr>
          <w:p w:rsidR="00714386" w:rsidRPr="0066179A" w:rsidRDefault="00714386" w:rsidP="00760A56">
            <w:p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714386" w:rsidRPr="0066179A" w:rsidTr="00760A56">
        <w:trPr>
          <w:trHeight w:val="559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современного использования территории поселения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0 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4177FF" w:rsidRPr="0066179A" w:rsidTr="00AC3AB8">
        <w:trPr>
          <w:trHeight w:val="559"/>
        </w:trPr>
        <w:tc>
          <w:tcPr>
            <w:tcW w:w="1134" w:type="dxa"/>
            <w:shd w:val="clear" w:color="auto" w:fill="auto"/>
            <w:vAlign w:val="center"/>
          </w:tcPr>
          <w:p w:rsidR="004177FF" w:rsidRDefault="00646578" w:rsidP="005B106B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177FF" w:rsidRPr="0066179A" w:rsidRDefault="004177FF" w:rsidP="005B106B">
            <w:pPr>
              <w:tabs>
                <w:tab w:val="clea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Карта объектов местного значения поселения, объектов местного значения муниципального района, объектов регионального значения, объектов федерального значения, предлагаемых к размещению на территории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7FF" w:rsidRPr="0066179A" w:rsidRDefault="004177FF" w:rsidP="005B106B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7FF" w:rsidRPr="0066179A" w:rsidRDefault="004177FF" w:rsidP="005B106B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0 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714386" w:rsidRPr="0066179A" w:rsidTr="006F5680">
        <w:trPr>
          <w:trHeight w:val="654"/>
        </w:trPr>
        <w:tc>
          <w:tcPr>
            <w:tcW w:w="1134" w:type="dxa"/>
            <w:vAlign w:val="center"/>
          </w:tcPr>
          <w:p w:rsidR="00714386" w:rsidRPr="0066179A" w:rsidRDefault="004177FF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(существующее положение)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714386" w:rsidRPr="0066179A" w:rsidTr="006F5680">
        <w:trPr>
          <w:trHeight w:val="654"/>
        </w:trPr>
        <w:tc>
          <w:tcPr>
            <w:tcW w:w="1134" w:type="dxa"/>
            <w:vAlign w:val="center"/>
          </w:tcPr>
          <w:p w:rsidR="00714386" w:rsidRPr="0066179A" w:rsidRDefault="004177FF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6F5680">
            <w:p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(проектное предложение)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714386" w:rsidRDefault="00714386" w:rsidP="006F5680">
      <w:pPr>
        <w:pStyle w:val="41"/>
        <w:tabs>
          <w:tab w:val="clear" w:pos="0"/>
        </w:tabs>
      </w:pPr>
    </w:p>
    <w:p w:rsidR="00714386" w:rsidRPr="00821DA0" w:rsidRDefault="00714386" w:rsidP="005032B5">
      <w:pPr>
        <w:pStyle w:val="10"/>
      </w:pPr>
      <w:bookmarkStart w:id="2" w:name="_Toc151383242"/>
      <w:r>
        <w:lastRenderedPageBreak/>
        <w:t>1</w:t>
      </w:r>
      <w:r w:rsidRPr="00821DA0">
        <w:t>.</w:t>
      </w:r>
      <w:r>
        <w:t xml:space="preserve"> ВВЕДЕНИЕ</w:t>
      </w:r>
      <w:bookmarkEnd w:id="2"/>
    </w:p>
    <w:p w:rsidR="000D7D58" w:rsidRDefault="000D7D58" w:rsidP="000D7D58">
      <w:pPr>
        <w:pStyle w:val="41"/>
      </w:pPr>
      <w:r w:rsidRPr="00EF4767">
        <w:t>Настоящи</w:t>
      </w:r>
      <w:r>
        <w:t>й</w:t>
      </w:r>
      <w:r w:rsidRPr="00EF4767">
        <w:t xml:space="preserve"> проект</w:t>
      </w:r>
      <w:r>
        <w:t xml:space="preserve"> разрабатывается взамен</w:t>
      </w:r>
      <w:r w:rsidRPr="00EF4767">
        <w:t xml:space="preserve"> Генеральн</w:t>
      </w:r>
      <w:r>
        <w:t>ого</w:t>
      </w:r>
      <w:r w:rsidRPr="00EF4767">
        <w:t xml:space="preserve"> план</w:t>
      </w:r>
      <w:r>
        <w:t>а</w:t>
      </w:r>
      <w:r w:rsidRPr="00EF4767">
        <w:t xml:space="preserve"> </w:t>
      </w:r>
      <w:proofErr w:type="spellStart"/>
      <w:r w:rsidR="00F433A5">
        <w:rPr>
          <w:color w:val="000000"/>
        </w:rPr>
        <w:t>Себеусадск</w:t>
      </w:r>
      <w:r>
        <w:t>ого</w:t>
      </w:r>
      <w:proofErr w:type="spellEnd"/>
      <w:r w:rsidRPr="00EF4767">
        <w:t xml:space="preserve"> сельского поселения,  утвержденн</w:t>
      </w:r>
      <w:r>
        <w:t>ого</w:t>
      </w:r>
      <w:r w:rsidR="0081706E">
        <w:t xml:space="preserve"> Решением </w:t>
      </w:r>
      <w:r w:rsidR="00F433A5">
        <w:rPr>
          <w:color w:val="000000"/>
        </w:rPr>
        <w:t xml:space="preserve">Собрания депутатов муниципального образования </w:t>
      </w:r>
      <w:r w:rsidR="00F433A5" w:rsidRPr="00F433A5">
        <w:rPr>
          <w:color w:val="000000"/>
        </w:rPr>
        <w:t>«</w:t>
      </w:r>
      <w:proofErr w:type="spellStart"/>
      <w:r w:rsidR="00F433A5">
        <w:rPr>
          <w:color w:val="000000"/>
        </w:rPr>
        <w:t>Себеусадск</w:t>
      </w:r>
      <w:r w:rsidR="00F433A5" w:rsidRPr="00F433A5">
        <w:rPr>
          <w:color w:val="000000"/>
        </w:rPr>
        <w:t>ое</w:t>
      </w:r>
      <w:proofErr w:type="spellEnd"/>
      <w:r w:rsidR="00F433A5" w:rsidRPr="00F433A5">
        <w:rPr>
          <w:color w:val="000000"/>
        </w:rPr>
        <w:t xml:space="preserve"> сельское поселение» № 123 от 06.02.2013 г.</w:t>
      </w:r>
      <w:r w:rsidRPr="00B30645">
        <w:rPr>
          <w:lang w:eastAsia="ru-RU"/>
        </w:rPr>
        <w:t xml:space="preserve"> </w:t>
      </w:r>
    </w:p>
    <w:p w:rsidR="00714386" w:rsidRDefault="00714386" w:rsidP="000D7D58">
      <w:pPr>
        <w:pStyle w:val="41"/>
      </w:pPr>
      <w:r>
        <w:t>Заказчик проекта –</w:t>
      </w:r>
      <w:r w:rsidR="0081706E">
        <w:t xml:space="preserve"> </w:t>
      </w:r>
      <w:proofErr w:type="spellStart"/>
      <w:r w:rsidR="00F433A5">
        <w:rPr>
          <w:color w:val="000000"/>
        </w:rPr>
        <w:t>Себеусадск</w:t>
      </w:r>
      <w:r w:rsidR="0081706E">
        <w:t>ая</w:t>
      </w:r>
      <w:proofErr w:type="spellEnd"/>
      <w:r w:rsidRPr="00EF4767">
        <w:t xml:space="preserve"> сельск</w:t>
      </w:r>
      <w:r w:rsidR="0081706E">
        <w:t>ая</w:t>
      </w:r>
      <w:r w:rsidRPr="00EF4767">
        <w:t xml:space="preserve"> </w:t>
      </w:r>
      <w:r w:rsidR="0081706E">
        <w:t>администрация</w:t>
      </w:r>
      <w:r>
        <w:t xml:space="preserve"> </w:t>
      </w:r>
      <w:proofErr w:type="spellStart"/>
      <w:r w:rsidR="00F433A5">
        <w:rPr>
          <w:color w:val="000000"/>
        </w:rPr>
        <w:t>Моркинск</w:t>
      </w:r>
      <w:r>
        <w:t>ого</w:t>
      </w:r>
      <w:proofErr w:type="spellEnd"/>
      <w:r w:rsidRPr="00524827">
        <w:t xml:space="preserve"> муниципального района</w:t>
      </w:r>
      <w:r>
        <w:t xml:space="preserve"> Республики </w:t>
      </w:r>
      <w:r w:rsidR="0081706E">
        <w:t>Марий Эл</w:t>
      </w:r>
      <w:r>
        <w:t>.</w:t>
      </w:r>
    </w:p>
    <w:p w:rsidR="00714386" w:rsidRDefault="00714386" w:rsidP="000D7D58">
      <w:pPr>
        <w:pStyle w:val="41"/>
      </w:pPr>
      <w:r>
        <w:t xml:space="preserve">Разработчик </w:t>
      </w:r>
      <w:r w:rsidRPr="0081706E">
        <w:t>проекта – общество с ограниченной ответственностью «Максима».</w:t>
      </w:r>
    </w:p>
    <w:p w:rsidR="00714386" w:rsidRPr="00646578" w:rsidRDefault="00FD5CC8" w:rsidP="005032B5">
      <w:pPr>
        <w:pStyle w:val="a2"/>
        <w:spacing w:line="240" w:lineRule="auto"/>
        <w:rPr>
          <w:rFonts w:ascii="Times New Roman" w:hAnsi="Times New Roman"/>
        </w:rPr>
      </w:pPr>
      <w:r w:rsidRPr="00646578">
        <w:rPr>
          <w:rFonts w:ascii="Times New Roman" w:hAnsi="Times New Roman"/>
        </w:rPr>
        <w:t xml:space="preserve">Генеральный план </w:t>
      </w:r>
      <w:r w:rsidR="00714386" w:rsidRPr="00646578">
        <w:rPr>
          <w:rFonts w:ascii="Times New Roman" w:hAnsi="Times New Roman"/>
        </w:rPr>
        <w:t>подготовлен на расчетный срок до 204</w:t>
      </w:r>
      <w:r w:rsidR="00E77107" w:rsidRPr="00646578">
        <w:rPr>
          <w:rFonts w:ascii="Times New Roman" w:hAnsi="Times New Roman"/>
        </w:rPr>
        <w:t>5</w:t>
      </w:r>
      <w:r w:rsidRPr="00646578">
        <w:rPr>
          <w:rFonts w:ascii="Times New Roman" w:hAnsi="Times New Roman"/>
        </w:rPr>
        <w:t xml:space="preserve"> г. с выделением </w:t>
      </w:r>
      <w:r w:rsidRPr="00646578">
        <w:rPr>
          <w:rFonts w:ascii="Times New Roman" w:hAnsi="Times New Roman"/>
          <w:lang w:val="en-US"/>
        </w:rPr>
        <w:t>I</w:t>
      </w:r>
      <w:r w:rsidRPr="00646578">
        <w:rPr>
          <w:rFonts w:ascii="Times New Roman" w:hAnsi="Times New Roman"/>
        </w:rPr>
        <w:t xml:space="preserve"> очереди реализации генерального плана – 202</w:t>
      </w:r>
      <w:r w:rsidR="00D95B10" w:rsidRPr="00646578">
        <w:rPr>
          <w:rFonts w:ascii="Times New Roman" w:hAnsi="Times New Roman"/>
        </w:rPr>
        <w:t>3</w:t>
      </w:r>
      <w:r w:rsidRPr="00646578">
        <w:rPr>
          <w:rFonts w:ascii="Times New Roman" w:hAnsi="Times New Roman"/>
        </w:rPr>
        <w:t xml:space="preserve"> – 203</w:t>
      </w:r>
      <w:r w:rsidR="00C27BF4" w:rsidRPr="00646578">
        <w:rPr>
          <w:rFonts w:ascii="Times New Roman" w:hAnsi="Times New Roman"/>
        </w:rPr>
        <w:t>3</w:t>
      </w:r>
      <w:r w:rsidRPr="00646578">
        <w:rPr>
          <w:rFonts w:ascii="Times New Roman" w:hAnsi="Times New Roman"/>
        </w:rPr>
        <w:t xml:space="preserve"> г.</w:t>
      </w:r>
    </w:p>
    <w:p w:rsidR="00714386" w:rsidRPr="00646578" w:rsidRDefault="00714386" w:rsidP="005032B5">
      <w:pPr>
        <w:pStyle w:val="a2"/>
        <w:spacing w:line="240" w:lineRule="auto"/>
        <w:rPr>
          <w:rFonts w:ascii="Times New Roman" w:hAnsi="Times New Roman"/>
        </w:rPr>
      </w:pPr>
    </w:p>
    <w:p w:rsidR="00714386" w:rsidRPr="00544C9C" w:rsidRDefault="00714386" w:rsidP="005032B5">
      <w:pPr>
        <w:pStyle w:val="28"/>
      </w:pPr>
      <w:bookmarkStart w:id="3" w:name="_Toc151383243"/>
      <w:r w:rsidRPr="00646578">
        <w:t xml:space="preserve">1.1. Цели и задачи </w:t>
      </w:r>
      <w:r w:rsidR="000D7D58" w:rsidRPr="00646578">
        <w:t>генерального плана</w:t>
      </w:r>
      <w:bookmarkEnd w:id="3"/>
    </w:p>
    <w:p w:rsidR="00714386" w:rsidRDefault="00714386" w:rsidP="005032B5">
      <w:pPr>
        <w:tabs>
          <w:tab w:val="clear" w:pos="0"/>
        </w:tabs>
        <w:rPr>
          <w:rFonts w:ascii="Times New Roman" w:hAnsi="Times New Roman"/>
          <w:sz w:val="24"/>
          <w:szCs w:val="24"/>
        </w:rPr>
      </w:pPr>
    </w:p>
    <w:p w:rsidR="000D7D58" w:rsidRDefault="000D7D58" w:rsidP="000D7D58">
      <w:pPr>
        <w:pStyle w:val="41"/>
      </w:pPr>
      <w:r>
        <w:t>Основными целями</w:t>
      </w:r>
      <w:r w:rsidRPr="008A2498">
        <w:t xml:space="preserve"> </w:t>
      </w:r>
      <w:r>
        <w:t>разработки</w:t>
      </w:r>
      <w:r w:rsidRPr="008A2498">
        <w:t xml:space="preserve"> генерального плана </w:t>
      </w:r>
      <w:r>
        <w:t>являются:</w:t>
      </w:r>
    </w:p>
    <w:p w:rsidR="001C3BAB" w:rsidRDefault="001C3BAB" w:rsidP="001C3BAB">
      <w:pPr>
        <w:pStyle w:val="41"/>
        <w:numPr>
          <w:ilvl w:val="0"/>
          <w:numId w:val="21"/>
        </w:numPr>
        <w:ind w:firstLine="709"/>
      </w:pPr>
      <w:r>
        <w:t>‒ определение направления и обеспечение градостроительного развития поселения;</w:t>
      </w:r>
    </w:p>
    <w:p w:rsidR="001C3BAB" w:rsidRDefault="001C3BAB" w:rsidP="001C3BAB">
      <w:pPr>
        <w:pStyle w:val="41"/>
        <w:numPr>
          <w:ilvl w:val="0"/>
          <w:numId w:val="21"/>
        </w:numPr>
        <w:ind w:firstLine="709"/>
      </w:pPr>
      <w:r>
        <w:t>‒ обеспечение сельского поселения градостроительной документацией местного уровня.</w:t>
      </w:r>
    </w:p>
    <w:p w:rsidR="001C3BAB" w:rsidRDefault="001C3BAB" w:rsidP="001C3BAB">
      <w:pPr>
        <w:pStyle w:val="41"/>
      </w:pPr>
    </w:p>
    <w:p w:rsidR="000D7D58" w:rsidRDefault="000D7D58" w:rsidP="000D7D58">
      <w:pPr>
        <w:pStyle w:val="41"/>
      </w:pPr>
      <w:r>
        <w:t>К задачам проекта относятся:</w:t>
      </w:r>
    </w:p>
    <w:p w:rsidR="000D7D58" w:rsidRPr="00646578" w:rsidRDefault="000D7D58" w:rsidP="000D7D58">
      <w:pPr>
        <w:pStyle w:val="41"/>
      </w:pPr>
      <w:r w:rsidRPr="00646578">
        <w:t>‒ комплексная оценка территории сельского поселения;</w:t>
      </w:r>
    </w:p>
    <w:p w:rsidR="000D7D58" w:rsidRPr="00646578" w:rsidRDefault="000D7D58" w:rsidP="000D7D58">
      <w:pPr>
        <w:pStyle w:val="41"/>
      </w:pPr>
      <w:r w:rsidRPr="00646578">
        <w:t xml:space="preserve">‒ </w:t>
      </w:r>
      <w:r w:rsidR="00B264AC" w:rsidRPr="00646578">
        <w:t>корректировка</w:t>
      </w:r>
      <w:r w:rsidRPr="00646578">
        <w:t xml:space="preserve"> границ населенных пунктов;</w:t>
      </w:r>
    </w:p>
    <w:p w:rsidR="000D7D58" w:rsidRPr="00646578" w:rsidRDefault="000D7D58" w:rsidP="000D7D58">
      <w:pPr>
        <w:pStyle w:val="41"/>
      </w:pPr>
      <w:r w:rsidRPr="00646578">
        <w:t>‒ функциональное зонирование территории поселения, установление параметров функциональных зон;</w:t>
      </w:r>
    </w:p>
    <w:p w:rsidR="000D7D58" w:rsidRPr="00646578" w:rsidRDefault="000D7D58" w:rsidP="000D7D58">
      <w:pPr>
        <w:pStyle w:val="41"/>
      </w:pPr>
      <w:r w:rsidRPr="00646578">
        <w:t>‒ определение территорий для возможного  жилищного строительства;</w:t>
      </w:r>
    </w:p>
    <w:p w:rsidR="000D7D58" w:rsidRPr="00646578" w:rsidRDefault="000D7D58" w:rsidP="000D7D58">
      <w:pPr>
        <w:pStyle w:val="41"/>
      </w:pPr>
      <w:r w:rsidRPr="00646578">
        <w:t>‒ развитие транспортной инфраструктуры;</w:t>
      </w:r>
    </w:p>
    <w:p w:rsidR="000D7D58" w:rsidRPr="00646578" w:rsidRDefault="000D7D58" w:rsidP="000D7D58">
      <w:pPr>
        <w:pStyle w:val="41"/>
      </w:pPr>
      <w:r w:rsidRPr="00646578">
        <w:t>‒ развитие инженерной инфраструктуры;</w:t>
      </w:r>
    </w:p>
    <w:p w:rsidR="000D7D58" w:rsidRPr="00646578" w:rsidRDefault="000D7D58" w:rsidP="000D7D58">
      <w:pPr>
        <w:pStyle w:val="41"/>
      </w:pPr>
      <w:r w:rsidRPr="00646578">
        <w:t>‒ развитие туризма и рекреации;</w:t>
      </w:r>
    </w:p>
    <w:p w:rsidR="000D7D58" w:rsidRPr="00646578" w:rsidRDefault="000D7D58" w:rsidP="000D7D58">
      <w:pPr>
        <w:pStyle w:val="41"/>
      </w:pPr>
      <w:r w:rsidRPr="00646578">
        <w:t>‒ развитие сферы обслуживания населения.</w:t>
      </w:r>
    </w:p>
    <w:p w:rsidR="000D7D58" w:rsidRDefault="000D7D58" w:rsidP="000D7D58">
      <w:pPr>
        <w:pStyle w:val="41"/>
      </w:pPr>
    </w:p>
    <w:p w:rsidR="000D7D58" w:rsidRPr="00D46F81" w:rsidRDefault="000D7D58" w:rsidP="000D7D58">
      <w:pPr>
        <w:pStyle w:val="41"/>
      </w:pPr>
      <w:r w:rsidRPr="00746755">
        <w:t xml:space="preserve">Проектные решения генерального плана </w:t>
      </w:r>
      <w:r w:rsidRPr="00D46F81">
        <w:t xml:space="preserve">являются основой для формирования или корректировки планов социально-экономического развития </w:t>
      </w:r>
      <w:proofErr w:type="spellStart"/>
      <w:r w:rsidR="00F433A5">
        <w:rPr>
          <w:color w:val="000000"/>
        </w:rPr>
        <w:t>Себеусадск</w:t>
      </w:r>
      <w:r>
        <w:t>ого</w:t>
      </w:r>
      <w:proofErr w:type="spellEnd"/>
      <w:r w:rsidRPr="00EF4767">
        <w:t xml:space="preserve"> сельского</w:t>
      </w:r>
      <w:r w:rsidRPr="00D46F81">
        <w:t xml:space="preserve"> поселения и </w:t>
      </w:r>
      <w:proofErr w:type="spellStart"/>
      <w:r w:rsidR="00F433A5">
        <w:rPr>
          <w:color w:val="000000"/>
        </w:rPr>
        <w:t>Моркинск</w:t>
      </w:r>
      <w:r>
        <w:t>ого</w:t>
      </w:r>
      <w:proofErr w:type="spellEnd"/>
      <w:r w:rsidRPr="00D46F81">
        <w:t xml:space="preserve"> муниципального района, подготовки правил землепользования и застройки, планировки территории.</w:t>
      </w:r>
    </w:p>
    <w:p w:rsidR="00714386" w:rsidRDefault="00714386" w:rsidP="009515C8">
      <w:pPr>
        <w:pStyle w:val="41"/>
      </w:pPr>
    </w:p>
    <w:p w:rsidR="00714386" w:rsidRPr="00646578" w:rsidRDefault="00714386" w:rsidP="00407934">
      <w:pPr>
        <w:pStyle w:val="14"/>
      </w:pPr>
      <w:bookmarkStart w:id="4" w:name="_Toc151383244"/>
      <w:r w:rsidRPr="00646578">
        <w:lastRenderedPageBreak/>
        <w:t xml:space="preserve">2. </w:t>
      </w:r>
      <w:r w:rsidR="00464213" w:rsidRPr="00646578">
        <w:t>СВЕДЕНИЯ О ВИДАХ, НАЗНАЧЕНИИ И НАИМЕНОВАНИЯХ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4"/>
      <w:r w:rsidRPr="00646578">
        <w:t xml:space="preserve"> </w:t>
      </w:r>
    </w:p>
    <w:p w:rsidR="00714386" w:rsidRPr="00646578" w:rsidRDefault="00714386" w:rsidP="007C599B">
      <w:pPr>
        <w:pStyle w:val="28"/>
      </w:pPr>
      <w:bookmarkStart w:id="5" w:name="_Toc151383245"/>
      <w:r w:rsidRPr="00646578">
        <w:t>2.1. Сведения о видах, назначении и наименованиях планируемых для размещения объектов местного значения, их основные характеристики</w:t>
      </w:r>
      <w:r w:rsidR="00B57DF7" w:rsidRPr="00646578">
        <w:t>, их</w:t>
      </w:r>
      <w:r w:rsidRPr="00646578">
        <w:t xml:space="preserve"> местоположение</w:t>
      </w:r>
      <w:bookmarkEnd w:id="5"/>
    </w:p>
    <w:p w:rsidR="00714386" w:rsidRPr="00646578" w:rsidRDefault="00714386" w:rsidP="00BF263E">
      <w:pPr>
        <w:pStyle w:val="52"/>
      </w:pPr>
      <w:r w:rsidRPr="00646578">
        <w:t xml:space="preserve">Таблица </w:t>
      </w:r>
      <w:r w:rsidR="00F433A5">
        <w:rPr>
          <w:noProof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0"/>
        <w:gridCol w:w="1818"/>
        <w:gridCol w:w="1843"/>
        <w:gridCol w:w="1558"/>
        <w:gridCol w:w="1404"/>
        <w:gridCol w:w="1148"/>
        <w:gridCol w:w="1759"/>
      </w:tblGrid>
      <w:tr w:rsidR="00646578" w:rsidRPr="00646578" w:rsidTr="00646578">
        <w:trPr>
          <w:trHeight w:val="761"/>
        </w:trPr>
        <w:tc>
          <w:tcPr>
            <w:tcW w:w="38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5B82" w:rsidRPr="00646578" w:rsidRDefault="00FA5B82" w:rsidP="00B25329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6578">
              <w:rPr>
                <w:rFonts w:ascii="Times New Roman" w:hAnsi="Times New Roman"/>
                <w:b/>
                <w:sz w:val="22"/>
                <w:szCs w:val="22"/>
              </w:rPr>
              <w:t xml:space="preserve">№ на </w:t>
            </w:r>
            <w:proofErr w:type="gramStart"/>
            <w:r w:rsidRPr="00646578">
              <w:rPr>
                <w:rFonts w:ascii="Times New Roman" w:hAnsi="Times New Roman"/>
                <w:b/>
                <w:sz w:val="22"/>
                <w:szCs w:val="22"/>
              </w:rPr>
              <w:t>кар</w:t>
            </w:r>
            <w:r w:rsidR="00F433A5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proofErr w:type="spellStart"/>
            <w:r w:rsidRPr="00646578">
              <w:rPr>
                <w:rFonts w:ascii="Times New Roman" w:hAnsi="Times New Roman"/>
                <w:b/>
                <w:sz w:val="22"/>
                <w:szCs w:val="22"/>
              </w:rPr>
              <w:t>тах</w:t>
            </w:r>
            <w:proofErr w:type="spellEnd"/>
            <w:proofErr w:type="gramEnd"/>
          </w:p>
        </w:tc>
        <w:tc>
          <w:tcPr>
            <w:tcW w:w="88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5B82" w:rsidRPr="00646578" w:rsidRDefault="00FA5B82" w:rsidP="00B25329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6578">
              <w:rPr>
                <w:rFonts w:ascii="Times New Roman" w:hAnsi="Times New Roman"/>
                <w:b/>
                <w:sz w:val="22"/>
                <w:szCs w:val="22"/>
              </w:rPr>
              <w:t>Вид</w:t>
            </w:r>
          </w:p>
        </w:tc>
        <w:tc>
          <w:tcPr>
            <w:tcW w:w="89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5B82" w:rsidRPr="00646578" w:rsidRDefault="00FA5B82" w:rsidP="00B25329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6578">
              <w:rPr>
                <w:rFonts w:ascii="Times New Roman" w:hAnsi="Times New Roman"/>
                <w:b/>
                <w:sz w:val="22"/>
                <w:szCs w:val="22"/>
              </w:rPr>
              <w:t>Назначение и наименование</w:t>
            </w:r>
          </w:p>
        </w:tc>
        <w:tc>
          <w:tcPr>
            <w:tcW w:w="75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5B82" w:rsidRPr="00646578" w:rsidRDefault="00FA5B82" w:rsidP="00B25329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6578">
              <w:rPr>
                <w:rFonts w:ascii="Times New Roman" w:hAnsi="Times New Roman"/>
                <w:b/>
                <w:sz w:val="22"/>
                <w:szCs w:val="22"/>
              </w:rPr>
              <w:t xml:space="preserve">Основные </w:t>
            </w:r>
            <w:proofErr w:type="spellStart"/>
            <w:proofErr w:type="gramStart"/>
            <w:r w:rsidRPr="00646578">
              <w:rPr>
                <w:rFonts w:ascii="Times New Roman" w:hAnsi="Times New Roman"/>
                <w:b/>
                <w:sz w:val="22"/>
                <w:szCs w:val="22"/>
              </w:rPr>
              <w:t>характерис</w:t>
            </w:r>
            <w:proofErr w:type="spellEnd"/>
            <w:r w:rsidR="006465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46578">
              <w:rPr>
                <w:rFonts w:ascii="Times New Roman" w:hAnsi="Times New Roman"/>
                <w:b/>
                <w:sz w:val="22"/>
                <w:szCs w:val="22"/>
              </w:rPr>
              <w:t>тики</w:t>
            </w:r>
            <w:proofErr w:type="gramEnd"/>
          </w:p>
        </w:tc>
        <w:tc>
          <w:tcPr>
            <w:tcW w:w="68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5B82" w:rsidRPr="00646578" w:rsidRDefault="00FA5B82" w:rsidP="00B25329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646578">
              <w:rPr>
                <w:rFonts w:ascii="Times New Roman" w:hAnsi="Times New Roman"/>
                <w:b/>
                <w:sz w:val="22"/>
                <w:szCs w:val="22"/>
              </w:rPr>
              <w:t>Местопо-ложение</w:t>
            </w:r>
            <w:proofErr w:type="spellEnd"/>
            <w:proofErr w:type="gramEnd"/>
          </w:p>
        </w:tc>
        <w:tc>
          <w:tcPr>
            <w:tcW w:w="55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5B82" w:rsidRPr="00646578" w:rsidRDefault="00FA5B82" w:rsidP="00FA5B82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6578">
              <w:rPr>
                <w:rFonts w:ascii="Times New Roman" w:hAnsi="Times New Roman"/>
                <w:b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646578">
              <w:rPr>
                <w:rFonts w:ascii="Times New Roman" w:hAnsi="Times New Roman"/>
                <w:b/>
                <w:sz w:val="22"/>
                <w:szCs w:val="22"/>
              </w:rPr>
              <w:t>реализа</w:t>
            </w:r>
            <w:r w:rsidR="006465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46578">
              <w:rPr>
                <w:rFonts w:ascii="Times New Roman" w:hAnsi="Times New Roman"/>
                <w:b/>
                <w:sz w:val="22"/>
                <w:szCs w:val="22"/>
              </w:rPr>
              <w:t>ции</w:t>
            </w:r>
            <w:proofErr w:type="spellEnd"/>
            <w:proofErr w:type="gramEnd"/>
          </w:p>
        </w:tc>
        <w:tc>
          <w:tcPr>
            <w:tcW w:w="85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5B82" w:rsidRPr="00646578" w:rsidRDefault="00FA5B82" w:rsidP="00B25329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646578">
              <w:rPr>
                <w:rFonts w:ascii="Times New Roman" w:hAnsi="Times New Roman"/>
                <w:b/>
                <w:sz w:val="22"/>
                <w:szCs w:val="22"/>
              </w:rPr>
              <w:t>Функциональ-ная</w:t>
            </w:r>
            <w:proofErr w:type="spellEnd"/>
            <w:proofErr w:type="gramEnd"/>
            <w:r w:rsidRPr="00646578">
              <w:rPr>
                <w:rFonts w:ascii="Times New Roman" w:hAnsi="Times New Roman"/>
                <w:b/>
                <w:sz w:val="22"/>
                <w:szCs w:val="22"/>
              </w:rPr>
              <w:t xml:space="preserve"> зона</w:t>
            </w:r>
          </w:p>
        </w:tc>
      </w:tr>
      <w:tr w:rsidR="00FA5B82" w:rsidRPr="00646578" w:rsidTr="00646578">
        <w:trPr>
          <w:trHeight w:val="278"/>
        </w:trPr>
        <w:tc>
          <w:tcPr>
            <w:tcW w:w="5000" w:type="pct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5B82" w:rsidRPr="00646578" w:rsidRDefault="00FA5B82" w:rsidP="00FA5B82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6578">
              <w:rPr>
                <w:rFonts w:ascii="Times New Roman" w:hAnsi="Times New Roman"/>
                <w:b/>
                <w:sz w:val="22"/>
                <w:szCs w:val="22"/>
              </w:rPr>
              <w:t>Объекты местного значения поселения</w:t>
            </w:r>
          </w:p>
        </w:tc>
      </w:tr>
      <w:tr w:rsidR="00646578" w:rsidRPr="00646578" w:rsidTr="00646578">
        <w:trPr>
          <w:trHeight w:val="672"/>
        </w:trPr>
        <w:tc>
          <w:tcPr>
            <w:tcW w:w="38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89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Сельский дом культуры</w:t>
            </w:r>
          </w:p>
        </w:tc>
        <w:tc>
          <w:tcPr>
            <w:tcW w:w="7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200 мест</w:t>
            </w:r>
          </w:p>
        </w:tc>
        <w:tc>
          <w:tcPr>
            <w:tcW w:w="68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646578">
              <w:rPr>
                <w:rFonts w:ascii="Times New Roman" w:hAnsi="Times New Roman"/>
                <w:sz w:val="22"/>
                <w:szCs w:val="22"/>
              </w:rPr>
              <w:t>Себеусад</w:t>
            </w:r>
            <w:proofErr w:type="spellEnd"/>
          </w:p>
        </w:tc>
        <w:tc>
          <w:tcPr>
            <w:tcW w:w="55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расчетный срок</w:t>
            </w:r>
          </w:p>
        </w:tc>
        <w:tc>
          <w:tcPr>
            <w:tcW w:w="85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 w:rsidP="005B106B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общественно-деловая зона</w:t>
            </w:r>
          </w:p>
        </w:tc>
      </w:tr>
      <w:tr w:rsidR="00646578" w:rsidRPr="00646578" w:rsidTr="00646578">
        <w:trPr>
          <w:trHeight w:val="672"/>
        </w:trPr>
        <w:tc>
          <w:tcPr>
            <w:tcW w:w="38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8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артезианская скважина</w:t>
            </w:r>
          </w:p>
        </w:tc>
        <w:tc>
          <w:tcPr>
            <w:tcW w:w="89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Водозаборная скважина</w:t>
            </w:r>
          </w:p>
        </w:tc>
        <w:tc>
          <w:tcPr>
            <w:tcW w:w="7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646578">
              <w:rPr>
                <w:rFonts w:ascii="Times New Roman" w:hAnsi="Times New Roman"/>
                <w:sz w:val="22"/>
                <w:szCs w:val="22"/>
              </w:rPr>
              <w:t>Тыгыде</w:t>
            </w:r>
            <w:proofErr w:type="spellEnd"/>
            <w:r w:rsidRPr="006465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6578">
              <w:rPr>
                <w:rFonts w:ascii="Times New Roman" w:hAnsi="Times New Roman"/>
                <w:sz w:val="22"/>
                <w:szCs w:val="22"/>
              </w:rPr>
              <w:t>Морко</w:t>
            </w:r>
            <w:proofErr w:type="spellEnd"/>
          </w:p>
        </w:tc>
        <w:tc>
          <w:tcPr>
            <w:tcW w:w="55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расчетный срок</w:t>
            </w:r>
          </w:p>
        </w:tc>
        <w:tc>
          <w:tcPr>
            <w:tcW w:w="85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 w:rsidP="005B106B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зона инженерной инфраструктуры</w:t>
            </w:r>
          </w:p>
        </w:tc>
      </w:tr>
      <w:tr w:rsidR="00646578" w:rsidRPr="00646578" w:rsidTr="00646578">
        <w:trPr>
          <w:trHeight w:val="278"/>
        </w:trPr>
        <w:tc>
          <w:tcPr>
            <w:tcW w:w="5000" w:type="pct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578" w:rsidRPr="00646578" w:rsidRDefault="00646578" w:rsidP="008910DA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6578">
              <w:rPr>
                <w:rFonts w:ascii="Times New Roman" w:hAnsi="Times New Roman"/>
                <w:b/>
                <w:sz w:val="22"/>
                <w:szCs w:val="22"/>
              </w:rPr>
              <w:t>Объекты местного значения муниципального района</w:t>
            </w:r>
          </w:p>
        </w:tc>
      </w:tr>
      <w:tr w:rsidR="00646578" w:rsidRPr="00646578" w:rsidTr="00646578">
        <w:trPr>
          <w:trHeight w:val="672"/>
        </w:trPr>
        <w:tc>
          <w:tcPr>
            <w:tcW w:w="38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8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обособленное структурное подразделение медицинской организации, оказывающей первичную медико-санитарную помощь</w:t>
            </w:r>
          </w:p>
        </w:tc>
        <w:tc>
          <w:tcPr>
            <w:tcW w:w="89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7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15 посещений в смену</w:t>
            </w:r>
          </w:p>
        </w:tc>
        <w:tc>
          <w:tcPr>
            <w:tcW w:w="68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646578">
              <w:rPr>
                <w:rFonts w:ascii="Times New Roman" w:hAnsi="Times New Roman"/>
                <w:sz w:val="22"/>
                <w:szCs w:val="22"/>
              </w:rPr>
              <w:t>Себеусад</w:t>
            </w:r>
            <w:proofErr w:type="spellEnd"/>
          </w:p>
        </w:tc>
        <w:tc>
          <w:tcPr>
            <w:tcW w:w="55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расчетный срок</w:t>
            </w:r>
          </w:p>
        </w:tc>
        <w:tc>
          <w:tcPr>
            <w:tcW w:w="85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 w:rsidP="005B106B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общественно-деловая зона</w:t>
            </w:r>
          </w:p>
        </w:tc>
      </w:tr>
      <w:tr w:rsidR="00646578" w:rsidRPr="00646578" w:rsidTr="00646578">
        <w:trPr>
          <w:trHeight w:val="672"/>
        </w:trPr>
        <w:tc>
          <w:tcPr>
            <w:tcW w:w="38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8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спортивное сооружение</w:t>
            </w:r>
          </w:p>
        </w:tc>
        <w:tc>
          <w:tcPr>
            <w:tcW w:w="89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Спортивная площадка</w:t>
            </w:r>
          </w:p>
        </w:tc>
        <w:tc>
          <w:tcPr>
            <w:tcW w:w="7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7350 кв. м.</w:t>
            </w:r>
          </w:p>
        </w:tc>
        <w:tc>
          <w:tcPr>
            <w:tcW w:w="68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646578">
              <w:rPr>
                <w:rFonts w:ascii="Times New Roman" w:hAnsi="Times New Roman"/>
                <w:sz w:val="22"/>
                <w:szCs w:val="22"/>
              </w:rPr>
              <w:t>Себеусад</w:t>
            </w:r>
            <w:proofErr w:type="spellEnd"/>
          </w:p>
        </w:tc>
        <w:tc>
          <w:tcPr>
            <w:tcW w:w="55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расчетный срок</w:t>
            </w:r>
          </w:p>
        </w:tc>
        <w:tc>
          <w:tcPr>
            <w:tcW w:w="85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 w:rsidP="005B106B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общественно-деловая зона</w:t>
            </w:r>
          </w:p>
        </w:tc>
      </w:tr>
      <w:tr w:rsidR="00646578" w:rsidRPr="00646578" w:rsidTr="00646578">
        <w:trPr>
          <w:trHeight w:val="672"/>
        </w:trPr>
        <w:tc>
          <w:tcPr>
            <w:tcW w:w="38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8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автомобильные дороги с твердым покрытием</w:t>
            </w:r>
          </w:p>
        </w:tc>
        <w:tc>
          <w:tcPr>
            <w:tcW w:w="89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Автомобильная дорога "</w:t>
            </w:r>
            <w:proofErr w:type="spellStart"/>
            <w:r w:rsidRPr="00646578">
              <w:rPr>
                <w:rFonts w:ascii="Times New Roman" w:hAnsi="Times New Roman"/>
                <w:sz w:val="22"/>
                <w:szCs w:val="22"/>
              </w:rPr>
              <w:t>Ур</w:t>
            </w:r>
            <w:r w:rsidR="005B106B">
              <w:rPr>
                <w:rFonts w:ascii="Times New Roman" w:hAnsi="Times New Roman"/>
                <w:sz w:val="22"/>
                <w:szCs w:val="22"/>
              </w:rPr>
              <w:t>г</w:t>
            </w:r>
            <w:r w:rsidRPr="00646578">
              <w:rPr>
                <w:rFonts w:ascii="Times New Roman" w:hAnsi="Times New Roman"/>
                <w:sz w:val="22"/>
                <w:szCs w:val="22"/>
              </w:rPr>
              <w:t>акш</w:t>
            </w:r>
            <w:proofErr w:type="spellEnd"/>
            <w:r w:rsidRPr="00646578">
              <w:rPr>
                <w:rFonts w:ascii="Times New Roman" w:hAnsi="Times New Roman"/>
                <w:sz w:val="22"/>
                <w:szCs w:val="22"/>
              </w:rPr>
              <w:t xml:space="preserve"> - Ронга - Морки" - </w:t>
            </w:r>
            <w:proofErr w:type="spellStart"/>
            <w:r w:rsidRPr="00646578">
              <w:rPr>
                <w:rFonts w:ascii="Times New Roman" w:hAnsi="Times New Roman"/>
                <w:sz w:val="22"/>
                <w:szCs w:val="22"/>
              </w:rPr>
              <w:t>Немецсола</w:t>
            </w:r>
            <w:proofErr w:type="spellEnd"/>
            <w:r w:rsidRPr="00646578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7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территория поселения</w:t>
            </w:r>
          </w:p>
        </w:tc>
        <w:tc>
          <w:tcPr>
            <w:tcW w:w="55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расчетный срок</w:t>
            </w:r>
          </w:p>
        </w:tc>
        <w:tc>
          <w:tcPr>
            <w:tcW w:w="85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 w:rsidP="005B106B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46578" w:rsidRPr="00646578" w:rsidTr="00646578">
        <w:trPr>
          <w:trHeight w:val="672"/>
        </w:trPr>
        <w:tc>
          <w:tcPr>
            <w:tcW w:w="38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8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автомобильные дороги с твердым покрытием</w:t>
            </w:r>
          </w:p>
        </w:tc>
        <w:tc>
          <w:tcPr>
            <w:tcW w:w="89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Автомобильная дорога "</w:t>
            </w:r>
            <w:proofErr w:type="spellStart"/>
            <w:r w:rsidRPr="00646578">
              <w:rPr>
                <w:rFonts w:ascii="Times New Roman" w:hAnsi="Times New Roman"/>
                <w:sz w:val="22"/>
                <w:szCs w:val="22"/>
              </w:rPr>
              <w:t>Чодрасола</w:t>
            </w:r>
            <w:proofErr w:type="spellEnd"/>
            <w:r w:rsidRPr="00646578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Pr="00646578">
              <w:rPr>
                <w:rFonts w:ascii="Times New Roman" w:hAnsi="Times New Roman"/>
                <w:sz w:val="22"/>
                <w:szCs w:val="22"/>
              </w:rPr>
              <w:t>Пумор</w:t>
            </w:r>
            <w:proofErr w:type="spellEnd"/>
            <w:r w:rsidRPr="00646578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7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территория поселения</w:t>
            </w:r>
          </w:p>
        </w:tc>
        <w:tc>
          <w:tcPr>
            <w:tcW w:w="55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расчетный срок</w:t>
            </w:r>
          </w:p>
        </w:tc>
        <w:tc>
          <w:tcPr>
            <w:tcW w:w="85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 w:rsidP="005B106B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46578" w:rsidRPr="00646578" w:rsidTr="00646578">
        <w:trPr>
          <w:trHeight w:val="672"/>
        </w:trPr>
        <w:tc>
          <w:tcPr>
            <w:tcW w:w="38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8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автомобильные дороги с твердым покрытием</w:t>
            </w:r>
          </w:p>
        </w:tc>
        <w:tc>
          <w:tcPr>
            <w:tcW w:w="89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Автомобильная дорога "</w:t>
            </w:r>
            <w:proofErr w:type="spellStart"/>
            <w:r w:rsidRPr="00646578">
              <w:rPr>
                <w:rFonts w:ascii="Times New Roman" w:hAnsi="Times New Roman"/>
                <w:sz w:val="22"/>
                <w:szCs w:val="22"/>
              </w:rPr>
              <w:t>Янгушево</w:t>
            </w:r>
            <w:proofErr w:type="spellEnd"/>
            <w:r w:rsidRPr="00646578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Pr="00646578">
              <w:rPr>
                <w:rFonts w:ascii="Times New Roman" w:hAnsi="Times New Roman"/>
                <w:sz w:val="22"/>
                <w:szCs w:val="22"/>
              </w:rPr>
              <w:t>Лопнур</w:t>
            </w:r>
            <w:proofErr w:type="spellEnd"/>
            <w:r w:rsidRPr="00646578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7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территория поселения</w:t>
            </w:r>
          </w:p>
        </w:tc>
        <w:tc>
          <w:tcPr>
            <w:tcW w:w="55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расчетный срок</w:t>
            </w:r>
          </w:p>
        </w:tc>
        <w:tc>
          <w:tcPr>
            <w:tcW w:w="85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 w:rsidP="005B106B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46578" w:rsidRPr="00646578" w:rsidTr="00646578">
        <w:trPr>
          <w:trHeight w:val="672"/>
        </w:trPr>
        <w:tc>
          <w:tcPr>
            <w:tcW w:w="38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8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автомобильные дороги с твердым покрытием</w:t>
            </w:r>
          </w:p>
        </w:tc>
        <w:tc>
          <w:tcPr>
            <w:tcW w:w="89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 w:rsidP="005B106B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Автомобильная дорога</w:t>
            </w:r>
            <w:r w:rsidR="005B1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46578">
              <w:rPr>
                <w:rFonts w:ascii="Times New Roman" w:hAnsi="Times New Roman"/>
                <w:sz w:val="22"/>
                <w:szCs w:val="22"/>
              </w:rPr>
              <w:t>"</w:t>
            </w:r>
            <w:proofErr w:type="spellStart"/>
            <w:r w:rsidRPr="00646578">
              <w:rPr>
                <w:rFonts w:ascii="Times New Roman" w:hAnsi="Times New Roman"/>
                <w:sz w:val="22"/>
                <w:szCs w:val="22"/>
              </w:rPr>
              <w:t>Весьшурга</w:t>
            </w:r>
            <w:proofErr w:type="spellEnd"/>
            <w:r w:rsidRPr="00646578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Pr="00646578">
              <w:rPr>
                <w:rFonts w:ascii="Times New Roman" w:hAnsi="Times New Roman"/>
                <w:sz w:val="22"/>
                <w:szCs w:val="22"/>
              </w:rPr>
              <w:t>Масканур</w:t>
            </w:r>
            <w:proofErr w:type="spellEnd"/>
            <w:r w:rsidRPr="00646578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7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территория поселения</w:t>
            </w:r>
          </w:p>
        </w:tc>
        <w:tc>
          <w:tcPr>
            <w:tcW w:w="55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расчетный срок</w:t>
            </w:r>
          </w:p>
        </w:tc>
        <w:tc>
          <w:tcPr>
            <w:tcW w:w="85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 w:rsidP="005B106B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46578" w:rsidRPr="00646578" w:rsidTr="00646578">
        <w:trPr>
          <w:trHeight w:val="42"/>
        </w:trPr>
        <w:tc>
          <w:tcPr>
            <w:tcW w:w="38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8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 xml:space="preserve">газопровод </w:t>
            </w:r>
            <w:proofErr w:type="gramStart"/>
            <w:r w:rsidRPr="00646578">
              <w:rPr>
                <w:rFonts w:ascii="Times New Roman" w:hAnsi="Times New Roman"/>
                <w:sz w:val="22"/>
                <w:szCs w:val="22"/>
              </w:rPr>
              <w:t>распределитель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46578">
              <w:rPr>
                <w:rFonts w:ascii="Times New Roman" w:hAnsi="Times New Roman"/>
                <w:sz w:val="22"/>
                <w:szCs w:val="22"/>
              </w:rPr>
              <w:t>ный</w:t>
            </w:r>
            <w:proofErr w:type="spellEnd"/>
            <w:proofErr w:type="gramEnd"/>
            <w:r w:rsidRPr="00646578">
              <w:rPr>
                <w:rFonts w:ascii="Times New Roman" w:hAnsi="Times New Roman"/>
                <w:sz w:val="22"/>
                <w:szCs w:val="22"/>
              </w:rPr>
              <w:t xml:space="preserve"> среднего давления</w:t>
            </w:r>
          </w:p>
        </w:tc>
        <w:tc>
          <w:tcPr>
            <w:tcW w:w="89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Газопроводы межпоселковые</w:t>
            </w:r>
          </w:p>
        </w:tc>
        <w:tc>
          <w:tcPr>
            <w:tcW w:w="7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646578">
              <w:rPr>
                <w:rFonts w:ascii="Times New Roman" w:hAnsi="Times New Roman"/>
                <w:sz w:val="22"/>
                <w:szCs w:val="22"/>
              </w:rPr>
              <w:t>Весьшурга</w:t>
            </w:r>
            <w:proofErr w:type="spellEnd"/>
          </w:p>
        </w:tc>
        <w:tc>
          <w:tcPr>
            <w:tcW w:w="55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расчетный срок</w:t>
            </w:r>
          </w:p>
        </w:tc>
        <w:tc>
          <w:tcPr>
            <w:tcW w:w="85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578" w:rsidRPr="00646578" w:rsidRDefault="00646578" w:rsidP="005B106B">
            <w:pPr>
              <w:rPr>
                <w:rFonts w:ascii="Times New Roman" w:hAnsi="Times New Roman"/>
                <w:sz w:val="22"/>
                <w:szCs w:val="22"/>
              </w:rPr>
            </w:pPr>
            <w:r w:rsidRPr="0064657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7C599B" w:rsidRPr="00646578" w:rsidRDefault="007C599B" w:rsidP="007C599B">
      <w:pPr>
        <w:pStyle w:val="28"/>
        <w:rPr>
          <w:color w:val="auto"/>
        </w:rPr>
      </w:pPr>
      <w:bookmarkStart w:id="6" w:name="_Toc151383246"/>
      <w:r w:rsidRPr="00646578">
        <w:rPr>
          <w:color w:val="auto"/>
        </w:rPr>
        <w:lastRenderedPageBreak/>
        <w:t>2.2. Характеристика зон с особыми условиями использования территории в случае, если установление таких зон требуется в связи с размещением планируемых объектов</w:t>
      </w:r>
      <w:bookmarkEnd w:id="6"/>
    </w:p>
    <w:p w:rsidR="007C599B" w:rsidRPr="00646578" w:rsidRDefault="007C599B" w:rsidP="007C599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599B" w:rsidRPr="00646578" w:rsidRDefault="007C599B" w:rsidP="007C599B">
      <w:pPr>
        <w:pStyle w:val="41"/>
      </w:pPr>
      <w:r w:rsidRPr="00646578">
        <w:t xml:space="preserve">Сведения о зонах с особыми условиями использования территории, установление которых требуется в связи с размещением планируемых объектов, их характеристики приведены в таблице </w:t>
      </w:r>
      <w:r w:rsidR="00F433A5">
        <w:t>2</w:t>
      </w:r>
      <w:r w:rsidRPr="00646578">
        <w:t>.</w:t>
      </w:r>
    </w:p>
    <w:p w:rsidR="007C599B" w:rsidRPr="00646578" w:rsidRDefault="007C599B" w:rsidP="007C599B">
      <w:pPr>
        <w:pStyle w:val="52"/>
      </w:pPr>
      <w:r w:rsidRPr="00646578">
        <w:t xml:space="preserve">Таблица </w:t>
      </w:r>
      <w:bookmarkStart w:id="7" w:name="табл_3"/>
      <w:r w:rsidR="00F433A5">
        <w:rPr>
          <w:noProof/>
        </w:rPr>
        <w:t>2</w:t>
      </w:r>
      <w:bookmarkEnd w:id="7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4103"/>
        <w:gridCol w:w="4459"/>
        <w:gridCol w:w="1758"/>
      </w:tblGrid>
      <w:tr w:rsidR="00646578" w:rsidRPr="00646578" w:rsidTr="005B106B">
        <w:trPr>
          <w:trHeight w:val="353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99B" w:rsidRPr="00646578" w:rsidRDefault="007C599B" w:rsidP="005B10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46578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зоны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99B" w:rsidRPr="00646578" w:rsidRDefault="007C599B" w:rsidP="005B10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46578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99B" w:rsidRPr="00646578" w:rsidRDefault="007C599B" w:rsidP="005B10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4657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Размер зоны, </w:t>
            </w:r>
            <w:proofErr w:type="gramStart"/>
            <w:r w:rsidRPr="00646578">
              <w:rPr>
                <w:rFonts w:ascii="Times New Roman" w:hAnsi="Times New Roman"/>
                <w:b/>
                <w:bCs/>
                <w:sz w:val="22"/>
                <w:szCs w:val="22"/>
              </w:rPr>
              <w:t>м</w:t>
            </w:r>
            <w:proofErr w:type="gramEnd"/>
          </w:p>
        </w:tc>
      </w:tr>
      <w:tr w:rsidR="005B106B" w:rsidRPr="00646578" w:rsidTr="005B106B">
        <w:trPr>
          <w:trHeight w:val="353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06B" w:rsidRPr="00777E1D" w:rsidRDefault="005B106B" w:rsidP="005B106B">
            <w:pPr>
              <w:rPr>
                <w:rFonts w:ascii="Times New Roman" w:hAnsi="Times New Roman"/>
                <w:sz w:val="22"/>
                <w:szCs w:val="22"/>
              </w:rPr>
            </w:pPr>
            <w:r w:rsidRPr="00777E1D">
              <w:rPr>
                <w:rFonts w:ascii="Times New Roman" w:eastAsia="Times New Roman" w:hAnsi="Times New Roman"/>
                <w:sz w:val="22"/>
              </w:rPr>
              <w:t>первые пояса зон санитарной охраны источников водоснабжения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06B" w:rsidRPr="00777E1D" w:rsidRDefault="005B106B" w:rsidP="005B106B">
            <w:pPr>
              <w:rPr>
                <w:rFonts w:ascii="Times New Roman" w:hAnsi="Times New Roman"/>
                <w:sz w:val="22"/>
                <w:szCs w:val="22"/>
              </w:rPr>
            </w:pPr>
            <w:r w:rsidRPr="00777E1D">
              <w:rPr>
                <w:rFonts w:ascii="Times New Roman" w:hAnsi="Times New Roman"/>
                <w:sz w:val="22"/>
                <w:szCs w:val="22"/>
              </w:rPr>
              <w:t>Водозаборная скважина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06B" w:rsidRPr="00777E1D" w:rsidRDefault="005B106B" w:rsidP="005B10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E1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5B106B" w:rsidRPr="00646578" w:rsidTr="005B106B">
        <w:trPr>
          <w:trHeight w:val="353"/>
        </w:trPr>
        <w:tc>
          <w:tcPr>
            <w:tcW w:w="4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106B" w:rsidRPr="00777E1D" w:rsidRDefault="005B106B" w:rsidP="005B106B">
            <w:pPr>
              <w:rPr>
                <w:rFonts w:ascii="Times New Roman" w:hAnsi="Times New Roman"/>
                <w:sz w:val="22"/>
                <w:szCs w:val="22"/>
              </w:rPr>
            </w:pPr>
            <w:r w:rsidRPr="00777E1D">
              <w:rPr>
                <w:rFonts w:ascii="Times New Roman" w:eastAsia="Times New Roman" w:hAnsi="Times New Roman"/>
                <w:sz w:val="22"/>
              </w:rPr>
              <w:t>придорожные полосы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06B" w:rsidRPr="00777E1D" w:rsidRDefault="005B106B" w:rsidP="005B106B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77E1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Автомобильная дорога "</w:t>
            </w:r>
            <w:proofErr w:type="spellStart"/>
            <w:r w:rsidRPr="00777E1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Ургакш</w:t>
            </w:r>
            <w:proofErr w:type="spellEnd"/>
            <w:r w:rsidRPr="00777E1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Ронга - Морки" - </w:t>
            </w:r>
            <w:proofErr w:type="spellStart"/>
            <w:r w:rsidRPr="00777E1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Немецсола</w:t>
            </w:r>
            <w:proofErr w:type="spellEnd"/>
            <w:r w:rsidRPr="00777E1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06B" w:rsidRPr="00777E1D" w:rsidRDefault="005B106B" w:rsidP="005B10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E1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5B106B" w:rsidRPr="00646578" w:rsidTr="005B106B">
        <w:trPr>
          <w:trHeight w:val="353"/>
        </w:trPr>
        <w:tc>
          <w:tcPr>
            <w:tcW w:w="410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B106B" w:rsidRPr="00777E1D" w:rsidRDefault="005B106B" w:rsidP="005B106B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06B" w:rsidRPr="00B66156" w:rsidRDefault="005B106B" w:rsidP="005B106B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6615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Автомобильная дорога "</w:t>
            </w:r>
            <w:proofErr w:type="spellStart"/>
            <w:r w:rsidRPr="00B6615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Чодрасола</w:t>
            </w:r>
            <w:proofErr w:type="spellEnd"/>
            <w:r w:rsidRPr="00B6615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</w:t>
            </w:r>
            <w:proofErr w:type="spellStart"/>
            <w:r w:rsidRPr="00B6615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Пумор</w:t>
            </w:r>
            <w:proofErr w:type="spellEnd"/>
            <w:r w:rsidRPr="00B6615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06B" w:rsidRPr="004D53E0" w:rsidRDefault="005B106B" w:rsidP="005B10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5B106B" w:rsidRPr="00646578" w:rsidTr="005B106B">
        <w:trPr>
          <w:trHeight w:val="353"/>
        </w:trPr>
        <w:tc>
          <w:tcPr>
            <w:tcW w:w="410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B106B" w:rsidRPr="00777E1D" w:rsidRDefault="005B106B" w:rsidP="005B106B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06B" w:rsidRPr="00B66156" w:rsidRDefault="005B106B" w:rsidP="005B106B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6615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Автомобильная дорога "</w:t>
            </w:r>
            <w:proofErr w:type="spellStart"/>
            <w:r w:rsidRPr="00B6615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Янгушево</w:t>
            </w:r>
            <w:proofErr w:type="spellEnd"/>
            <w:r w:rsidRPr="00B6615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</w:t>
            </w:r>
            <w:proofErr w:type="spellStart"/>
            <w:r w:rsidRPr="00B6615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Лопнур</w:t>
            </w:r>
            <w:proofErr w:type="spellEnd"/>
            <w:r w:rsidRPr="00B6615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06B" w:rsidRPr="004D53E0" w:rsidRDefault="005B106B" w:rsidP="005B10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5B106B" w:rsidRPr="00646578" w:rsidTr="005B106B">
        <w:trPr>
          <w:trHeight w:val="353"/>
        </w:trPr>
        <w:tc>
          <w:tcPr>
            <w:tcW w:w="4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06B" w:rsidRPr="00777E1D" w:rsidRDefault="005B106B" w:rsidP="005B106B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06B" w:rsidRPr="00B66156" w:rsidRDefault="005B106B" w:rsidP="005B106B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6615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Автомобильная дорога "</w:t>
            </w:r>
            <w:proofErr w:type="spellStart"/>
            <w:r w:rsidRPr="00B6615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Весьшурга</w:t>
            </w:r>
            <w:proofErr w:type="spellEnd"/>
            <w:r w:rsidRPr="00B6615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</w:t>
            </w:r>
            <w:proofErr w:type="spellStart"/>
            <w:r w:rsidRPr="00B6615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Масканур</w:t>
            </w:r>
            <w:proofErr w:type="spellEnd"/>
            <w:r w:rsidRPr="00B6615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06B" w:rsidRPr="004D53E0" w:rsidRDefault="005B106B" w:rsidP="005B10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5B106B" w:rsidRPr="00646578" w:rsidTr="00646578">
        <w:trPr>
          <w:trHeight w:val="353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06B" w:rsidRPr="00646578" w:rsidRDefault="005B106B" w:rsidP="005B106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46578">
              <w:rPr>
                <w:rFonts w:ascii="Times New Roman" w:hAnsi="Times New Roman"/>
                <w:bCs/>
                <w:sz w:val="22"/>
                <w:szCs w:val="22"/>
              </w:rPr>
              <w:t>охранные зоны инженерных коммуникаций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06B" w:rsidRPr="00646578" w:rsidRDefault="005B106B" w:rsidP="005B106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46578">
              <w:rPr>
                <w:rFonts w:ascii="Times New Roman" w:hAnsi="Times New Roman"/>
                <w:bCs/>
                <w:sz w:val="22"/>
                <w:szCs w:val="22"/>
              </w:rPr>
              <w:t>Газопроводы межпоселковые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06B" w:rsidRPr="00646578" w:rsidRDefault="005B106B" w:rsidP="005B106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4657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</w:tr>
    </w:tbl>
    <w:p w:rsidR="00646578" w:rsidRPr="00646578" w:rsidRDefault="00646578" w:rsidP="007C599B">
      <w:pPr>
        <w:pStyle w:val="41"/>
      </w:pPr>
    </w:p>
    <w:p w:rsidR="007C599B" w:rsidRPr="00646578" w:rsidRDefault="007C599B" w:rsidP="007C599B">
      <w:pPr>
        <w:pStyle w:val="41"/>
      </w:pPr>
      <w:r w:rsidRPr="00646578">
        <w:t xml:space="preserve">Размер и конфигурация зон с особыми </w:t>
      </w:r>
      <w:r w:rsidRPr="00646578">
        <w:rPr>
          <w:rStyle w:val="42"/>
        </w:rPr>
        <w:t xml:space="preserve">условиями использования территории могут быть уточнены в связи с разработкой </w:t>
      </w:r>
      <w:r w:rsidRPr="00646578">
        <w:t>проектов данных зон.</w:t>
      </w:r>
    </w:p>
    <w:p w:rsidR="00714386" w:rsidRPr="00D97313" w:rsidRDefault="007C599B" w:rsidP="00407934">
      <w:pPr>
        <w:pStyle w:val="14"/>
      </w:pPr>
      <w:bookmarkStart w:id="8" w:name="_Toc151383247"/>
      <w:r w:rsidRPr="00D97313">
        <w:lastRenderedPageBreak/>
        <w:t>3</w:t>
      </w:r>
      <w:r w:rsidR="00714386" w:rsidRPr="00D97313">
        <w:t xml:space="preserve">. </w:t>
      </w:r>
      <w:r w:rsidR="00464213" w:rsidRPr="00D97313"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</w:r>
      <w:bookmarkEnd w:id="8"/>
    </w:p>
    <w:p w:rsidR="009A3874" w:rsidRPr="00D97313" w:rsidRDefault="009A3874" w:rsidP="009A3874">
      <w:pPr>
        <w:pStyle w:val="52"/>
      </w:pPr>
      <w:r w:rsidRPr="00D97313">
        <w:t xml:space="preserve">Таблица </w:t>
      </w:r>
      <w:r w:rsidR="00F433A5">
        <w:rPr>
          <w:noProof/>
        </w:rPr>
        <w:t>3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1853"/>
        <w:gridCol w:w="3992"/>
        <w:gridCol w:w="2392"/>
        <w:gridCol w:w="2083"/>
      </w:tblGrid>
      <w:tr w:rsidR="009A3874" w:rsidRPr="00D97313" w:rsidTr="00313CE3">
        <w:trPr>
          <w:trHeight w:val="862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874" w:rsidRPr="00D97313" w:rsidRDefault="009A3874" w:rsidP="005B10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97313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зоны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874" w:rsidRPr="00D97313" w:rsidRDefault="009A3874" w:rsidP="005B10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97313">
              <w:rPr>
                <w:rFonts w:ascii="Times New Roman" w:hAnsi="Times New Roman"/>
                <w:b/>
                <w:bCs/>
                <w:sz w:val="22"/>
                <w:szCs w:val="22"/>
              </w:rPr>
              <w:t>Функциональное назначение зоны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874" w:rsidRPr="00D97313" w:rsidRDefault="009A3874" w:rsidP="005B10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97313">
              <w:rPr>
                <w:rFonts w:ascii="Times New Roman" w:hAnsi="Times New Roman"/>
                <w:b/>
                <w:bCs/>
                <w:sz w:val="22"/>
                <w:szCs w:val="22"/>
              </w:rPr>
              <w:t>Параметры зоны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D97313" w:rsidRDefault="009A3874" w:rsidP="005B10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9731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Сведения о планируемых для размещения объектах </w:t>
            </w:r>
          </w:p>
        </w:tc>
      </w:tr>
      <w:tr w:rsidR="009A3874" w:rsidRPr="00D97313" w:rsidTr="005B106B"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874" w:rsidRPr="00D97313" w:rsidRDefault="009A3874" w:rsidP="005B106B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97313"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874" w:rsidRPr="00D97313" w:rsidRDefault="009A3874" w:rsidP="005B106B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97313">
              <w:rPr>
                <w:rFonts w:ascii="Times New Roman" w:hAnsi="Times New Roman"/>
                <w:sz w:val="22"/>
                <w:szCs w:val="22"/>
              </w:rPr>
              <w:t>- индивидуальная жилая застройка;</w:t>
            </w:r>
          </w:p>
          <w:p w:rsidR="009A3874" w:rsidRPr="00D97313" w:rsidRDefault="009A3874" w:rsidP="005B106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97313">
              <w:rPr>
                <w:rFonts w:ascii="Times New Roman" w:hAnsi="Times New Roman"/>
                <w:bCs/>
                <w:sz w:val="22"/>
                <w:szCs w:val="22"/>
              </w:rPr>
              <w:t>- объекты социального, общественного и делового назначения, инженерной инфраструктуры, занимающие незначительные территории и располагаемые на территории жилой застройки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874" w:rsidRPr="00D97313" w:rsidRDefault="009A3874" w:rsidP="005B106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97313">
              <w:rPr>
                <w:rFonts w:ascii="Times New Roman" w:hAnsi="Times New Roman"/>
                <w:bCs/>
                <w:sz w:val="22"/>
                <w:szCs w:val="22"/>
              </w:rPr>
              <w:t>предельное количество этажей основного строения: 3 (включая мансардный); коэффициент застройки: до 0,3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D97313" w:rsidRDefault="005B106B" w:rsidP="005B106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</w:tr>
      <w:tr w:rsidR="009A3874" w:rsidRPr="00D97313" w:rsidTr="005B106B">
        <w:trPr>
          <w:trHeight w:val="3936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874" w:rsidRPr="00D97313" w:rsidRDefault="009A3874" w:rsidP="005B106B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97313">
              <w:rPr>
                <w:rFonts w:ascii="Times New Roman" w:hAnsi="Times New Roman"/>
                <w:sz w:val="22"/>
                <w:szCs w:val="22"/>
              </w:rPr>
              <w:t>Общественно-деловая зона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874" w:rsidRPr="00D97313" w:rsidRDefault="009A3874" w:rsidP="005B106B">
            <w:pPr>
              <w:rPr>
                <w:rFonts w:ascii="Times New Roman" w:hAnsi="Times New Roman"/>
                <w:bCs/>
                <w:color w:val="FF0000"/>
              </w:rPr>
            </w:pPr>
            <w:proofErr w:type="gramStart"/>
            <w:r w:rsidRPr="00D97313">
              <w:rPr>
                <w:rFonts w:ascii="Times New Roman" w:hAnsi="Times New Roman"/>
                <w:bCs/>
                <w:sz w:val="22"/>
                <w:szCs w:val="22"/>
              </w:rPr>
              <w:t>объекты культуры, образования, спорта, здравоохранения, социального обеспечения, торговли, общественного питания, бытового и гостиничного обслуживания; административные, научно-исследовательские учреждения; культовые здания</w:t>
            </w:r>
            <w:proofErr w:type="gramEnd"/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874" w:rsidRPr="00D97313" w:rsidRDefault="009A3874" w:rsidP="005B106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97313">
              <w:rPr>
                <w:rFonts w:ascii="Times New Roman" w:hAnsi="Times New Roman"/>
                <w:bCs/>
                <w:sz w:val="22"/>
                <w:szCs w:val="22"/>
              </w:rPr>
              <w:t>предельное количество этажей основного строения: 5 (включая мансардный); предельная высота основного строения: 20 м; коэффициент застройки: до 1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313" w:rsidRPr="00D97313" w:rsidRDefault="00D97313" w:rsidP="00D9731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97313">
              <w:rPr>
                <w:rFonts w:ascii="Times New Roman" w:hAnsi="Times New Roman"/>
                <w:b/>
                <w:bCs/>
                <w:sz w:val="22"/>
                <w:szCs w:val="22"/>
              </w:rPr>
              <w:t>Объекты местного значения поселения</w:t>
            </w:r>
          </w:p>
          <w:p w:rsidR="00D97313" w:rsidRPr="00D97313" w:rsidRDefault="00D97313" w:rsidP="00D9731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97313">
              <w:rPr>
                <w:rFonts w:ascii="Times New Roman" w:hAnsi="Times New Roman"/>
                <w:bCs/>
                <w:sz w:val="22"/>
                <w:szCs w:val="22"/>
              </w:rPr>
              <w:t xml:space="preserve">д. </w:t>
            </w:r>
            <w:proofErr w:type="spellStart"/>
            <w:r w:rsidRPr="00D97313">
              <w:rPr>
                <w:rFonts w:ascii="Times New Roman" w:hAnsi="Times New Roman"/>
                <w:bCs/>
                <w:sz w:val="22"/>
                <w:szCs w:val="22"/>
              </w:rPr>
              <w:t>Себеусад</w:t>
            </w:r>
            <w:proofErr w:type="spellEnd"/>
            <w:r w:rsidRPr="00D97313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:rsidR="00D97313" w:rsidRPr="00D97313" w:rsidRDefault="00D97313" w:rsidP="00D9731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97313">
              <w:rPr>
                <w:rFonts w:ascii="Times New Roman" w:hAnsi="Times New Roman"/>
                <w:bCs/>
                <w:sz w:val="22"/>
                <w:szCs w:val="22"/>
              </w:rPr>
              <w:t>- сельский дом культуры;</w:t>
            </w:r>
          </w:p>
          <w:p w:rsidR="00D97313" w:rsidRPr="00D97313" w:rsidRDefault="00D97313" w:rsidP="00D9731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97313">
              <w:rPr>
                <w:rFonts w:ascii="Times New Roman" w:hAnsi="Times New Roman"/>
                <w:b/>
                <w:bCs/>
                <w:sz w:val="22"/>
                <w:szCs w:val="22"/>
              </w:rPr>
              <w:t>Объекты местного значения муниципального района</w:t>
            </w:r>
          </w:p>
          <w:p w:rsidR="00D97313" w:rsidRPr="00D97313" w:rsidRDefault="00D97313" w:rsidP="00D9731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97313">
              <w:rPr>
                <w:rFonts w:ascii="Times New Roman" w:hAnsi="Times New Roman"/>
                <w:bCs/>
                <w:sz w:val="22"/>
                <w:szCs w:val="22"/>
              </w:rPr>
              <w:t xml:space="preserve">д. </w:t>
            </w:r>
            <w:proofErr w:type="spellStart"/>
            <w:r w:rsidRPr="00D97313">
              <w:rPr>
                <w:rFonts w:ascii="Times New Roman" w:hAnsi="Times New Roman"/>
                <w:bCs/>
                <w:sz w:val="22"/>
                <w:szCs w:val="22"/>
              </w:rPr>
              <w:t>Себеусад</w:t>
            </w:r>
            <w:proofErr w:type="spellEnd"/>
            <w:r w:rsidRPr="00D97313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:rsidR="00D97313" w:rsidRPr="00D97313" w:rsidRDefault="00D97313" w:rsidP="00D9731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97313">
              <w:rPr>
                <w:rFonts w:ascii="Times New Roman" w:hAnsi="Times New Roman"/>
                <w:bCs/>
                <w:sz w:val="22"/>
                <w:szCs w:val="22"/>
              </w:rPr>
              <w:t>- спортивная площадка;</w:t>
            </w:r>
          </w:p>
          <w:p w:rsidR="009A3874" w:rsidRPr="00D97313" w:rsidRDefault="00D97313" w:rsidP="00D9731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97313">
              <w:rPr>
                <w:rFonts w:ascii="Times New Roman" w:hAnsi="Times New Roman"/>
                <w:bCs/>
                <w:sz w:val="22"/>
                <w:szCs w:val="22"/>
              </w:rPr>
              <w:t>- фельдшерско-акушерский пункт</w:t>
            </w:r>
          </w:p>
        </w:tc>
      </w:tr>
      <w:tr w:rsidR="009A3874" w:rsidRPr="00D97313" w:rsidTr="005B106B"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D97313" w:rsidRDefault="009A3874" w:rsidP="005B106B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97313">
              <w:rPr>
                <w:rFonts w:ascii="Times New Roman" w:hAnsi="Times New Roman"/>
                <w:sz w:val="22"/>
                <w:szCs w:val="22"/>
              </w:rPr>
              <w:t>Зона рекреационного назначения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D97313" w:rsidRDefault="009A3874" w:rsidP="005B106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97313">
              <w:rPr>
                <w:rFonts w:ascii="Times New Roman" w:hAnsi="Times New Roman"/>
                <w:bCs/>
                <w:sz w:val="22"/>
                <w:szCs w:val="22"/>
              </w:rPr>
              <w:t>- базы и дома отдыха;</w:t>
            </w:r>
          </w:p>
          <w:p w:rsidR="009A3874" w:rsidRPr="00D97313" w:rsidRDefault="009A3874" w:rsidP="005B106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97313">
              <w:rPr>
                <w:rFonts w:ascii="Times New Roman" w:hAnsi="Times New Roman"/>
                <w:bCs/>
                <w:sz w:val="22"/>
                <w:szCs w:val="22"/>
              </w:rPr>
              <w:t>- детские лагеря;</w:t>
            </w:r>
          </w:p>
          <w:p w:rsidR="009A3874" w:rsidRPr="00D97313" w:rsidRDefault="009A3874" w:rsidP="005B106B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97313">
              <w:rPr>
                <w:rFonts w:ascii="Times New Roman" w:hAnsi="Times New Roman"/>
                <w:sz w:val="22"/>
                <w:szCs w:val="22"/>
              </w:rPr>
              <w:t>- яхт-клубы, лодочные станции</w:t>
            </w:r>
          </w:p>
          <w:p w:rsidR="009A3874" w:rsidRPr="00D97313" w:rsidRDefault="009A3874" w:rsidP="005B106B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97313">
              <w:rPr>
                <w:rFonts w:ascii="Times New Roman" w:hAnsi="Times New Roman"/>
                <w:sz w:val="22"/>
                <w:szCs w:val="22"/>
              </w:rPr>
              <w:t>- базы проката спортивного инвентаря</w:t>
            </w:r>
          </w:p>
          <w:p w:rsidR="009A3874" w:rsidRPr="00D97313" w:rsidRDefault="009A3874" w:rsidP="005B106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97313">
              <w:rPr>
                <w:rFonts w:ascii="Times New Roman" w:hAnsi="Times New Roman"/>
                <w:bCs/>
                <w:sz w:val="22"/>
                <w:szCs w:val="22"/>
              </w:rPr>
              <w:t>- спортивные базы;</w:t>
            </w:r>
          </w:p>
          <w:p w:rsidR="009A3874" w:rsidRPr="00D97313" w:rsidRDefault="009A3874" w:rsidP="005B106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97313">
              <w:rPr>
                <w:rFonts w:ascii="Times New Roman" w:hAnsi="Times New Roman"/>
                <w:bCs/>
                <w:sz w:val="22"/>
                <w:szCs w:val="22"/>
              </w:rPr>
              <w:t>- физкультурно-оздоровительные объекты;</w:t>
            </w:r>
          </w:p>
          <w:p w:rsidR="009A3874" w:rsidRPr="00D97313" w:rsidRDefault="009A3874" w:rsidP="005B106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97313">
              <w:rPr>
                <w:rFonts w:ascii="Times New Roman" w:hAnsi="Times New Roman"/>
                <w:bCs/>
                <w:sz w:val="22"/>
                <w:szCs w:val="22"/>
              </w:rPr>
              <w:t>- объекты туризма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D97313" w:rsidRDefault="009A3874" w:rsidP="005B106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97313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D97313" w:rsidRDefault="005B106B" w:rsidP="005B106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</w:tr>
      <w:tr w:rsidR="009A3874" w:rsidRPr="00D97313" w:rsidTr="005B106B">
        <w:tc>
          <w:tcPr>
            <w:tcW w:w="8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A3874" w:rsidRPr="00D97313" w:rsidRDefault="009A3874" w:rsidP="005B106B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97313">
              <w:rPr>
                <w:rFonts w:ascii="Times New Roman" w:hAnsi="Times New Roman"/>
                <w:sz w:val="22"/>
                <w:szCs w:val="22"/>
              </w:rPr>
              <w:t>Производственная зона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D97313" w:rsidRDefault="009A3874" w:rsidP="005B106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97313">
              <w:rPr>
                <w:rFonts w:ascii="Times New Roman" w:hAnsi="Times New Roman"/>
                <w:bCs/>
                <w:sz w:val="22"/>
                <w:szCs w:val="22"/>
              </w:rPr>
              <w:t>- объекты промышленного производства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D97313" w:rsidRDefault="009A3874" w:rsidP="005B106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97313">
              <w:rPr>
                <w:rFonts w:ascii="Times New Roman" w:hAnsi="Times New Roman"/>
                <w:bCs/>
                <w:sz w:val="22"/>
                <w:szCs w:val="22"/>
              </w:rPr>
              <w:t>коэффициент застройки: до 0,8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A3874" w:rsidRPr="00D97313" w:rsidRDefault="005B106B" w:rsidP="005B10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3874" w:rsidRPr="00D97313" w:rsidTr="005B106B">
        <w:tc>
          <w:tcPr>
            <w:tcW w:w="8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A3874" w:rsidRPr="00D97313" w:rsidRDefault="009A3874" w:rsidP="005B106B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97313">
              <w:rPr>
                <w:rFonts w:ascii="Times New Roman" w:hAnsi="Times New Roman"/>
                <w:sz w:val="22"/>
                <w:szCs w:val="22"/>
              </w:rPr>
              <w:t xml:space="preserve">Производственная зона </w:t>
            </w:r>
            <w:proofErr w:type="spellStart"/>
            <w:proofErr w:type="gramStart"/>
            <w:r w:rsidRPr="00D97313">
              <w:rPr>
                <w:rFonts w:ascii="Times New Roman" w:hAnsi="Times New Roman"/>
                <w:sz w:val="22"/>
                <w:szCs w:val="22"/>
              </w:rPr>
              <w:t>сельскохо-зяйственных</w:t>
            </w:r>
            <w:proofErr w:type="spellEnd"/>
            <w:proofErr w:type="gramEnd"/>
            <w:r w:rsidRPr="00D97313">
              <w:rPr>
                <w:rFonts w:ascii="Times New Roman" w:hAnsi="Times New Roman"/>
                <w:sz w:val="22"/>
                <w:szCs w:val="22"/>
              </w:rPr>
              <w:t xml:space="preserve"> предприятий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D97313" w:rsidRDefault="009A3874" w:rsidP="005B106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97313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D97313">
              <w:rPr>
                <w:rFonts w:ascii="Times New Roman" w:hAnsi="Times New Roman"/>
                <w:sz w:val="22"/>
                <w:szCs w:val="22"/>
              </w:rPr>
              <w:t>предприятия сельскохозяйственного производства, рыболовства и рыбоводства;</w:t>
            </w:r>
          </w:p>
          <w:p w:rsidR="009A3874" w:rsidRPr="00D97313" w:rsidRDefault="009A3874" w:rsidP="005B106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97313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D97313">
              <w:rPr>
                <w:rFonts w:ascii="Times New Roman" w:hAnsi="Times New Roman"/>
                <w:sz w:val="22"/>
                <w:szCs w:val="22"/>
              </w:rPr>
              <w:t>объекты вспомогательной деятельности в сфере сельского хозяйства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D97313" w:rsidRDefault="009A3874" w:rsidP="005B106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97313">
              <w:rPr>
                <w:rFonts w:ascii="Times New Roman" w:hAnsi="Times New Roman"/>
                <w:bCs/>
                <w:sz w:val="22"/>
                <w:szCs w:val="22"/>
              </w:rPr>
              <w:t>коэффициент застройки: до 0,8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A3874" w:rsidRPr="00EF0118" w:rsidRDefault="00EF0118" w:rsidP="005B106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F0118">
              <w:rPr>
                <w:rFonts w:ascii="Times New Roman" w:hAnsi="Times New Roman"/>
                <w:b/>
                <w:sz w:val="22"/>
                <w:szCs w:val="22"/>
              </w:rPr>
              <w:t>Объекты регионального (республиканского) значения:</w:t>
            </w:r>
          </w:p>
          <w:p w:rsidR="00EF0118" w:rsidRDefault="00EF0118" w:rsidP="005B10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Нурумбал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EF0118" w:rsidRPr="00D97313" w:rsidRDefault="00EF0118" w:rsidP="005B10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противопожарное подразделение</w:t>
            </w:r>
          </w:p>
        </w:tc>
      </w:tr>
      <w:tr w:rsidR="009A3874" w:rsidRPr="00D97313" w:rsidTr="005B106B"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D97313" w:rsidRDefault="009A3874" w:rsidP="005B106B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97313">
              <w:rPr>
                <w:rFonts w:ascii="Times New Roman" w:hAnsi="Times New Roman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D97313" w:rsidRDefault="009A3874" w:rsidP="005B106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97313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D97313">
              <w:rPr>
                <w:rFonts w:ascii="Times New Roman" w:hAnsi="Times New Roman"/>
                <w:sz w:val="22"/>
                <w:szCs w:val="22"/>
              </w:rPr>
              <w:t>объекты электр</w:t>
            </w:r>
            <w:proofErr w:type="gramStart"/>
            <w:r w:rsidRPr="00D97313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D97313">
              <w:rPr>
                <w:rFonts w:ascii="Times New Roman" w:hAnsi="Times New Roman"/>
                <w:sz w:val="22"/>
                <w:szCs w:val="22"/>
              </w:rPr>
              <w:t>, газо-, тепло-, водоснабжения, водоотведения населенных пунктов;</w:t>
            </w:r>
          </w:p>
          <w:p w:rsidR="009A3874" w:rsidRPr="00D97313" w:rsidRDefault="009A3874" w:rsidP="005B106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97313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D97313">
              <w:rPr>
                <w:rFonts w:ascii="Times New Roman" w:hAnsi="Times New Roman"/>
                <w:sz w:val="22"/>
                <w:szCs w:val="22"/>
              </w:rPr>
              <w:t>антенно-мачтовые сооружения, объекты связи;</w:t>
            </w:r>
          </w:p>
          <w:p w:rsidR="009A3874" w:rsidRPr="00D97313" w:rsidRDefault="009A3874" w:rsidP="005B106B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97313">
              <w:rPr>
                <w:rFonts w:ascii="Times New Roman" w:hAnsi="Times New Roman"/>
                <w:sz w:val="22"/>
                <w:szCs w:val="22"/>
              </w:rPr>
              <w:t>- гидротехнические сооружения;</w:t>
            </w:r>
          </w:p>
          <w:p w:rsidR="009A3874" w:rsidRPr="00D97313" w:rsidRDefault="009A3874" w:rsidP="005B106B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97313">
              <w:rPr>
                <w:rFonts w:ascii="Times New Roman" w:hAnsi="Times New Roman"/>
                <w:sz w:val="22"/>
                <w:szCs w:val="22"/>
              </w:rPr>
              <w:t xml:space="preserve">- объекты на магистральных </w:t>
            </w:r>
            <w:r w:rsidRPr="00D97313">
              <w:rPr>
                <w:rFonts w:ascii="Times New Roman" w:hAnsi="Times New Roman"/>
                <w:sz w:val="22"/>
                <w:szCs w:val="22"/>
              </w:rPr>
              <w:lastRenderedPageBreak/>
              <w:t>трубопроводах;</w:t>
            </w:r>
          </w:p>
          <w:p w:rsidR="009A3874" w:rsidRPr="00D97313" w:rsidRDefault="009A3874" w:rsidP="005B106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97313">
              <w:rPr>
                <w:rFonts w:ascii="Times New Roman" w:hAnsi="Times New Roman"/>
                <w:sz w:val="22"/>
                <w:szCs w:val="22"/>
              </w:rPr>
              <w:t>- объекты хранения и переработки снега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D97313" w:rsidRDefault="009A3874" w:rsidP="005B106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9731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не устанавливаются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313" w:rsidRPr="00D97313" w:rsidRDefault="00D97313" w:rsidP="00D9731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97313">
              <w:rPr>
                <w:rFonts w:ascii="Times New Roman" w:hAnsi="Times New Roman"/>
                <w:b/>
                <w:bCs/>
                <w:sz w:val="22"/>
                <w:szCs w:val="22"/>
              </w:rPr>
              <w:t>Объекты местного значения поселения</w:t>
            </w:r>
          </w:p>
          <w:p w:rsidR="00D97313" w:rsidRPr="00D97313" w:rsidRDefault="00D97313" w:rsidP="00D9731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97313">
              <w:rPr>
                <w:rFonts w:ascii="Times New Roman" w:hAnsi="Times New Roman"/>
                <w:bCs/>
                <w:sz w:val="22"/>
                <w:szCs w:val="22"/>
              </w:rPr>
              <w:t xml:space="preserve">д. </w:t>
            </w:r>
            <w:proofErr w:type="spellStart"/>
            <w:r w:rsidRPr="00D97313">
              <w:rPr>
                <w:rFonts w:ascii="Times New Roman" w:hAnsi="Times New Roman"/>
                <w:bCs/>
                <w:sz w:val="22"/>
                <w:szCs w:val="22"/>
              </w:rPr>
              <w:t>Тыгыде</w:t>
            </w:r>
            <w:proofErr w:type="spellEnd"/>
            <w:r w:rsidRPr="00D9731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D97313">
              <w:rPr>
                <w:rFonts w:ascii="Times New Roman" w:hAnsi="Times New Roman"/>
                <w:bCs/>
                <w:sz w:val="22"/>
                <w:szCs w:val="22"/>
              </w:rPr>
              <w:t>Морко</w:t>
            </w:r>
            <w:proofErr w:type="spellEnd"/>
            <w:r w:rsidRPr="00D97313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:rsidR="009A3874" w:rsidRPr="00D97313" w:rsidRDefault="00D97313" w:rsidP="00D9731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97313">
              <w:rPr>
                <w:rFonts w:ascii="Times New Roman" w:hAnsi="Times New Roman"/>
                <w:bCs/>
                <w:sz w:val="22"/>
                <w:szCs w:val="22"/>
              </w:rPr>
              <w:t>- водозаборная скважина</w:t>
            </w:r>
          </w:p>
        </w:tc>
      </w:tr>
      <w:tr w:rsidR="009A3874" w:rsidRPr="00D97313" w:rsidTr="005B106B"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D97313" w:rsidRDefault="009A3874" w:rsidP="005B106B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97313">
              <w:rPr>
                <w:rFonts w:ascii="Times New Roman" w:hAnsi="Times New Roman"/>
                <w:sz w:val="22"/>
                <w:szCs w:val="22"/>
              </w:rPr>
              <w:lastRenderedPageBreak/>
              <w:t>Зона транспортной инфраструктуры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D97313" w:rsidRDefault="009A3874" w:rsidP="005B106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97313">
              <w:rPr>
                <w:rFonts w:ascii="Times New Roman" w:hAnsi="Times New Roman"/>
                <w:sz w:val="22"/>
                <w:szCs w:val="22"/>
              </w:rPr>
              <w:t>- автомобильные дороги с твердым покрытием;</w:t>
            </w:r>
          </w:p>
          <w:p w:rsidR="009A3874" w:rsidRPr="00D97313" w:rsidRDefault="009A3874" w:rsidP="005B106B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97313">
              <w:rPr>
                <w:rFonts w:ascii="Times New Roman" w:hAnsi="Times New Roman"/>
                <w:sz w:val="22"/>
                <w:szCs w:val="22"/>
              </w:rPr>
              <w:t>- вокзалы, станции автомобильного транспорта;</w:t>
            </w:r>
          </w:p>
          <w:p w:rsidR="009A3874" w:rsidRPr="00D97313" w:rsidRDefault="009A3874" w:rsidP="005B106B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97313">
              <w:rPr>
                <w:rFonts w:ascii="Times New Roman" w:hAnsi="Times New Roman"/>
                <w:sz w:val="22"/>
                <w:szCs w:val="22"/>
              </w:rPr>
              <w:t>- автомобильные заправочные станции;</w:t>
            </w:r>
          </w:p>
          <w:p w:rsidR="009A3874" w:rsidRPr="00D97313" w:rsidRDefault="009A3874" w:rsidP="005B106B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97313">
              <w:rPr>
                <w:rFonts w:ascii="Times New Roman" w:hAnsi="Times New Roman"/>
                <w:sz w:val="22"/>
                <w:szCs w:val="22"/>
              </w:rPr>
              <w:t>- объекты обслуживания автотранспорта, придорожного сервиса;</w:t>
            </w:r>
          </w:p>
          <w:p w:rsidR="009A3874" w:rsidRPr="00D97313" w:rsidRDefault="009A3874" w:rsidP="005B106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97313">
              <w:rPr>
                <w:rFonts w:ascii="Times New Roman" w:hAnsi="Times New Roman"/>
                <w:sz w:val="22"/>
                <w:szCs w:val="22"/>
              </w:rPr>
              <w:t>- объекты хранения транспорта;</w:t>
            </w:r>
          </w:p>
          <w:p w:rsidR="009A3874" w:rsidRPr="00D97313" w:rsidRDefault="009A3874" w:rsidP="005B106B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97313">
              <w:rPr>
                <w:rFonts w:ascii="Times New Roman" w:hAnsi="Times New Roman"/>
                <w:sz w:val="22"/>
                <w:szCs w:val="22"/>
              </w:rPr>
              <w:t>- железнодорожные вокзалы и станции;</w:t>
            </w:r>
          </w:p>
          <w:p w:rsidR="009A3874" w:rsidRPr="00D97313" w:rsidRDefault="009A3874" w:rsidP="005B106B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97313">
              <w:rPr>
                <w:rFonts w:ascii="Times New Roman" w:hAnsi="Times New Roman"/>
                <w:sz w:val="22"/>
                <w:szCs w:val="22"/>
              </w:rPr>
              <w:t>- причалы, пристани, речные вокзалы;</w:t>
            </w:r>
          </w:p>
          <w:p w:rsidR="009A3874" w:rsidRPr="00D97313" w:rsidRDefault="009A3874" w:rsidP="005B106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97313">
              <w:rPr>
                <w:rFonts w:ascii="Times New Roman" w:hAnsi="Times New Roman"/>
                <w:sz w:val="22"/>
                <w:szCs w:val="22"/>
              </w:rPr>
              <w:t>- аэропорты, аэродромы, взлетно-посадочные полосы и площадки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D97313" w:rsidRDefault="009A3874" w:rsidP="005B106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97313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118" w:rsidRPr="00EF0118" w:rsidRDefault="00EF0118" w:rsidP="00EF01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F0118">
              <w:rPr>
                <w:rFonts w:ascii="Times New Roman" w:hAnsi="Times New Roman"/>
                <w:b/>
                <w:sz w:val="22"/>
                <w:szCs w:val="22"/>
              </w:rPr>
              <w:t>Объекты регионального (республиканского) значения:</w:t>
            </w:r>
          </w:p>
          <w:p w:rsidR="009A3874" w:rsidRPr="00D97313" w:rsidRDefault="00EF0118" w:rsidP="00EF011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F0118">
              <w:rPr>
                <w:rFonts w:ascii="Times New Roman" w:hAnsi="Times New Roman"/>
                <w:bCs/>
                <w:sz w:val="22"/>
                <w:szCs w:val="22"/>
              </w:rPr>
              <w:t>- автомобильный мостовой переезд через р.  Арка на автомобильной дороге «</w:t>
            </w:r>
            <w:proofErr w:type="spellStart"/>
            <w:r w:rsidRPr="00EF0118">
              <w:rPr>
                <w:rFonts w:ascii="Times New Roman" w:hAnsi="Times New Roman"/>
                <w:bCs/>
                <w:sz w:val="22"/>
                <w:szCs w:val="22"/>
              </w:rPr>
              <w:t>Ургакш</w:t>
            </w:r>
            <w:proofErr w:type="spellEnd"/>
            <w:r w:rsidRPr="00EF0118">
              <w:rPr>
                <w:rFonts w:ascii="Times New Roman" w:hAnsi="Times New Roman"/>
                <w:bCs/>
                <w:sz w:val="22"/>
                <w:szCs w:val="22"/>
              </w:rPr>
              <w:t xml:space="preserve"> – Ронга – Морки» (реконструкция)</w:t>
            </w:r>
          </w:p>
        </w:tc>
      </w:tr>
      <w:tr w:rsidR="009A3874" w:rsidRPr="00D97313" w:rsidTr="005B106B">
        <w:trPr>
          <w:trHeight w:val="311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D97313" w:rsidRDefault="009A3874" w:rsidP="005B106B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97313">
              <w:rPr>
                <w:rFonts w:ascii="Times New Roman" w:hAnsi="Times New Roman"/>
                <w:sz w:val="22"/>
                <w:szCs w:val="22"/>
              </w:rPr>
              <w:t>Зона кладбищ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D97313" w:rsidRDefault="009A3874" w:rsidP="005B106B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97313">
              <w:rPr>
                <w:rFonts w:ascii="Times New Roman" w:hAnsi="Times New Roman"/>
                <w:sz w:val="22"/>
                <w:szCs w:val="22"/>
              </w:rPr>
              <w:t>- кладбища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D97313" w:rsidRDefault="009A3874" w:rsidP="005B106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97313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D97313" w:rsidRDefault="005B106B" w:rsidP="005B10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3874" w:rsidRPr="00D97313" w:rsidTr="005B106B"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D97313" w:rsidRDefault="009A3874" w:rsidP="005B106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97313">
              <w:rPr>
                <w:rFonts w:ascii="Times New Roman" w:hAnsi="Times New Roman"/>
                <w:bCs/>
                <w:sz w:val="22"/>
                <w:szCs w:val="22"/>
              </w:rPr>
              <w:t>Иные зоны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D97313" w:rsidRDefault="009A3874" w:rsidP="005B106B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97313">
              <w:rPr>
                <w:rFonts w:ascii="Times New Roman" w:hAnsi="Times New Roman"/>
                <w:sz w:val="22"/>
                <w:szCs w:val="22"/>
              </w:rPr>
              <w:t>- самосевные зеленые насаждения в населенных пунктах;</w:t>
            </w:r>
          </w:p>
          <w:p w:rsidR="009A3874" w:rsidRPr="00D97313" w:rsidRDefault="009A3874" w:rsidP="005B106B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97313">
              <w:rPr>
                <w:rFonts w:ascii="Times New Roman" w:hAnsi="Times New Roman"/>
                <w:sz w:val="22"/>
                <w:szCs w:val="22"/>
              </w:rPr>
              <w:t>- прочие территории населенных пунктов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D97313" w:rsidRDefault="009A3874" w:rsidP="005B106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97313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D97313" w:rsidRDefault="005B106B" w:rsidP="005B106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</w:tr>
      <w:tr w:rsidR="009A3874" w:rsidRPr="00D97313" w:rsidTr="005B106B"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D97313" w:rsidRDefault="009A3874" w:rsidP="005B106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97313">
              <w:rPr>
                <w:rFonts w:ascii="Times New Roman" w:hAnsi="Times New Roman"/>
                <w:sz w:val="22"/>
                <w:szCs w:val="22"/>
              </w:rPr>
              <w:t xml:space="preserve">Зона </w:t>
            </w:r>
            <w:proofErr w:type="spellStart"/>
            <w:proofErr w:type="gramStart"/>
            <w:r w:rsidRPr="00D97313">
              <w:rPr>
                <w:rFonts w:ascii="Times New Roman" w:hAnsi="Times New Roman"/>
                <w:sz w:val="22"/>
                <w:szCs w:val="22"/>
              </w:rPr>
              <w:t>сельскохозяйст</w:t>
            </w:r>
            <w:proofErr w:type="spellEnd"/>
            <w:r w:rsidRPr="00D97313">
              <w:rPr>
                <w:rFonts w:ascii="Times New Roman" w:hAnsi="Times New Roman"/>
                <w:sz w:val="22"/>
                <w:szCs w:val="22"/>
              </w:rPr>
              <w:t>-венных</w:t>
            </w:r>
            <w:proofErr w:type="gramEnd"/>
            <w:r w:rsidRPr="00D97313">
              <w:rPr>
                <w:rFonts w:ascii="Times New Roman" w:hAnsi="Times New Roman"/>
                <w:sz w:val="22"/>
                <w:szCs w:val="22"/>
              </w:rPr>
              <w:t xml:space="preserve"> угодий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D97313" w:rsidRDefault="009A3874" w:rsidP="005B106B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97313">
              <w:rPr>
                <w:rFonts w:ascii="Times New Roman" w:hAnsi="Times New Roman"/>
                <w:sz w:val="22"/>
                <w:szCs w:val="22"/>
              </w:rPr>
              <w:t>- сельскохозяйственные угодья;</w:t>
            </w:r>
          </w:p>
          <w:p w:rsidR="009A3874" w:rsidRPr="00D97313" w:rsidRDefault="009A3874" w:rsidP="005B106B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97313">
              <w:rPr>
                <w:rFonts w:ascii="Times New Roman" w:hAnsi="Times New Roman"/>
                <w:sz w:val="22"/>
                <w:szCs w:val="22"/>
              </w:rPr>
              <w:t xml:space="preserve">- летние лагеря, загоны  для скота; </w:t>
            </w:r>
          </w:p>
          <w:p w:rsidR="009A3874" w:rsidRPr="00D97313" w:rsidRDefault="009A3874" w:rsidP="005B106B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97313">
              <w:rPr>
                <w:rFonts w:ascii="Times New Roman" w:hAnsi="Times New Roman"/>
                <w:sz w:val="22"/>
                <w:szCs w:val="22"/>
              </w:rPr>
              <w:t xml:space="preserve">- автомобильные дороги с переходным покрытием, без покрытия на территории сельскохозяйственных угодий; </w:t>
            </w:r>
          </w:p>
          <w:p w:rsidR="009A3874" w:rsidRPr="00D97313" w:rsidRDefault="009A3874" w:rsidP="005B106B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97313">
              <w:rPr>
                <w:rFonts w:ascii="Times New Roman" w:hAnsi="Times New Roman"/>
                <w:sz w:val="22"/>
                <w:szCs w:val="22"/>
              </w:rPr>
              <w:t>- полевые дороги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D97313" w:rsidRDefault="009A3874" w:rsidP="005B106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97313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D97313" w:rsidRDefault="005B106B" w:rsidP="005B106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</w:tr>
      <w:tr w:rsidR="009A3874" w:rsidRPr="00D97313" w:rsidTr="005B106B"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D97313" w:rsidRDefault="009A3874" w:rsidP="005B106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97313">
              <w:rPr>
                <w:rFonts w:ascii="Times New Roman" w:hAnsi="Times New Roman"/>
                <w:sz w:val="22"/>
                <w:szCs w:val="22"/>
              </w:rPr>
              <w:t>Зона лесов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D97313" w:rsidRDefault="009A3874" w:rsidP="005B106B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97313">
              <w:rPr>
                <w:rFonts w:ascii="Times New Roman" w:hAnsi="Times New Roman"/>
                <w:sz w:val="22"/>
                <w:szCs w:val="22"/>
              </w:rPr>
              <w:t>- леса;</w:t>
            </w:r>
          </w:p>
          <w:p w:rsidR="009A3874" w:rsidRPr="00D97313" w:rsidRDefault="009A3874" w:rsidP="005B106B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97313">
              <w:rPr>
                <w:rFonts w:ascii="Times New Roman" w:hAnsi="Times New Roman"/>
                <w:sz w:val="22"/>
                <w:szCs w:val="22"/>
              </w:rPr>
              <w:t>- вырубки;</w:t>
            </w:r>
          </w:p>
          <w:p w:rsidR="009A3874" w:rsidRPr="00D97313" w:rsidRDefault="009A3874" w:rsidP="005B106B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97313">
              <w:rPr>
                <w:rFonts w:ascii="Times New Roman" w:hAnsi="Times New Roman"/>
                <w:sz w:val="22"/>
                <w:szCs w:val="22"/>
              </w:rPr>
              <w:t>- кустарниковая растительность вне населенных пунктов;</w:t>
            </w:r>
          </w:p>
          <w:p w:rsidR="009A3874" w:rsidRPr="00D97313" w:rsidRDefault="009A3874" w:rsidP="005B106B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97313">
              <w:rPr>
                <w:rFonts w:ascii="Times New Roman" w:hAnsi="Times New Roman"/>
                <w:sz w:val="22"/>
                <w:szCs w:val="22"/>
              </w:rPr>
              <w:t xml:space="preserve">- автомобильные дороги с переходным покрытием, без покрытия на территории лесов; </w:t>
            </w:r>
          </w:p>
          <w:p w:rsidR="009A3874" w:rsidRPr="00D97313" w:rsidRDefault="009A3874" w:rsidP="005B106B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97313">
              <w:rPr>
                <w:rFonts w:ascii="Times New Roman" w:hAnsi="Times New Roman"/>
                <w:sz w:val="22"/>
                <w:szCs w:val="22"/>
              </w:rPr>
              <w:t>- лесные дороги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D97313" w:rsidRDefault="009A3874" w:rsidP="005B106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97313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D97313" w:rsidRDefault="005B106B" w:rsidP="005B106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</w:tr>
      <w:tr w:rsidR="009A3874" w:rsidRPr="009B2F7B" w:rsidTr="005B106B"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D97313" w:rsidRDefault="009A3874" w:rsidP="005B106B">
            <w:pPr>
              <w:tabs>
                <w:tab w:val="clear" w:pos="0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97313">
              <w:rPr>
                <w:rFonts w:ascii="Times New Roman" w:hAnsi="Times New Roman"/>
                <w:sz w:val="22"/>
                <w:szCs w:val="22"/>
              </w:rPr>
              <w:t>Зона акваторий</w:t>
            </w:r>
            <w:r w:rsidRPr="00D9731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D97313" w:rsidRDefault="009A3874" w:rsidP="005B106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97313">
              <w:rPr>
                <w:rFonts w:ascii="Times New Roman" w:hAnsi="Times New Roman"/>
                <w:sz w:val="22"/>
                <w:szCs w:val="22"/>
              </w:rPr>
              <w:t>- поверхностные водные объекты;</w:t>
            </w:r>
          </w:p>
          <w:p w:rsidR="009A3874" w:rsidRPr="00D97313" w:rsidRDefault="009A3874" w:rsidP="005B106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97313">
              <w:rPr>
                <w:rFonts w:ascii="Times New Roman" w:hAnsi="Times New Roman"/>
                <w:sz w:val="22"/>
                <w:szCs w:val="22"/>
              </w:rPr>
              <w:t>- болота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D97313" w:rsidRDefault="009A3874" w:rsidP="005B106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97313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874" w:rsidRPr="00D97313" w:rsidRDefault="005B106B" w:rsidP="005B106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</w:tr>
    </w:tbl>
    <w:p w:rsidR="009A3874" w:rsidRDefault="009A3874" w:rsidP="009A3874">
      <w:pPr>
        <w:tabs>
          <w:tab w:val="clear" w:pos="0"/>
        </w:tabs>
        <w:spacing w:before="120"/>
        <w:ind w:firstLine="709"/>
        <w:jc w:val="both"/>
      </w:pPr>
    </w:p>
    <w:p w:rsidR="00714386" w:rsidRPr="00646578" w:rsidRDefault="00CD56C8" w:rsidP="00DC1345">
      <w:pPr>
        <w:pStyle w:val="10"/>
      </w:pPr>
      <w:bookmarkStart w:id="9" w:name="_Toc151383248"/>
      <w:r>
        <w:lastRenderedPageBreak/>
        <w:t>4</w:t>
      </w:r>
      <w:r w:rsidR="00714386" w:rsidRPr="00821DA0">
        <w:t>.</w:t>
      </w:r>
      <w:r w:rsidR="00714386">
        <w:t xml:space="preserve"> </w:t>
      </w:r>
      <w:r w:rsidR="00714386" w:rsidRPr="00646578">
        <w:t>ГРАНИЦЫ НАСЕЛЕННЫХ ПУНКТОВ</w:t>
      </w:r>
      <w:bookmarkEnd w:id="9"/>
    </w:p>
    <w:p w:rsidR="00286C7B" w:rsidRPr="00646578" w:rsidRDefault="00714386" w:rsidP="003F532F">
      <w:pPr>
        <w:pStyle w:val="41"/>
      </w:pPr>
      <w:r w:rsidRPr="00646578">
        <w:t xml:space="preserve">Существующие границы населенных пунктов установлены Генеральным планом </w:t>
      </w:r>
      <w:proofErr w:type="spellStart"/>
      <w:r w:rsidR="00F433A5">
        <w:rPr>
          <w:color w:val="000000"/>
        </w:rPr>
        <w:t>Себеусадск</w:t>
      </w:r>
      <w:r w:rsidRPr="00646578">
        <w:t>ого</w:t>
      </w:r>
      <w:proofErr w:type="spellEnd"/>
      <w:r w:rsidRPr="00646578">
        <w:t xml:space="preserve"> сельского поселения, утвержденным </w:t>
      </w:r>
      <w:r w:rsidR="00286C7B" w:rsidRPr="00646578">
        <w:t xml:space="preserve">Решением </w:t>
      </w:r>
      <w:r w:rsidR="00F433A5">
        <w:rPr>
          <w:color w:val="000000"/>
        </w:rPr>
        <w:t xml:space="preserve">Собрания депутатов муниципального образования </w:t>
      </w:r>
      <w:r w:rsidR="00F433A5" w:rsidRPr="00F433A5">
        <w:rPr>
          <w:color w:val="000000"/>
        </w:rPr>
        <w:t>«</w:t>
      </w:r>
      <w:proofErr w:type="spellStart"/>
      <w:r w:rsidR="00F433A5">
        <w:rPr>
          <w:color w:val="000000"/>
        </w:rPr>
        <w:t>Себеусадск</w:t>
      </w:r>
      <w:r w:rsidR="00F433A5" w:rsidRPr="00F433A5">
        <w:rPr>
          <w:color w:val="000000"/>
        </w:rPr>
        <w:t>ое</w:t>
      </w:r>
      <w:proofErr w:type="spellEnd"/>
      <w:r w:rsidR="00F433A5" w:rsidRPr="00F433A5">
        <w:rPr>
          <w:color w:val="000000"/>
        </w:rPr>
        <w:t xml:space="preserve"> сельское поселение» № 123 от 06.02.2013 г.</w:t>
      </w:r>
    </w:p>
    <w:p w:rsidR="005E5DDD" w:rsidRPr="00646578" w:rsidRDefault="00714386" w:rsidP="003F532F">
      <w:pPr>
        <w:pStyle w:val="41"/>
      </w:pPr>
      <w:r w:rsidRPr="00646578">
        <w:t>Сведения о границ</w:t>
      </w:r>
      <w:r w:rsidR="00286C7B" w:rsidRPr="00646578">
        <w:t>ах</w:t>
      </w:r>
      <w:r w:rsidRPr="00646578">
        <w:t xml:space="preserve"> </w:t>
      </w:r>
      <w:r w:rsidR="00646578" w:rsidRPr="00646578">
        <w:t xml:space="preserve">д. </w:t>
      </w:r>
      <w:proofErr w:type="spellStart"/>
      <w:r w:rsidR="00646578" w:rsidRPr="00646578">
        <w:t>Себеусад</w:t>
      </w:r>
      <w:proofErr w:type="spellEnd"/>
      <w:r w:rsidR="00646578" w:rsidRPr="00646578">
        <w:t xml:space="preserve">, </w:t>
      </w:r>
      <w:proofErr w:type="spellStart"/>
      <w:r w:rsidR="00646578" w:rsidRPr="00646578">
        <w:t>поч</w:t>
      </w:r>
      <w:proofErr w:type="spellEnd"/>
      <w:r w:rsidR="00646578" w:rsidRPr="00646578">
        <w:t xml:space="preserve">. </w:t>
      </w:r>
      <w:proofErr w:type="spellStart"/>
      <w:proofErr w:type="gramStart"/>
      <w:r w:rsidR="00646578" w:rsidRPr="00646578">
        <w:t>Азъял</w:t>
      </w:r>
      <w:proofErr w:type="spellEnd"/>
      <w:r w:rsidR="00646578" w:rsidRPr="00646578">
        <w:t xml:space="preserve">, д. </w:t>
      </w:r>
      <w:proofErr w:type="spellStart"/>
      <w:r w:rsidR="00646578" w:rsidRPr="00646578">
        <w:t>Весьшурга</w:t>
      </w:r>
      <w:proofErr w:type="spellEnd"/>
      <w:r w:rsidR="00646578" w:rsidRPr="00646578">
        <w:t xml:space="preserve">, д. </w:t>
      </w:r>
      <w:proofErr w:type="spellStart"/>
      <w:r w:rsidR="00646578" w:rsidRPr="00646578">
        <w:t>Дигино</w:t>
      </w:r>
      <w:proofErr w:type="spellEnd"/>
      <w:r w:rsidR="00646578" w:rsidRPr="00646578">
        <w:t xml:space="preserve">, д. </w:t>
      </w:r>
      <w:proofErr w:type="spellStart"/>
      <w:r w:rsidR="00646578" w:rsidRPr="00646578">
        <w:t>Ерсола</w:t>
      </w:r>
      <w:proofErr w:type="spellEnd"/>
      <w:r w:rsidR="00646578" w:rsidRPr="00646578">
        <w:t xml:space="preserve">, д. Изи </w:t>
      </w:r>
      <w:proofErr w:type="spellStart"/>
      <w:r w:rsidR="00646578" w:rsidRPr="00646578">
        <w:t>Кугунур</w:t>
      </w:r>
      <w:proofErr w:type="spellEnd"/>
      <w:r w:rsidR="00646578" w:rsidRPr="00646578">
        <w:t xml:space="preserve">, д. </w:t>
      </w:r>
      <w:proofErr w:type="spellStart"/>
      <w:r w:rsidR="00646578" w:rsidRPr="00646578">
        <w:t>Кабаксола</w:t>
      </w:r>
      <w:proofErr w:type="spellEnd"/>
      <w:r w:rsidR="00646578" w:rsidRPr="00646578">
        <w:t xml:space="preserve">, д. </w:t>
      </w:r>
      <w:proofErr w:type="spellStart"/>
      <w:r w:rsidR="00646578" w:rsidRPr="00646578">
        <w:t>Кучук</w:t>
      </w:r>
      <w:proofErr w:type="spellEnd"/>
      <w:r w:rsidR="00646578" w:rsidRPr="00646578">
        <w:t xml:space="preserve"> </w:t>
      </w:r>
      <w:proofErr w:type="spellStart"/>
      <w:r w:rsidR="00646578" w:rsidRPr="00646578">
        <w:t>Памаш</w:t>
      </w:r>
      <w:proofErr w:type="spellEnd"/>
      <w:r w:rsidR="00646578" w:rsidRPr="00646578">
        <w:t xml:space="preserve">, д. </w:t>
      </w:r>
      <w:proofErr w:type="spellStart"/>
      <w:r w:rsidR="00646578" w:rsidRPr="00646578">
        <w:t>Лопнур</w:t>
      </w:r>
      <w:proofErr w:type="spellEnd"/>
      <w:r w:rsidR="00646578" w:rsidRPr="00646578">
        <w:t xml:space="preserve">, д. Малая </w:t>
      </w:r>
      <w:proofErr w:type="spellStart"/>
      <w:r w:rsidR="00646578" w:rsidRPr="00646578">
        <w:t>Мушеран</w:t>
      </w:r>
      <w:r w:rsidR="00F433A5">
        <w:t>ь</w:t>
      </w:r>
      <w:proofErr w:type="spellEnd"/>
      <w:r w:rsidR="00646578" w:rsidRPr="00646578">
        <w:t xml:space="preserve">, д. Малый </w:t>
      </w:r>
      <w:proofErr w:type="spellStart"/>
      <w:r w:rsidR="00646578" w:rsidRPr="00646578">
        <w:t>Кожлаял</w:t>
      </w:r>
      <w:proofErr w:type="spellEnd"/>
      <w:r w:rsidR="00646578" w:rsidRPr="00646578">
        <w:t xml:space="preserve">, д. </w:t>
      </w:r>
      <w:proofErr w:type="spellStart"/>
      <w:r w:rsidR="00646578" w:rsidRPr="00646578">
        <w:t>Масканур</w:t>
      </w:r>
      <w:proofErr w:type="spellEnd"/>
      <w:r w:rsidR="00646578" w:rsidRPr="00646578">
        <w:t xml:space="preserve">, д. </w:t>
      </w:r>
      <w:proofErr w:type="spellStart"/>
      <w:r w:rsidR="00646578" w:rsidRPr="00646578">
        <w:t>Немецсола</w:t>
      </w:r>
      <w:proofErr w:type="spellEnd"/>
      <w:r w:rsidR="00646578" w:rsidRPr="00646578">
        <w:t xml:space="preserve">, д. </w:t>
      </w:r>
      <w:proofErr w:type="spellStart"/>
      <w:r w:rsidR="00646578" w:rsidRPr="00646578">
        <w:t>Нурумбал</w:t>
      </w:r>
      <w:proofErr w:type="spellEnd"/>
      <w:r w:rsidR="00646578" w:rsidRPr="00646578">
        <w:t xml:space="preserve">, д. </w:t>
      </w:r>
      <w:proofErr w:type="spellStart"/>
      <w:r w:rsidR="00646578" w:rsidRPr="00646578">
        <w:t>Пумор</w:t>
      </w:r>
      <w:proofErr w:type="spellEnd"/>
      <w:r w:rsidR="00646578" w:rsidRPr="00646578">
        <w:t xml:space="preserve">, д. Смычка, д. </w:t>
      </w:r>
      <w:proofErr w:type="spellStart"/>
      <w:r w:rsidR="00646578" w:rsidRPr="00646578">
        <w:t>Тайганур</w:t>
      </w:r>
      <w:proofErr w:type="spellEnd"/>
      <w:r w:rsidR="00646578" w:rsidRPr="00646578">
        <w:t xml:space="preserve">, д. </w:t>
      </w:r>
      <w:proofErr w:type="spellStart"/>
      <w:r w:rsidR="00646578" w:rsidRPr="00646578">
        <w:t>Чодрасола</w:t>
      </w:r>
      <w:proofErr w:type="spellEnd"/>
      <w:r w:rsidR="00646578" w:rsidRPr="00646578">
        <w:t xml:space="preserve">, д. </w:t>
      </w:r>
      <w:proofErr w:type="spellStart"/>
      <w:r w:rsidR="00646578" w:rsidRPr="00646578">
        <w:t>Юшуттур</w:t>
      </w:r>
      <w:proofErr w:type="spellEnd"/>
      <w:r w:rsidRPr="00646578">
        <w:t xml:space="preserve"> содержатся в </w:t>
      </w:r>
      <w:r w:rsidR="00642A11" w:rsidRPr="00646578">
        <w:t>Едином государственном реестре недвижимости</w:t>
      </w:r>
      <w:r w:rsidRPr="00646578">
        <w:t>.</w:t>
      </w:r>
      <w:r w:rsidR="005E5DDD" w:rsidRPr="00646578">
        <w:t xml:space="preserve"> </w:t>
      </w:r>
      <w:proofErr w:type="gramEnd"/>
    </w:p>
    <w:p w:rsidR="00286C7B" w:rsidRPr="00646578" w:rsidRDefault="00286C7B" w:rsidP="003F532F">
      <w:pPr>
        <w:pStyle w:val="41"/>
      </w:pPr>
    </w:p>
    <w:p w:rsidR="00646578" w:rsidRPr="00646578" w:rsidRDefault="00646578" w:rsidP="00646578">
      <w:pPr>
        <w:pStyle w:val="41"/>
      </w:pPr>
      <w:r w:rsidRPr="00646578">
        <w:t xml:space="preserve">Для реализации положений настоящего проекта требуется изменение границ населенных пунктов д. </w:t>
      </w:r>
      <w:proofErr w:type="spellStart"/>
      <w:r w:rsidRPr="00646578">
        <w:t>Себеусад</w:t>
      </w:r>
      <w:proofErr w:type="spellEnd"/>
      <w:r w:rsidRPr="00646578">
        <w:t xml:space="preserve">, д. </w:t>
      </w:r>
      <w:proofErr w:type="spellStart"/>
      <w:r w:rsidRPr="00646578">
        <w:t>Апанаево</w:t>
      </w:r>
      <w:proofErr w:type="spellEnd"/>
      <w:r w:rsidRPr="00646578">
        <w:t xml:space="preserve">, </w:t>
      </w:r>
      <w:proofErr w:type="spellStart"/>
      <w:r w:rsidRPr="00646578">
        <w:t>поч</w:t>
      </w:r>
      <w:proofErr w:type="spellEnd"/>
      <w:r w:rsidRPr="00646578">
        <w:t xml:space="preserve">. </w:t>
      </w:r>
      <w:proofErr w:type="spellStart"/>
      <w:proofErr w:type="gramStart"/>
      <w:r w:rsidRPr="00646578">
        <w:t>Азъял</w:t>
      </w:r>
      <w:proofErr w:type="spellEnd"/>
      <w:r w:rsidRPr="00646578">
        <w:t xml:space="preserve">, д. Большой </w:t>
      </w:r>
      <w:proofErr w:type="spellStart"/>
      <w:r w:rsidRPr="00646578">
        <w:t>Кожлаял</w:t>
      </w:r>
      <w:proofErr w:type="spellEnd"/>
      <w:r w:rsidRPr="00646578">
        <w:t xml:space="preserve">, д. </w:t>
      </w:r>
      <w:proofErr w:type="spellStart"/>
      <w:r w:rsidRPr="00646578">
        <w:t>Весьшурга</w:t>
      </w:r>
      <w:proofErr w:type="spellEnd"/>
      <w:r w:rsidRPr="00646578">
        <w:t xml:space="preserve">, д. </w:t>
      </w:r>
      <w:proofErr w:type="spellStart"/>
      <w:r w:rsidRPr="00646578">
        <w:t>Дигино</w:t>
      </w:r>
      <w:proofErr w:type="spellEnd"/>
      <w:r w:rsidRPr="00646578">
        <w:t xml:space="preserve">, д. Изи </w:t>
      </w:r>
      <w:proofErr w:type="spellStart"/>
      <w:r w:rsidRPr="00646578">
        <w:t>Кугунур</w:t>
      </w:r>
      <w:proofErr w:type="spellEnd"/>
      <w:r w:rsidRPr="00646578">
        <w:t xml:space="preserve">, д. </w:t>
      </w:r>
      <w:proofErr w:type="spellStart"/>
      <w:r w:rsidRPr="00646578">
        <w:t>Лопнур</w:t>
      </w:r>
      <w:proofErr w:type="spellEnd"/>
      <w:r w:rsidRPr="00646578">
        <w:t xml:space="preserve">, д. Малая </w:t>
      </w:r>
      <w:proofErr w:type="spellStart"/>
      <w:r w:rsidRPr="00646578">
        <w:t>Мушеран</w:t>
      </w:r>
      <w:r w:rsidR="00F433A5">
        <w:t>ь</w:t>
      </w:r>
      <w:proofErr w:type="spellEnd"/>
      <w:r w:rsidRPr="00646578">
        <w:t xml:space="preserve">, д. Малый </w:t>
      </w:r>
      <w:proofErr w:type="spellStart"/>
      <w:r w:rsidRPr="00646578">
        <w:t>Кожлаял</w:t>
      </w:r>
      <w:proofErr w:type="spellEnd"/>
      <w:r w:rsidRPr="00646578">
        <w:t xml:space="preserve">, д. </w:t>
      </w:r>
      <w:proofErr w:type="spellStart"/>
      <w:r w:rsidRPr="00646578">
        <w:t>Масканур</w:t>
      </w:r>
      <w:proofErr w:type="spellEnd"/>
      <w:r w:rsidRPr="00646578">
        <w:t xml:space="preserve">, д. </w:t>
      </w:r>
      <w:proofErr w:type="spellStart"/>
      <w:r w:rsidRPr="00646578">
        <w:t>Немецсола</w:t>
      </w:r>
      <w:proofErr w:type="spellEnd"/>
      <w:r w:rsidRPr="00646578">
        <w:t xml:space="preserve">, д. </w:t>
      </w:r>
      <w:proofErr w:type="spellStart"/>
      <w:r w:rsidRPr="00646578">
        <w:t>Нурумбал</w:t>
      </w:r>
      <w:proofErr w:type="spellEnd"/>
      <w:r w:rsidRPr="00646578">
        <w:t xml:space="preserve">, д. </w:t>
      </w:r>
      <w:proofErr w:type="spellStart"/>
      <w:r w:rsidRPr="00646578">
        <w:t>Пумор</w:t>
      </w:r>
      <w:proofErr w:type="spellEnd"/>
      <w:r w:rsidRPr="00646578">
        <w:t xml:space="preserve">, д. Смычка, д. </w:t>
      </w:r>
      <w:proofErr w:type="spellStart"/>
      <w:r w:rsidRPr="00646578">
        <w:t>Тайганур</w:t>
      </w:r>
      <w:proofErr w:type="spellEnd"/>
      <w:r w:rsidRPr="00646578">
        <w:t xml:space="preserve">, д. Тишкино, д. </w:t>
      </w:r>
      <w:proofErr w:type="spellStart"/>
      <w:r w:rsidRPr="00646578">
        <w:t>Тыгыде</w:t>
      </w:r>
      <w:proofErr w:type="spellEnd"/>
      <w:r w:rsidRPr="00646578">
        <w:t xml:space="preserve"> </w:t>
      </w:r>
      <w:proofErr w:type="spellStart"/>
      <w:r w:rsidRPr="00646578">
        <w:t>Морко</w:t>
      </w:r>
      <w:proofErr w:type="spellEnd"/>
      <w:r w:rsidRPr="00646578">
        <w:t xml:space="preserve">, д. </w:t>
      </w:r>
      <w:proofErr w:type="spellStart"/>
      <w:r w:rsidRPr="00646578">
        <w:t>Чодрасола</w:t>
      </w:r>
      <w:proofErr w:type="spellEnd"/>
      <w:r w:rsidRPr="00646578">
        <w:t xml:space="preserve">, д. </w:t>
      </w:r>
      <w:proofErr w:type="spellStart"/>
      <w:r w:rsidRPr="00646578">
        <w:t>Юшуттур</w:t>
      </w:r>
      <w:proofErr w:type="spellEnd"/>
      <w:r w:rsidRPr="00646578">
        <w:t xml:space="preserve">, д. </w:t>
      </w:r>
      <w:proofErr w:type="spellStart"/>
      <w:r w:rsidRPr="00646578">
        <w:t>Янгушево</w:t>
      </w:r>
      <w:proofErr w:type="spellEnd"/>
      <w:r w:rsidRPr="00646578">
        <w:t>.</w:t>
      </w:r>
      <w:proofErr w:type="gramEnd"/>
      <w:r w:rsidRPr="00646578">
        <w:t xml:space="preserve"> Изменение границ д. </w:t>
      </w:r>
      <w:proofErr w:type="spellStart"/>
      <w:r w:rsidRPr="00646578">
        <w:t>Ерсола</w:t>
      </w:r>
      <w:proofErr w:type="spellEnd"/>
      <w:r w:rsidRPr="00646578">
        <w:t xml:space="preserve">, д. </w:t>
      </w:r>
      <w:proofErr w:type="spellStart"/>
      <w:r w:rsidRPr="00646578">
        <w:t>Кабаксола</w:t>
      </w:r>
      <w:proofErr w:type="spellEnd"/>
      <w:r w:rsidRPr="00646578">
        <w:t xml:space="preserve">, д. </w:t>
      </w:r>
      <w:proofErr w:type="spellStart"/>
      <w:r w:rsidRPr="00646578">
        <w:t>Кучук</w:t>
      </w:r>
      <w:proofErr w:type="spellEnd"/>
      <w:r w:rsidRPr="00646578">
        <w:t xml:space="preserve"> </w:t>
      </w:r>
      <w:proofErr w:type="spellStart"/>
      <w:r w:rsidRPr="00646578">
        <w:t>Памаш</w:t>
      </w:r>
      <w:proofErr w:type="spellEnd"/>
      <w:r w:rsidRPr="00646578">
        <w:t xml:space="preserve"> не предусматривается.</w:t>
      </w:r>
    </w:p>
    <w:p w:rsidR="00714386" w:rsidRPr="00646578" w:rsidRDefault="00714386" w:rsidP="003F532F">
      <w:pPr>
        <w:pStyle w:val="41"/>
      </w:pPr>
      <w:r w:rsidRPr="00646578">
        <w:t>Существующие и планируемые границы населенных пунктов отображены на Карте границ населенных пунктов в составе графических материалов настоящего проекта.</w:t>
      </w:r>
    </w:p>
    <w:p w:rsidR="00714386" w:rsidRPr="00646578" w:rsidRDefault="00714386" w:rsidP="003F532F">
      <w:pPr>
        <w:pStyle w:val="41"/>
      </w:pPr>
      <w:r w:rsidRPr="00646578">
        <w:t xml:space="preserve">Участки территорий, в отношении которых предусматриваются изменения границ населенных пунктов, представлены в таблице </w:t>
      </w:r>
      <w:r w:rsidR="00F433A5">
        <w:t>4</w:t>
      </w:r>
      <w:r w:rsidRPr="00646578">
        <w:t xml:space="preserve"> и на Карте границ населенных пунктов.</w:t>
      </w:r>
    </w:p>
    <w:p w:rsidR="00714386" w:rsidRPr="00BF263E" w:rsidRDefault="00714386" w:rsidP="00BF263E">
      <w:pPr>
        <w:pStyle w:val="52"/>
      </w:pPr>
      <w:r w:rsidRPr="00BF263E">
        <w:t xml:space="preserve">Таблица </w:t>
      </w:r>
      <w:bookmarkStart w:id="10" w:name="табл_5"/>
      <w:r w:rsidR="00F433A5">
        <w:rPr>
          <w:noProof/>
        </w:rPr>
        <w:t>4</w:t>
      </w:r>
      <w:bookmarkEnd w:id="10"/>
    </w:p>
    <w:p w:rsidR="00714386" w:rsidRPr="00BF263E" w:rsidRDefault="00714386" w:rsidP="00F63A80">
      <w:pPr>
        <w:rPr>
          <w:rFonts w:ascii="Times New Roman" w:hAnsi="Times New Roman"/>
        </w:rPr>
        <w:sectPr w:rsidR="00714386" w:rsidRPr="00BF263E" w:rsidSect="00286C7B">
          <w:headerReference w:type="default" r:id="rId9"/>
          <w:footerReference w:type="default" r:id="rId10"/>
          <w:endnotePr>
            <w:numFmt w:val="decimal"/>
          </w:endnotePr>
          <w:type w:val="continuous"/>
          <w:pgSz w:w="11906" w:h="16838"/>
          <w:pgMar w:top="851" w:right="566" w:bottom="851" w:left="1134" w:header="426" w:footer="488" w:gutter="0"/>
          <w:cols w:space="708"/>
          <w:titlePg/>
          <w:docGrid w:linePitch="360"/>
        </w:sectPr>
      </w:pPr>
    </w:p>
    <w:tbl>
      <w:tblPr>
        <w:tblW w:w="4945" w:type="pct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2552"/>
        <w:gridCol w:w="2551"/>
      </w:tblGrid>
      <w:tr w:rsidR="00EB5403" w:rsidRPr="004F0C52" w:rsidTr="00EB5403">
        <w:trPr>
          <w:trHeight w:val="572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B5403" w:rsidRPr="004F0C52" w:rsidRDefault="00EB5403" w:rsidP="005B106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4F0C5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lastRenderedPageBreak/>
              <w:t>Населенный пункт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403" w:rsidRPr="004F0C52" w:rsidRDefault="00EB5403" w:rsidP="005B106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4F0C5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№ участка на карте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403" w:rsidRPr="004F0C52" w:rsidRDefault="00EB5403" w:rsidP="005B106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4F0C5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Площадь, </w:t>
            </w:r>
            <w:proofErr w:type="gramStart"/>
            <w:r w:rsidRPr="004F0C5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га</w:t>
            </w:r>
            <w:proofErr w:type="gramEnd"/>
          </w:p>
        </w:tc>
      </w:tr>
      <w:tr w:rsidR="00EB5403" w:rsidRPr="004F0C52" w:rsidTr="00EB5403">
        <w:trPr>
          <w:trHeight w:val="7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Себеусад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+8,047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-4,731</w:t>
            </w:r>
          </w:p>
        </w:tc>
      </w:tr>
      <w:tr w:rsidR="00EB5403" w:rsidRPr="004F0C52" w:rsidTr="00EB5403">
        <w:trPr>
          <w:trHeight w:val="217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-3,685</w:t>
            </w:r>
          </w:p>
        </w:tc>
      </w:tr>
      <w:tr w:rsidR="00EB5403" w:rsidRPr="004F0C52" w:rsidTr="00EB5403">
        <w:trPr>
          <w:trHeight w:val="69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+2,684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-2,3</w:t>
            </w:r>
          </w:p>
        </w:tc>
      </w:tr>
      <w:tr w:rsidR="00EB5403" w:rsidRPr="004F0C52" w:rsidTr="00EB5403">
        <w:trPr>
          <w:trHeight w:val="85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-1,2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-1,2</w:t>
            </w:r>
          </w:p>
        </w:tc>
      </w:tr>
      <w:tr w:rsidR="00EB5403" w:rsidRPr="004F0C52" w:rsidTr="00EB5403">
        <w:trPr>
          <w:trHeight w:val="87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-0,501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-0,3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-0,1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-0,015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+0,01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поч</w:t>
            </w:r>
            <w:proofErr w:type="spellEnd"/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Азъял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-1,683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Апанаево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-0,826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-0,305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 xml:space="preserve">д. Большой </w:t>
            </w:r>
            <w:proofErr w:type="spellStart"/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Кожлаял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+20,631</w:t>
            </w:r>
          </w:p>
        </w:tc>
      </w:tr>
      <w:tr w:rsidR="00EB5403" w:rsidRPr="004F0C52" w:rsidTr="00EB5403">
        <w:trPr>
          <w:trHeight w:val="248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+8,242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+0,809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-0,378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+0,305</w:t>
            </w:r>
          </w:p>
        </w:tc>
      </w:tr>
      <w:tr w:rsidR="00EB5403" w:rsidRPr="004F0C52" w:rsidTr="00EB5403">
        <w:trPr>
          <w:trHeight w:val="12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Весьшурга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4623D4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+23,295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-1,812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-0,137</w:t>
            </w:r>
          </w:p>
        </w:tc>
      </w:tr>
      <w:tr w:rsidR="00EB5403" w:rsidRPr="004F0C52" w:rsidTr="00EB5403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Дигино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+2,483</w:t>
            </w:r>
          </w:p>
        </w:tc>
      </w:tr>
      <w:tr w:rsidR="00EB5403" w:rsidRPr="004F0C52" w:rsidTr="00EB5403">
        <w:trPr>
          <w:trHeight w:val="141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 xml:space="preserve">д. Изи </w:t>
            </w:r>
            <w:proofErr w:type="spellStart"/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Кугунур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-8,917</w:t>
            </w:r>
          </w:p>
        </w:tc>
      </w:tr>
      <w:tr w:rsidR="00EB5403" w:rsidRPr="004F0C52" w:rsidTr="00EB5403">
        <w:trPr>
          <w:trHeight w:val="149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-1,483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-0,567</w:t>
            </w:r>
          </w:p>
        </w:tc>
      </w:tr>
      <w:tr w:rsidR="00EB5403" w:rsidRPr="004F0C52" w:rsidTr="00EB5403">
        <w:trPr>
          <w:trHeight w:val="151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-0,309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-0,235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+0,105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Лопнур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+4,67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+0,324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 xml:space="preserve">д. Малая </w:t>
            </w:r>
            <w:proofErr w:type="spellStart"/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Мушерань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+18,591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-18,224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-0,567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 xml:space="preserve">д. Малый </w:t>
            </w:r>
            <w:proofErr w:type="spellStart"/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Кожлаял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+1,419</w:t>
            </w:r>
          </w:p>
        </w:tc>
      </w:tr>
      <w:tr w:rsidR="00EB5403" w:rsidRPr="004F0C52" w:rsidTr="00EB5403">
        <w:trPr>
          <w:trHeight w:val="195"/>
        </w:trPr>
        <w:tc>
          <w:tcPr>
            <w:tcW w:w="510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-1,1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-0,4</w:t>
            </w:r>
          </w:p>
        </w:tc>
      </w:tr>
      <w:tr w:rsidR="00EB5403" w:rsidRPr="004F0C52" w:rsidTr="00EB5403">
        <w:trPr>
          <w:trHeight w:val="69"/>
        </w:trPr>
        <w:tc>
          <w:tcPr>
            <w:tcW w:w="510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-0,1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Масканур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+4,993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Немецсола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-0,64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Нурумбал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+11,193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+1,137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-0,045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Пумор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+26,391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д. Смычка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+1,49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-0,897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-0,501</w:t>
            </w:r>
          </w:p>
        </w:tc>
      </w:tr>
      <w:tr w:rsidR="00EB5403" w:rsidRPr="004F0C52" w:rsidTr="00EB5403">
        <w:trPr>
          <w:trHeight w:val="139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-0,299</w:t>
            </w:r>
          </w:p>
        </w:tc>
      </w:tr>
      <w:tr w:rsidR="00EB5403" w:rsidRPr="004F0C52" w:rsidTr="00EB5403">
        <w:trPr>
          <w:trHeight w:val="147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-0,099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Тайганур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+0,337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д. Тишкино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+14,135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+2,003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-0,589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Тыгыде</w:t>
            </w:r>
            <w:proofErr w:type="spellEnd"/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Морко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+14,175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-2,005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-1,1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-0,7</w:t>
            </w:r>
          </w:p>
        </w:tc>
      </w:tr>
      <w:tr w:rsidR="00EB5403" w:rsidRPr="004F0C52" w:rsidTr="00EB5403">
        <w:trPr>
          <w:trHeight w:val="177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Чодрасола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+3,712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-2,0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Юшуттур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-1,822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-0,316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Янгушево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+3,093</w:t>
            </w:r>
          </w:p>
        </w:tc>
      </w:tr>
      <w:tr w:rsidR="00EB5403" w:rsidRPr="004F0C52" w:rsidTr="00EB5403">
        <w:trPr>
          <w:trHeight w:val="50"/>
        </w:trPr>
        <w:tc>
          <w:tcPr>
            <w:tcW w:w="5103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03" w:rsidRPr="006A145F" w:rsidRDefault="00EB5403" w:rsidP="005B10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45F">
              <w:rPr>
                <w:rFonts w:ascii="Times New Roman" w:eastAsia="Times New Roman" w:hAnsi="Times New Roman"/>
                <w:sz w:val="22"/>
                <w:szCs w:val="22"/>
              </w:rPr>
              <w:t>+2,202</w:t>
            </w:r>
          </w:p>
        </w:tc>
      </w:tr>
    </w:tbl>
    <w:p w:rsidR="00286C7B" w:rsidRDefault="00286C7B" w:rsidP="00286C7B">
      <w:pPr>
        <w:pStyle w:val="41"/>
        <w:tabs>
          <w:tab w:val="clear" w:pos="0"/>
        </w:tabs>
        <w:rPr>
          <w:lang w:eastAsia="ru-RU"/>
        </w:rPr>
      </w:pPr>
    </w:p>
    <w:p w:rsidR="00286C7B" w:rsidRDefault="00286C7B" w:rsidP="00286C7B">
      <w:pPr>
        <w:pStyle w:val="41"/>
        <w:tabs>
          <w:tab w:val="clear" w:pos="0"/>
        </w:tabs>
        <w:rPr>
          <w:lang w:eastAsia="ru-RU"/>
        </w:rPr>
      </w:pPr>
    </w:p>
    <w:p w:rsidR="00286C7B" w:rsidRDefault="00286C7B" w:rsidP="00286C7B">
      <w:pPr>
        <w:pStyle w:val="41"/>
        <w:rPr>
          <w:lang w:eastAsia="ru-RU"/>
        </w:rPr>
      </w:pPr>
    </w:p>
    <w:p w:rsidR="00286C7B" w:rsidRDefault="00286C7B" w:rsidP="00DC1345">
      <w:pPr>
        <w:pStyle w:val="a2"/>
        <w:spacing w:line="240" w:lineRule="auto"/>
        <w:ind w:firstLine="709"/>
        <w:rPr>
          <w:lang w:eastAsia="ru-RU"/>
        </w:rPr>
      </w:pPr>
    </w:p>
    <w:sectPr w:rsidR="00286C7B" w:rsidSect="008F03CC">
      <w:endnotePr>
        <w:numFmt w:val="decimal"/>
      </w:endnotePr>
      <w:type w:val="continuous"/>
      <w:pgSz w:w="11906" w:h="16838"/>
      <w:pgMar w:top="993" w:right="566" w:bottom="851" w:left="1134" w:header="426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1A8" w:rsidRDefault="00DD71A8" w:rsidP="00EE5415">
      <w:r>
        <w:separator/>
      </w:r>
    </w:p>
  </w:endnote>
  <w:endnote w:type="continuationSeparator" w:id="0">
    <w:p w:rsidR="00DD71A8" w:rsidRDefault="00DD71A8" w:rsidP="00EE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6B" w:rsidRPr="006001FB" w:rsidRDefault="003E5ABC">
    <w:pPr>
      <w:pStyle w:val="af7"/>
      <w:rPr>
        <w:color w:val="333333"/>
      </w:rPr>
    </w:pPr>
    <w:r>
      <w:rPr>
        <w:rFonts w:ascii="Times New Roman" w:hAnsi="Times New Roman"/>
        <w:i/>
        <w:noProof/>
        <w:color w:val="333333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62DB7C" wp14:editId="4F8AEF80">
              <wp:simplePos x="0" y="0"/>
              <wp:positionH relativeFrom="page">
                <wp:posOffset>6925945</wp:posOffset>
              </wp:positionH>
              <wp:positionV relativeFrom="page">
                <wp:posOffset>10267950</wp:posOffset>
              </wp:positionV>
              <wp:extent cx="456565" cy="285750"/>
              <wp:effectExtent l="127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5656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06B" w:rsidRPr="002B5D42" w:rsidRDefault="005B106B" w:rsidP="005A5494">
                          <w:pPr>
                            <w:pBdr>
                              <w:top w:val="single" w:sz="4" w:space="1" w:color="7F7F7F"/>
                            </w:pBdr>
                            <w:ind w:right="-64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2B5D4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B5D4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2B5D4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52766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2B5D4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45.35pt;margin-top:808.5pt;width:35.95pt;height:22.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0NEvwIAAMEFAAAOAAAAZHJzL2Uyb0RvYy54bWysVF1v0zAUfUfiP1h+z5IUt0uipdPWNIA0&#10;YGLwA9zEaSwcO9hu04H471w7bdcOHhDQSpE/ro/vuef4Xl3vOoG2TBuuZI7jiwgjJitVc7nO8edP&#10;ZZBgZCyVNRVKshw/MoOv5y9fXA19xiaqVaJmGgGINNnQ57i1ts/C0FQt66i5UD2TsNko3VELU70O&#10;a00HQO9EOImiWTgoXfdaVcwYWC3GTTz3+E3DKvuhaQyzSOQYcrP+q/135b7h/Ipma037llf7NOhf&#10;ZNFRLuHSI1RBLUUbzX+B6nillVGNvahUF6qm4RXzHIBNHD1j89DSnnkuUBzTH8tk/h9s9X57rxGv&#10;QTuMJO1Aoo9QNCrXgqHYlWfoTQZRD/29dgRNf6eqLwZJtWghit1orYaW0RqS8vHh2QE3MXAUrYZ3&#10;qgZ0urHKV2rX6A5pBYrEURK5H0aN4P0bh+NuguKgnVfq8agU21lUwSKZzuCPUQVbk2R6OfVKhjRz&#10;qO5wr419zVSH3CDHGjh5ULq9MxZYQeghxIVLVXIhvBmEPFuAwHEFroajbs8l4bX9nkbpMlkmJCCT&#10;2TIgUVEEN+WCBLMyvpwWr4rFooh/uHtjkrW8rpl01xx8FpM/03Hv+NEhR6cZJXjt4FxKRq9XC6HR&#10;loLPF9E0IoXTDpI/CQvP0/DbwOUZpXhCottJGpSz5DIgJZkG6WWUBFGc3qaziKSkKM8p3XHJ/p0S&#10;GvZKeplOsn5GjpRJfPsbcjTruIVWIniX472fvJ7Om0tZ+7GlXIzjk1q4/J9qASU7KO2d7Mw7PgK7&#10;W+0AxTl6pepH8LR3L9gW+h94rFX6G0YD9JIcm68bqhlG4q2Ed5HGhLjm4ycw0Kerq8MqlRVA5Nhi&#10;NA4XdmxUm17zdQs3jO9Cqht4Qw33Nn7KBii4CfQJT2bf01wjOp37qKfOO/8JAAD//wMAUEsDBBQA&#10;BgAIAAAAIQDSJR364AAAAA8BAAAPAAAAZHJzL2Rvd25yZXYueG1sTI+9TsQwEIR7JN7BWiQaxNlJ&#10;4YMQ58SdRAUNASHROfFeEojtKHZ+eHs2FXQ7u6PZb/LDans24xg67xQkOwEMXe1N5xoF729Pt3fA&#10;QtTO6N47VPCDAQ7F5UWuM+MX94pzGRtGIS5kWkEb45BxHuoWrQ47P6Cj29mPVkeSY8PNqBcKtz1P&#10;hZDc6s7Rh1YPeGqx/i4nq+B0/phC81np+Xj8en7BpYz8plPq+mp9fAAWcY1/ZtjwCR0KYqr85Exg&#10;PWlxL/bkpUkme6q1eRKZSmDVtpOpAF7k/H+P4hcAAP//AwBQSwECLQAUAAYACAAAACEAtoM4kv4A&#10;AADhAQAAEwAAAAAAAAAAAAAAAAAAAAAAW0NvbnRlbnRfVHlwZXNdLnhtbFBLAQItABQABgAIAAAA&#10;IQA4/SH/1gAAAJQBAAALAAAAAAAAAAAAAAAAAC8BAABfcmVscy8ucmVsc1BLAQItABQABgAIAAAA&#10;IQBwe0NEvwIAAMEFAAAOAAAAAAAAAAAAAAAAAC4CAABkcnMvZTJvRG9jLnhtbFBLAQItABQABgAI&#10;AAAAIQDSJR364AAAAA8BAAAPAAAAAAAAAAAAAAAAABkFAABkcnMvZG93bnJldi54bWxQSwUGAAAA&#10;AAQABADzAAAAJgYAAAAA&#10;" filled="f" fillcolor="#c0504d" stroked="f" strokecolor="#4f81bd" strokeweight="2.25pt">
              <v:textbox inset=",0,,0">
                <w:txbxContent>
                  <w:p w:rsidR="005B106B" w:rsidRPr="002B5D42" w:rsidRDefault="005B106B" w:rsidP="005A5494">
                    <w:pPr>
                      <w:pBdr>
                        <w:top w:val="single" w:sz="4" w:space="1" w:color="7F7F7F"/>
                      </w:pBdr>
                      <w:ind w:right="-64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2B5D42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Pr="002B5D42"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2B5D42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952766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2</w:t>
                    </w:r>
                    <w:r w:rsidRPr="002B5D42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1A8" w:rsidRDefault="00DD71A8" w:rsidP="00EE5415">
      <w:r>
        <w:separator/>
      </w:r>
    </w:p>
  </w:footnote>
  <w:footnote w:type="continuationSeparator" w:id="0">
    <w:p w:rsidR="00DD71A8" w:rsidRDefault="00DD71A8" w:rsidP="00EE5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6B" w:rsidRDefault="005B106B" w:rsidP="006F5680">
    <w:pPr>
      <w:pStyle w:val="af1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EAA8F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8F27C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616349"/>
    <w:multiLevelType w:val="hybridMultilevel"/>
    <w:tmpl w:val="80B2C434"/>
    <w:lvl w:ilvl="0" w:tplc="AFC4637C">
      <w:start w:val="29"/>
      <w:numFmt w:val="bullet"/>
      <w:lvlText w:val="-"/>
      <w:lvlJc w:val="left"/>
      <w:pPr>
        <w:tabs>
          <w:tab w:val="num" w:pos="2329"/>
        </w:tabs>
        <w:ind w:left="2329" w:hanging="90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C97CE7"/>
    <w:multiLevelType w:val="hybridMultilevel"/>
    <w:tmpl w:val="1E16B062"/>
    <w:lvl w:ilvl="0" w:tplc="5D10B30C">
      <w:start w:val="1"/>
      <w:numFmt w:val="bullet"/>
      <w:lvlText w:val="-"/>
      <w:lvlJc w:val="left"/>
      <w:pPr>
        <w:tabs>
          <w:tab w:val="num" w:pos="1702"/>
        </w:tabs>
        <w:ind w:left="851" w:firstLine="851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24E35FA4"/>
    <w:multiLevelType w:val="hybridMultilevel"/>
    <w:tmpl w:val="26608F22"/>
    <w:lvl w:ilvl="0" w:tplc="86D63410">
      <w:start w:val="1"/>
      <w:numFmt w:val="bullet"/>
      <w:pStyle w:val="1"/>
      <w:lvlText w:val=""/>
      <w:lvlJc w:val="left"/>
      <w:pPr>
        <w:ind w:left="4876" w:hanging="556"/>
      </w:pPr>
      <w:rPr>
        <w:rFonts w:ascii="Symbol" w:hAnsi="Symbol" w:hint="default"/>
        <w:color w:val="000000"/>
      </w:rPr>
    </w:lvl>
    <w:lvl w:ilvl="1" w:tplc="04190003">
      <w:start w:val="1"/>
      <w:numFmt w:val="bullet"/>
      <w:pStyle w:val="a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06716"/>
    <w:multiLevelType w:val="hybridMultilevel"/>
    <w:tmpl w:val="8648D9CE"/>
    <w:lvl w:ilvl="0" w:tplc="8A426DE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1C0059"/>
    <w:multiLevelType w:val="hybridMultilevel"/>
    <w:tmpl w:val="7A72C282"/>
    <w:lvl w:ilvl="0" w:tplc="C7D824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96F59"/>
    <w:multiLevelType w:val="hybridMultilevel"/>
    <w:tmpl w:val="93802CA8"/>
    <w:lvl w:ilvl="0" w:tplc="18980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C638F9"/>
    <w:multiLevelType w:val="multilevel"/>
    <w:tmpl w:val="CDC6DFFA"/>
    <w:lvl w:ilvl="0">
      <w:start w:val="1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46044DA6"/>
    <w:multiLevelType w:val="multilevel"/>
    <w:tmpl w:val="F3A0DED4"/>
    <w:lvl w:ilvl="0">
      <w:start w:val="1"/>
      <w:numFmt w:val="decimal"/>
      <w:lvlText w:val="%1.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134" w:hanging="42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4242"/>
        </w:tabs>
        <w:ind w:left="3845" w:hanging="425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77"/>
        </w:tabs>
        <w:ind w:left="1419" w:hanging="85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1134" w:hanging="425"/>
      </w:pPr>
      <w:rPr>
        <w:rFonts w:hint="default"/>
      </w:rPr>
    </w:lvl>
  </w:abstractNum>
  <w:abstractNum w:abstractNumId="10">
    <w:nsid w:val="50C43183"/>
    <w:multiLevelType w:val="hybridMultilevel"/>
    <w:tmpl w:val="73701EE8"/>
    <w:lvl w:ilvl="0" w:tplc="04190001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574228"/>
    <w:multiLevelType w:val="hybridMultilevel"/>
    <w:tmpl w:val="799005E6"/>
    <w:lvl w:ilvl="0" w:tplc="AFC4637C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27776D"/>
    <w:multiLevelType w:val="hybridMultilevel"/>
    <w:tmpl w:val="5A2A639E"/>
    <w:lvl w:ilvl="0" w:tplc="04190001">
      <w:start w:val="1"/>
      <w:numFmt w:val="bullet"/>
      <w:pStyle w:val="2"/>
      <w:lvlText w:val=""/>
      <w:lvlJc w:val="left"/>
      <w:pPr>
        <w:ind w:left="1800" w:hanging="66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2D07D7"/>
    <w:multiLevelType w:val="hybridMultilevel"/>
    <w:tmpl w:val="17D47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F397928"/>
    <w:multiLevelType w:val="hybridMultilevel"/>
    <w:tmpl w:val="C73CC792"/>
    <w:lvl w:ilvl="0" w:tplc="151AE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0"/>
  </w:num>
  <w:num w:numId="13">
    <w:abstractNumId w:val="13"/>
  </w:num>
  <w:num w:numId="14">
    <w:abstractNumId w:val="8"/>
  </w:num>
  <w:num w:numId="15">
    <w:abstractNumId w:val="5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"/>
  </w:num>
  <w:num w:numId="19">
    <w:abstractNumId w:val="6"/>
  </w:num>
  <w:num w:numId="20">
    <w:abstractNumId w:val="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1D"/>
    <w:rsid w:val="00001A10"/>
    <w:rsid w:val="0000355C"/>
    <w:rsid w:val="00007054"/>
    <w:rsid w:val="0001093C"/>
    <w:rsid w:val="00010D9D"/>
    <w:rsid w:val="000115C9"/>
    <w:rsid w:val="000119BC"/>
    <w:rsid w:val="00012289"/>
    <w:rsid w:val="000123DC"/>
    <w:rsid w:val="00012407"/>
    <w:rsid w:val="000146DA"/>
    <w:rsid w:val="00022881"/>
    <w:rsid w:val="00024DBA"/>
    <w:rsid w:val="00025B0E"/>
    <w:rsid w:val="0003185C"/>
    <w:rsid w:val="0003365F"/>
    <w:rsid w:val="00035B3D"/>
    <w:rsid w:val="0003609E"/>
    <w:rsid w:val="00037920"/>
    <w:rsid w:val="000404A3"/>
    <w:rsid w:val="000434C8"/>
    <w:rsid w:val="00050033"/>
    <w:rsid w:val="00050BFA"/>
    <w:rsid w:val="0005178A"/>
    <w:rsid w:val="00053BF2"/>
    <w:rsid w:val="0005494D"/>
    <w:rsid w:val="00055846"/>
    <w:rsid w:val="00060D93"/>
    <w:rsid w:val="00067AD1"/>
    <w:rsid w:val="0007037D"/>
    <w:rsid w:val="00072036"/>
    <w:rsid w:val="00072875"/>
    <w:rsid w:val="000739AB"/>
    <w:rsid w:val="00074601"/>
    <w:rsid w:val="00081EA5"/>
    <w:rsid w:val="00083886"/>
    <w:rsid w:val="0008492A"/>
    <w:rsid w:val="00086767"/>
    <w:rsid w:val="00087418"/>
    <w:rsid w:val="00091047"/>
    <w:rsid w:val="000913ED"/>
    <w:rsid w:val="00092391"/>
    <w:rsid w:val="00093788"/>
    <w:rsid w:val="0009684B"/>
    <w:rsid w:val="000A42B4"/>
    <w:rsid w:val="000A5046"/>
    <w:rsid w:val="000A50FC"/>
    <w:rsid w:val="000B4438"/>
    <w:rsid w:val="000B6F6B"/>
    <w:rsid w:val="000C0BFB"/>
    <w:rsid w:val="000C1A37"/>
    <w:rsid w:val="000C51B8"/>
    <w:rsid w:val="000D3046"/>
    <w:rsid w:val="000D39C0"/>
    <w:rsid w:val="000D4C44"/>
    <w:rsid w:val="000D7D58"/>
    <w:rsid w:val="000E3E69"/>
    <w:rsid w:val="000E58D8"/>
    <w:rsid w:val="000E6C97"/>
    <w:rsid w:val="000F0FC2"/>
    <w:rsid w:val="000F3FB5"/>
    <w:rsid w:val="000F4E35"/>
    <w:rsid w:val="000F51FB"/>
    <w:rsid w:val="00101008"/>
    <w:rsid w:val="001023FC"/>
    <w:rsid w:val="00105152"/>
    <w:rsid w:val="00105C68"/>
    <w:rsid w:val="00112011"/>
    <w:rsid w:val="001123F9"/>
    <w:rsid w:val="0011268B"/>
    <w:rsid w:val="00113436"/>
    <w:rsid w:val="0011675C"/>
    <w:rsid w:val="00117961"/>
    <w:rsid w:val="00122BC3"/>
    <w:rsid w:val="00122D83"/>
    <w:rsid w:val="0012621F"/>
    <w:rsid w:val="00126389"/>
    <w:rsid w:val="001265FA"/>
    <w:rsid w:val="00126D53"/>
    <w:rsid w:val="0012760C"/>
    <w:rsid w:val="00127DE5"/>
    <w:rsid w:val="00143D30"/>
    <w:rsid w:val="00143E48"/>
    <w:rsid w:val="001442B2"/>
    <w:rsid w:val="001577F4"/>
    <w:rsid w:val="00160CE8"/>
    <w:rsid w:val="00161380"/>
    <w:rsid w:val="00163329"/>
    <w:rsid w:val="001659C0"/>
    <w:rsid w:val="00166B4E"/>
    <w:rsid w:val="00173939"/>
    <w:rsid w:val="00174F12"/>
    <w:rsid w:val="00175BAA"/>
    <w:rsid w:val="00175D4D"/>
    <w:rsid w:val="00184A68"/>
    <w:rsid w:val="00184D4F"/>
    <w:rsid w:val="00185988"/>
    <w:rsid w:val="00186BA9"/>
    <w:rsid w:val="00190D25"/>
    <w:rsid w:val="00190FF2"/>
    <w:rsid w:val="001912B1"/>
    <w:rsid w:val="00191C2B"/>
    <w:rsid w:val="0019213C"/>
    <w:rsid w:val="001932FD"/>
    <w:rsid w:val="0019457E"/>
    <w:rsid w:val="0019482C"/>
    <w:rsid w:val="00196042"/>
    <w:rsid w:val="00196AAF"/>
    <w:rsid w:val="00197840"/>
    <w:rsid w:val="001A537A"/>
    <w:rsid w:val="001B0D23"/>
    <w:rsid w:val="001B2412"/>
    <w:rsid w:val="001B6578"/>
    <w:rsid w:val="001B6F12"/>
    <w:rsid w:val="001C12DE"/>
    <w:rsid w:val="001C2058"/>
    <w:rsid w:val="001C34E4"/>
    <w:rsid w:val="001C3BAB"/>
    <w:rsid w:val="001C4F68"/>
    <w:rsid w:val="001C5061"/>
    <w:rsid w:val="001D123E"/>
    <w:rsid w:val="001D654E"/>
    <w:rsid w:val="001E1028"/>
    <w:rsid w:val="001E2F5E"/>
    <w:rsid w:val="001E3915"/>
    <w:rsid w:val="001E5FB1"/>
    <w:rsid w:val="001E6554"/>
    <w:rsid w:val="001E7AE6"/>
    <w:rsid w:val="001F42EF"/>
    <w:rsid w:val="001F5002"/>
    <w:rsid w:val="00201D5A"/>
    <w:rsid w:val="002040C5"/>
    <w:rsid w:val="00204B74"/>
    <w:rsid w:val="00206E17"/>
    <w:rsid w:val="002146DF"/>
    <w:rsid w:val="00214CF8"/>
    <w:rsid w:val="002150E9"/>
    <w:rsid w:val="00217632"/>
    <w:rsid w:val="002209C8"/>
    <w:rsid w:val="00220C23"/>
    <w:rsid w:val="00221573"/>
    <w:rsid w:val="00222753"/>
    <w:rsid w:val="002265BA"/>
    <w:rsid w:val="00226968"/>
    <w:rsid w:val="002277F0"/>
    <w:rsid w:val="0023416D"/>
    <w:rsid w:val="002345B2"/>
    <w:rsid w:val="002372C6"/>
    <w:rsid w:val="00244732"/>
    <w:rsid w:val="0024572B"/>
    <w:rsid w:val="00246E01"/>
    <w:rsid w:val="00247F62"/>
    <w:rsid w:val="00252A06"/>
    <w:rsid w:val="0025680D"/>
    <w:rsid w:val="0026051D"/>
    <w:rsid w:val="00262B48"/>
    <w:rsid w:val="002632B2"/>
    <w:rsid w:val="00264A73"/>
    <w:rsid w:val="002653C0"/>
    <w:rsid w:val="00274CB4"/>
    <w:rsid w:val="00274FB4"/>
    <w:rsid w:val="0027636F"/>
    <w:rsid w:val="00280A74"/>
    <w:rsid w:val="00282889"/>
    <w:rsid w:val="002860F9"/>
    <w:rsid w:val="00286C7B"/>
    <w:rsid w:val="00287D32"/>
    <w:rsid w:val="00293B66"/>
    <w:rsid w:val="00294CDE"/>
    <w:rsid w:val="002A5DBA"/>
    <w:rsid w:val="002A61FD"/>
    <w:rsid w:val="002A6F68"/>
    <w:rsid w:val="002B10B9"/>
    <w:rsid w:val="002B3566"/>
    <w:rsid w:val="002B3CE8"/>
    <w:rsid w:val="002B4223"/>
    <w:rsid w:val="002B50A5"/>
    <w:rsid w:val="002B5723"/>
    <w:rsid w:val="002B5D42"/>
    <w:rsid w:val="002C3D7F"/>
    <w:rsid w:val="002C407C"/>
    <w:rsid w:val="002C409F"/>
    <w:rsid w:val="002C4300"/>
    <w:rsid w:val="002C4EFB"/>
    <w:rsid w:val="002C70E1"/>
    <w:rsid w:val="002D00D1"/>
    <w:rsid w:val="002D0838"/>
    <w:rsid w:val="002D4050"/>
    <w:rsid w:val="002D4D62"/>
    <w:rsid w:val="002D7548"/>
    <w:rsid w:val="002E0CA6"/>
    <w:rsid w:val="002E212D"/>
    <w:rsid w:val="002E24B8"/>
    <w:rsid w:val="002E3DE8"/>
    <w:rsid w:val="002E44A3"/>
    <w:rsid w:val="002E5B8D"/>
    <w:rsid w:val="002E5F06"/>
    <w:rsid w:val="002F1C28"/>
    <w:rsid w:val="002F4A4F"/>
    <w:rsid w:val="002F57A9"/>
    <w:rsid w:val="002F5FA2"/>
    <w:rsid w:val="002F72B4"/>
    <w:rsid w:val="00303D88"/>
    <w:rsid w:val="00306F67"/>
    <w:rsid w:val="00311F63"/>
    <w:rsid w:val="00312476"/>
    <w:rsid w:val="003127FE"/>
    <w:rsid w:val="003129C9"/>
    <w:rsid w:val="00313CE3"/>
    <w:rsid w:val="00314FE0"/>
    <w:rsid w:val="00315694"/>
    <w:rsid w:val="00316C77"/>
    <w:rsid w:val="003177F6"/>
    <w:rsid w:val="0032197E"/>
    <w:rsid w:val="00322115"/>
    <w:rsid w:val="00322EB9"/>
    <w:rsid w:val="00324012"/>
    <w:rsid w:val="00324FB3"/>
    <w:rsid w:val="0032648F"/>
    <w:rsid w:val="0033339D"/>
    <w:rsid w:val="003357A6"/>
    <w:rsid w:val="0034707C"/>
    <w:rsid w:val="003506E6"/>
    <w:rsid w:val="00352438"/>
    <w:rsid w:val="0035261C"/>
    <w:rsid w:val="00353D42"/>
    <w:rsid w:val="00353F9D"/>
    <w:rsid w:val="00362965"/>
    <w:rsid w:val="0036309E"/>
    <w:rsid w:val="00364D46"/>
    <w:rsid w:val="003732E3"/>
    <w:rsid w:val="0037341D"/>
    <w:rsid w:val="003736B0"/>
    <w:rsid w:val="003746AC"/>
    <w:rsid w:val="00376133"/>
    <w:rsid w:val="00380FCA"/>
    <w:rsid w:val="00381160"/>
    <w:rsid w:val="00381396"/>
    <w:rsid w:val="0038490F"/>
    <w:rsid w:val="00385A92"/>
    <w:rsid w:val="003867D4"/>
    <w:rsid w:val="00386EEF"/>
    <w:rsid w:val="003909BE"/>
    <w:rsid w:val="00392165"/>
    <w:rsid w:val="00392789"/>
    <w:rsid w:val="00394DEA"/>
    <w:rsid w:val="0039538B"/>
    <w:rsid w:val="003958D5"/>
    <w:rsid w:val="00396C0A"/>
    <w:rsid w:val="00396D23"/>
    <w:rsid w:val="00397C24"/>
    <w:rsid w:val="003A3700"/>
    <w:rsid w:val="003A4B28"/>
    <w:rsid w:val="003A5F83"/>
    <w:rsid w:val="003A74F3"/>
    <w:rsid w:val="003B0642"/>
    <w:rsid w:val="003B135E"/>
    <w:rsid w:val="003B4FE8"/>
    <w:rsid w:val="003B5055"/>
    <w:rsid w:val="003C024E"/>
    <w:rsid w:val="003C17E7"/>
    <w:rsid w:val="003C3002"/>
    <w:rsid w:val="003C45B6"/>
    <w:rsid w:val="003C5386"/>
    <w:rsid w:val="003C6382"/>
    <w:rsid w:val="003C6699"/>
    <w:rsid w:val="003D1E22"/>
    <w:rsid w:val="003D3BFE"/>
    <w:rsid w:val="003D4A42"/>
    <w:rsid w:val="003D786F"/>
    <w:rsid w:val="003E3CCE"/>
    <w:rsid w:val="003E43FE"/>
    <w:rsid w:val="003E57D0"/>
    <w:rsid w:val="003E59C3"/>
    <w:rsid w:val="003E5ABC"/>
    <w:rsid w:val="003E647C"/>
    <w:rsid w:val="003F062F"/>
    <w:rsid w:val="003F0B92"/>
    <w:rsid w:val="003F11AD"/>
    <w:rsid w:val="003F19AD"/>
    <w:rsid w:val="003F1DAC"/>
    <w:rsid w:val="003F2222"/>
    <w:rsid w:val="003F2E2A"/>
    <w:rsid w:val="003F402A"/>
    <w:rsid w:val="003F4C91"/>
    <w:rsid w:val="003F532F"/>
    <w:rsid w:val="003F5B5D"/>
    <w:rsid w:val="003F5D89"/>
    <w:rsid w:val="003F72F1"/>
    <w:rsid w:val="004010F5"/>
    <w:rsid w:val="00407934"/>
    <w:rsid w:val="00410526"/>
    <w:rsid w:val="004107DD"/>
    <w:rsid w:val="00410D0B"/>
    <w:rsid w:val="00411DD4"/>
    <w:rsid w:val="004125BA"/>
    <w:rsid w:val="00412F70"/>
    <w:rsid w:val="00414286"/>
    <w:rsid w:val="00414D9E"/>
    <w:rsid w:val="0041500A"/>
    <w:rsid w:val="004177FF"/>
    <w:rsid w:val="00417C2C"/>
    <w:rsid w:val="0042255F"/>
    <w:rsid w:val="00423521"/>
    <w:rsid w:val="004239CE"/>
    <w:rsid w:val="004276AD"/>
    <w:rsid w:val="004306C2"/>
    <w:rsid w:val="00431275"/>
    <w:rsid w:val="00431ADA"/>
    <w:rsid w:val="00432B84"/>
    <w:rsid w:val="004345B1"/>
    <w:rsid w:val="00437A1F"/>
    <w:rsid w:val="00442DF2"/>
    <w:rsid w:val="00444320"/>
    <w:rsid w:val="00445909"/>
    <w:rsid w:val="004474DC"/>
    <w:rsid w:val="0044793D"/>
    <w:rsid w:val="00450910"/>
    <w:rsid w:val="00452A46"/>
    <w:rsid w:val="004542B3"/>
    <w:rsid w:val="00455232"/>
    <w:rsid w:val="004567B3"/>
    <w:rsid w:val="00457A13"/>
    <w:rsid w:val="0046053F"/>
    <w:rsid w:val="00460944"/>
    <w:rsid w:val="004623D4"/>
    <w:rsid w:val="00464213"/>
    <w:rsid w:val="00464EE7"/>
    <w:rsid w:val="0046520D"/>
    <w:rsid w:val="00466BB3"/>
    <w:rsid w:val="004676F5"/>
    <w:rsid w:val="0047403A"/>
    <w:rsid w:val="00480FF6"/>
    <w:rsid w:val="00481226"/>
    <w:rsid w:val="00484F0B"/>
    <w:rsid w:val="00485C41"/>
    <w:rsid w:val="004874A7"/>
    <w:rsid w:val="00487EE2"/>
    <w:rsid w:val="004903DB"/>
    <w:rsid w:val="004909DF"/>
    <w:rsid w:val="00492397"/>
    <w:rsid w:val="0049505F"/>
    <w:rsid w:val="00495888"/>
    <w:rsid w:val="004971FA"/>
    <w:rsid w:val="004A0F60"/>
    <w:rsid w:val="004A1819"/>
    <w:rsid w:val="004A5B4A"/>
    <w:rsid w:val="004A6648"/>
    <w:rsid w:val="004A6921"/>
    <w:rsid w:val="004B2215"/>
    <w:rsid w:val="004B3D7F"/>
    <w:rsid w:val="004B4F0E"/>
    <w:rsid w:val="004B5A9A"/>
    <w:rsid w:val="004B6A65"/>
    <w:rsid w:val="004C1163"/>
    <w:rsid w:val="004C14E6"/>
    <w:rsid w:val="004C4A2D"/>
    <w:rsid w:val="004C5430"/>
    <w:rsid w:val="004D39C2"/>
    <w:rsid w:val="004D5CD9"/>
    <w:rsid w:val="004D7072"/>
    <w:rsid w:val="004D72EA"/>
    <w:rsid w:val="004E2CB0"/>
    <w:rsid w:val="004E2DDA"/>
    <w:rsid w:val="004E7414"/>
    <w:rsid w:val="004F18AE"/>
    <w:rsid w:val="004F19E9"/>
    <w:rsid w:val="004F3BF6"/>
    <w:rsid w:val="004F4A8F"/>
    <w:rsid w:val="004F66DE"/>
    <w:rsid w:val="004F7933"/>
    <w:rsid w:val="005001AD"/>
    <w:rsid w:val="00500E4D"/>
    <w:rsid w:val="0050294F"/>
    <w:rsid w:val="005032B5"/>
    <w:rsid w:val="00504275"/>
    <w:rsid w:val="00504510"/>
    <w:rsid w:val="005100E3"/>
    <w:rsid w:val="00510249"/>
    <w:rsid w:val="00510996"/>
    <w:rsid w:val="00512825"/>
    <w:rsid w:val="00513C7F"/>
    <w:rsid w:val="00513EF7"/>
    <w:rsid w:val="00514314"/>
    <w:rsid w:val="00514511"/>
    <w:rsid w:val="00514D4A"/>
    <w:rsid w:val="00515990"/>
    <w:rsid w:val="00517254"/>
    <w:rsid w:val="00523DE2"/>
    <w:rsid w:val="0052462A"/>
    <w:rsid w:val="00524827"/>
    <w:rsid w:val="00524BE3"/>
    <w:rsid w:val="00524CB9"/>
    <w:rsid w:val="005266F4"/>
    <w:rsid w:val="0052747E"/>
    <w:rsid w:val="005306ED"/>
    <w:rsid w:val="00531EB2"/>
    <w:rsid w:val="00534771"/>
    <w:rsid w:val="005354FC"/>
    <w:rsid w:val="00542CC2"/>
    <w:rsid w:val="005430AD"/>
    <w:rsid w:val="0054355D"/>
    <w:rsid w:val="00543E24"/>
    <w:rsid w:val="00544C9C"/>
    <w:rsid w:val="0054697E"/>
    <w:rsid w:val="005500AC"/>
    <w:rsid w:val="005514FC"/>
    <w:rsid w:val="0055174A"/>
    <w:rsid w:val="00554654"/>
    <w:rsid w:val="005642AF"/>
    <w:rsid w:val="00566E9F"/>
    <w:rsid w:val="00570AAC"/>
    <w:rsid w:val="005716DB"/>
    <w:rsid w:val="00573733"/>
    <w:rsid w:val="005817BD"/>
    <w:rsid w:val="00583F90"/>
    <w:rsid w:val="00584740"/>
    <w:rsid w:val="0058577F"/>
    <w:rsid w:val="00586037"/>
    <w:rsid w:val="00586D1F"/>
    <w:rsid w:val="00590728"/>
    <w:rsid w:val="005912E8"/>
    <w:rsid w:val="0059389D"/>
    <w:rsid w:val="00596E06"/>
    <w:rsid w:val="005A06F1"/>
    <w:rsid w:val="005A16AD"/>
    <w:rsid w:val="005A275E"/>
    <w:rsid w:val="005A437F"/>
    <w:rsid w:val="005A5494"/>
    <w:rsid w:val="005A5590"/>
    <w:rsid w:val="005A76D2"/>
    <w:rsid w:val="005B106B"/>
    <w:rsid w:val="005B1277"/>
    <w:rsid w:val="005B250B"/>
    <w:rsid w:val="005B2980"/>
    <w:rsid w:val="005B5958"/>
    <w:rsid w:val="005B69FB"/>
    <w:rsid w:val="005C01D4"/>
    <w:rsid w:val="005C057E"/>
    <w:rsid w:val="005C5073"/>
    <w:rsid w:val="005C5784"/>
    <w:rsid w:val="005D4F03"/>
    <w:rsid w:val="005D620D"/>
    <w:rsid w:val="005D6A09"/>
    <w:rsid w:val="005D73A3"/>
    <w:rsid w:val="005E16A5"/>
    <w:rsid w:val="005E3B9F"/>
    <w:rsid w:val="005E3C32"/>
    <w:rsid w:val="005E5972"/>
    <w:rsid w:val="005E5A09"/>
    <w:rsid w:val="005E5DDD"/>
    <w:rsid w:val="005E77E5"/>
    <w:rsid w:val="005F0AA3"/>
    <w:rsid w:val="005F1EE0"/>
    <w:rsid w:val="005F3C30"/>
    <w:rsid w:val="00600040"/>
    <w:rsid w:val="006001FB"/>
    <w:rsid w:val="006014EC"/>
    <w:rsid w:val="00604150"/>
    <w:rsid w:val="006046E4"/>
    <w:rsid w:val="00605EC9"/>
    <w:rsid w:val="00606A22"/>
    <w:rsid w:val="006127A5"/>
    <w:rsid w:val="00612AEA"/>
    <w:rsid w:val="00613910"/>
    <w:rsid w:val="00615112"/>
    <w:rsid w:val="00621374"/>
    <w:rsid w:val="006233A0"/>
    <w:rsid w:val="0062538E"/>
    <w:rsid w:val="006268F1"/>
    <w:rsid w:val="00631FB9"/>
    <w:rsid w:val="00635309"/>
    <w:rsid w:val="0063635E"/>
    <w:rsid w:val="00640D39"/>
    <w:rsid w:val="006417E3"/>
    <w:rsid w:val="00642A11"/>
    <w:rsid w:val="006455AF"/>
    <w:rsid w:val="00646327"/>
    <w:rsid w:val="00646578"/>
    <w:rsid w:val="006471F0"/>
    <w:rsid w:val="006530FD"/>
    <w:rsid w:val="0065323F"/>
    <w:rsid w:val="006535E2"/>
    <w:rsid w:val="006543AE"/>
    <w:rsid w:val="00657747"/>
    <w:rsid w:val="0066156F"/>
    <w:rsid w:val="0066597D"/>
    <w:rsid w:val="00666657"/>
    <w:rsid w:val="00671961"/>
    <w:rsid w:val="00671B8D"/>
    <w:rsid w:val="00675356"/>
    <w:rsid w:val="00675A06"/>
    <w:rsid w:val="00677A89"/>
    <w:rsid w:val="00680065"/>
    <w:rsid w:val="006830FF"/>
    <w:rsid w:val="00683724"/>
    <w:rsid w:val="00685ABD"/>
    <w:rsid w:val="00685BE5"/>
    <w:rsid w:val="00685D26"/>
    <w:rsid w:val="00691ED0"/>
    <w:rsid w:val="00695D9F"/>
    <w:rsid w:val="006A12A6"/>
    <w:rsid w:val="006A3B85"/>
    <w:rsid w:val="006C2535"/>
    <w:rsid w:val="006C59B1"/>
    <w:rsid w:val="006C77D3"/>
    <w:rsid w:val="006D64A9"/>
    <w:rsid w:val="006E207E"/>
    <w:rsid w:val="006E22C4"/>
    <w:rsid w:val="006E29CE"/>
    <w:rsid w:val="006E383D"/>
    <w:rsid w:val="006E4F55"/>
    <w:rsid w:val="006E5276"/>
    <w:rsid w:val="006E741B"/>
    <w:rsid w:val="006F104E"/>
    <w:rsid w:val="006F2674"/>
    <w:rsid w:val="006F5680"/>
    <w:rsid w:val="006F6652"/>
    <w:rsid w:val="0070203A"/>
    <w:rsid w:val="00703661"/>
    <w:rsid w:val="007131D9"/>
    <w:rsid w:val="00713ECB"/>
    <w:rsid w:val="00714386"/>
    <w:rsid w:val="00714ADE"/>
    <w:rsid w:val="00717B6D"/>
    <w:rsid w:val="00717C40"/>
    <w:rsid w:val="00723466"/>
    <w:rsid w:val="00725C15"/>
    <w:rsid w:val="007302B4"/>
    <w:rsid w:val="00730A1A"/>
    <w:rsid w:val="00731F3E"/>
    <w:rsid w:val="007359FF"/>
    <w:rsid w:val="00736342"/>
    <w:rsid w:val="00736A8F"/>
    <w:rsid w:val="007372D3"/>
    <w:rsid w:val="0074046B"/>
    <w:rsid w:val="00741253"/>
    <w:rsid w:val="0074351C"/>
    <w:rsid w:val="00743F6B"/>
    <w:rsid w:val="00746755"/>
    <w:rsid w:val="007509BA"/>
    <w:rsid w:val="00751854"/>
    <w:rsid w:val="007542B9"/>
    <w:rsid w:val="007543FE"/>
    <w:rsid w:val="0075505F"/>
    <w:rsid w:val="00760A56"/>
    <w:rsid w:val="00765BE0"/>
    <w:rsid w:val="00775639"/>
    <w:rsid w:val="00776D4D"/>
    <w:rsid w:val="007814EB"/>
    <w:rsid w:val="00781E58"/>
    <w:rsid w:val="00783532"/>
    <w:rsid w:val="0078387E"/>
    <w:rsid w:val="007843F4"/>
    <w:rsid w:val="0078797D"/>
    <w:rsid w:val="0079090C"/>
    <w:rsid w:val="00791DA8"/>
    <w:rsid w:val="00793193"/>
    <w:rsid w:val="007948EB"/>
    <w:rsid w:val="00795950"/>
    <w:rsid w:val="007A249E"/>
    <w:rsid w:val="007A2779"/>
    <w:rsid w:val="007A28F7"/>
    <w:rsid w:val="007A7146"/>
    <w:rsid w:val="007A77F4"/>
    <w:rsid w:val="007A7FD2"/>
    <w:rsid w:val="007B118D"/>
    <w:rsid w:val="007C0553"/>
    <w:rsid w:val="007C1F7E"/>
    <w:rsid w:val="007C2265"/>
    <w:rsid w:val="007C566A"/>
    <w:rsid w:val="007C599B"/>
    <w:rsid w:val="007C5AF7"/>
    <w:rsid w:val="007C64F3"/>
    <w:rsid w:val="007C6D95"/>
    <w:rsid w:val="007C784D"/>
    <w:rsid w:val="007D2057"/>
    <w:rsid w:val="007E18AD"/>
    <w:rsid w:val="007E4E64"/>
    <w:rsid w:val="007E5473"/>
    <w:rsid w:val="007F3D09"/>
    <w:rsid w:val="007F5C03"/>
    <w:rsid w:val="007F5C21"/>
    <w:rsid w:val="00803C9E"/>
    <w:rsid w:val="00804F2F"/>
    <w:rsid w:val="008052D4"/>
    <w:rsid w:val="00806DBE"/>
    <w:rsid w:val="00810EB3"/>
    <w:rsid w:val="0081215A"/>
    <w:rsid w:val="008140A4"/>
    <w:rsid w:val="0081433A"/>
    <w:rsid w:val="008148F6"/>
    <w:rsid w:val="0081706E"/>
    <w:rsid w:val="00817CA8"/>
    <w:rsid w:val="00817D25"/>
    <w:rsid w:val="008200B4"/>
    <w:rsid w:val="00821DA0"/>
    <w:rsid w:val="008223FE"/>
    <w:rsid w:val="008228E7"/>
    <w:rsid w:val="008241B9"/>
    <w:rsid w:val="00826E4A"/>
    <w:rsid w:val="00832D48"/>
    <w:rsid w:val="0083642B"/>
    <w:rsid w:val="0083706D"/>
    <w:rsid w:val="00841BF2"/>
    <w:rsid w:val="00843842"/>
    <w:rsid w:val="00845690"/>
    <w:rsid w:val="008568BC"/>
    <w:rsid w:val="00870FA1"/>
    <w:rsid w:val="00872898"/>
    <w:rsid w:val="00875640"/>
    <w:rsid w:val="008816B4"/>
    <w:rsid w:val="00885922"/>
    <w:rsid w:val="00887602"/>
    <w:rsid w:val="00890014"/>
    <w:rsid w:val="008910DA"/>
    <w:rsid w:val="00892849"/>
    <w:rsid w:val="008933F4"/>
    <w:rsid w:val="0089356C"/>
    <w:rsid w:val="008965CC"/>
    <w:rsid w:val="008A0D85"/>
    <w:rsid w:val="008A1D4E"/>
    <w:rsid w:val="008A1E7A"/>
    <w:rsid w:val="008A2498"/>
    <w:rsid w:val="008A5F0E"/>
    <w:rsid w:val="008A76C6"/>
    <w:rsid w:val="008B0487"/>
    <w:rsid w:val="008B0D3F"/>
    <w:rsid w:val="008B4888"/>
    <w:rsid w:val="008B5B88"/>
    <w:rsid w:val="008C0A43"/>
    <w:rsid w:val="008C185F"/>
    <w:rsid w:val="008C424C"/>
    <w:rsid w:val="008C47CA"/>
    <w:rsid w:val="008C78FB"/>
    <w:rsid w:val="008D45EE"/>
    <w:rsid w:val="008D474A"/>
    <w:rsid w:val="008D54EE"/>
    <w:rsid w:val="008D595D"/>
    <w:rsid w:val="008D5BA7"/>
    <w:rsid w:val="008D6EA3"/>
    <w:rsid w:val="008E004C"/>
    <w:rsid w:val="008E1C30"/>
    <w:rsid w:val="008E1FBF"/>
    <w:rsid w:val="008E2BC6"/>
    <w:rsid w:val="008E364C"/>
    <w:rsid w:val="008F03CC"/>
    <w:rsid w:val="008F0AEF"/>
    <w:rsid w:val="008F259D"/>
    <w:rsid w:val="008F27CE"/>
    <w:rsid w:val="008F31A6"/>
    <w:rsid w:val="008F5BA3"/>
    <w:rsid w:val="008F7D5D"/>
    <w:rsid w:val="009014AB"/>
    <w:rsid w:val="00906A53"/>
    <w:rsid w:val="009071BE"/>
    <w:rsid w:val="00912913"/>
    <w:rsid w:val="0091456E"/>
    <w:rsid w:val="009152AF"/>
    <w:rsid w:val="0091536A"/>
    <w:rsid w:val="0092064C"/>
    <w:rsid w:val="00920F1D"/>
    <w:rsid w:val="00921838"/>
    <w:rsid w:val="00922585"/>
    <w:rsid w:val="009239A6"/>
    <w:rsid w:val="00930604"/>
    <w:rsid w:val="00931339"/>
    <w:rsid w:val="00934238"/>
    <w:rsid w:val="009353A6"/>
    <w:rsid w:val="0093636D"/>
    <w:rsid w:val="009369C8"/>
    <w:rsid w:val="009371B1"/>
    <w:rsid w:val="009515C8"/>
    <w:rsid w:val="00951905"/>
    <w:rsid w:val="00952766"/>
    <w:rsid w:val="00954021"/>
    <w:rsid w:val="00955278"/>
    <w:rsid w:val="009576BC"/>
    <w:rsid w:val="00970ABB"/>
    <w:rsid w:val="0097440F"/>
    <w:rsid w:val="00975910"/>
    <w:rsid w:val="00980603"/>
    <w:rsid w:val="009807D8"/>
    <w:rsid w:val="009807E6"/>
    <w:rsid w:val="00987A42"/>
    <w:rsid w:val="00987D7C"/>
    <w:rsid w:val="00990979"/>
    <w:rsid w:val="00991685"/>
    <w:rsid w:val="00992F8D"/>
    <w:rsid w:val="00996CAE"/>
    <w:rsid w:val="009976E3"/>
    <w:rsid w:val="009A1BF1"/>
    <w:rsid w:val="009A28FD"/>
    <w:rsid w:val="009A3874"/>
    <w:rsid w:val="009A5159"/>
    <w:rsid w:val="009A623B"/>
    <w:rsid w:val="009A655A"/>
    <w:rsid w:val="009A6823"/>
    <w:rsid w:val="009A7C73"/>
    <w:rsid w:val="009B0511"/>
    <w:rsid w:val="009B083A"/>
    <w:rsid w:val="009B1299"/>
    <w:rsid w:val="009B5F87"/>
    <w:rsid w:val="009B7784"/>
    <w:rsid w:val="009C1438"/>
    <w:rsid w:val="009C23B3"/>
    <w:rsid w:val="009C48F6"/>
    <w:rsid w:val="009C6097"/>
    <w:rsid w:val="009D1CEC"/>
    <w:rsid w:val="009D4C31"/>
    <w:rsid w:val="009D4EB0"/>
    <w:rsid w:val="009D6AA1"/>
    <w:rsid w:val="009D7280"/>
    <w:rsid w:val="009D732B"/>
    <w:rsid w:val="009E47F4"/>
    <w:rsid w:val="009E51BC"/>
    <w:rsid w:val="009E6A3F"/>
    <w:rsid w:val="009F0D1D"/>
    <w:rsid w:val="009F64C8"/>
    <w:rsid w:val="009F71B7"/>
    <w:rsid w:val="00A0021D"/>
    <w:rsid w:val="00A00DB6"/>
    <w:rsid w:val="00A03A00"/>
    <w:rsid w:val="00A05063"/>
    <w:rsid w:val="00A06896"/>
    <w:rsid w:val="00A076A0"/>
    <w:rsid w:val="00A11A42"/>
    <w:rsid w:val="00A133C9"/>
    <w:rsid w:val="00A1645F"/>
    <w:rsid w:val="00A20169"/>
    <w:rsid w:val="00A20FED"/>
    <w:rsid w:val="00A21548"/>
    <w:rsid w:val="00A2520A"/>
    <w:rsid w:val="00A26934"/>
    <w:rsid w:val="00A32BCF"/>
    <w:rsid w:val="00A36854"/>
    <w:rsid w:val="00A3714D"/>
    <w:rsid w:val="00A426CC"/>
    <w:rsid w:val="00A46A48"/>
    <w:rsid w:val="00A47F55"/>
    <w:rsid w:val="00A520E2"/>
    <w:rsid w:val="00A629C5"/>
    <w:rsid w:val="00A630D8"/>
    <w:rsid w:val="00A636E8"/>
    <w:rsid w:val="00A64949"/>
    <w:rsid w:val="00A74754"/>
    <w:rsid w:val="00A75CE6"/>
    <w:rsid w:val="00A764D8"/>
    <w:rsid w:val="00A77B2A"/>
    <w:rsid w:val="00A802E2"/>
    <w:rsid w:val="00A927EE"/>
    <w:rsid w:val="00A92F2E"/>
    <w:rsid w:val="00A95DA4"/>
    <w:rsid w:val="00A96CF6"/>
    <w:rsid w:val="00A97A88"/>
    <w:rsid w:val="00AA1096"/>
    <w:rsid w:val="00AA227D"/>
    <w:rsid w:val="00AA2A7A"/>
    <w:rsid w:val="00AA64AA"/>
    <w:rsid w:val="00AA7CA4"/>
    <w:rsid w:val="00AB0F89"/>
    <w:rsid w:val="00AB2A37"/>
    <w:rsid w:val="00AB6800"/>
    <w:rsid w:val="00AB6C6E"/>
    <w:rsid w:val="00AB6EAE"/>
    <w:rsid w:val="00AC2711"/>
    <w:rsid w:val="00AC3AB8"/>
    <w:rsid w:val="00AC56A7"/>
    <w:rsid w:val="00AC5A99"/>
    <w:rsid w:val="00AC6994"/>
    <w:rsid w:val="00AD02A5"/>
    <w:rsid w:val="00AD0CCE"/>
    <w:rsid w:val="00AD2214"/>
    <w:rsid w:val="00AD328B"/>
    <w:rsid w:val="00AD39A0"/>
    <w:rsid w:val="00AD4E20"/>
    <w:rsid w:val="00AD74AA"/>
    <w:rsid w:val="00AE0AA7"/>
    <w:rsid w:val="00AE1404"/>
    <w:rsid w:val="00AE17B8"/>
    <w:rsid w:val="00AE17DF"/>
    <w:rsid w:val="00AE287C"/>
    <w:rsid w:val="00AE32F0"/>
    <w:rsid w:val="00AE405B"/>
    <w:rsid w:val="00AE4F99"/>
    <w:rsid w:val="00AE5273"/>
    <w:rsid w:val="00AF2AEB"/>
    <w:rsid w:val="00B0211D"/>
    <w:rsid w:val="00B03F08"/>
    <w:rsid w:val="00B06CD9"/>
    <w:rsid w:val="00B07EFA"/>
    <w:rsid w:val="00B10959"/>
    <w:rsid w:val="00B12AB7"/>
    <w:rsid w:val="00B137F9"/>
    <w:rsid w:val="00B14604"/>
    <w:rsid w:val="00B15C5C"/>
    <w:rsid w:val="00B171B2"/>
    <w:rsid w:val="00B2107B"/>
    <w:rsid w:val="00B2212D"/>
    <w:rsid w:val="00B2378D"/>
    <w:rsid w:val="00B23B83"/>
    <w:rsid w:val="00B25329"/>
    <w:rsid w:val="00B264AC"/>
    <w:rsid w:val="00B265DF"/>
    <w:rsid w:val="00B30203"/>
    <w:rsid w:val="00B30645"/>
    <w:rsid w:val="00B3178F"/>
    <w:rsid w:val="00B3273B"/>
    <w:rsid w:val="00B356BC"/>
    <w:rsid w:val="00B41DAB"/>
    <w:rsid w:val="00B421D0"/>
    <w:rsid w:val="00B4558F"/>
    <w:rsid w:val="00B45865"/>
    <w:rsid w:val="00B51553"/>
    <w:rsid w:val="00B531D8"/>
    <w:rsid w:val="00B560EC"/>
    <w:rsid w:val="00B57B39"/>
    <w:rsid w:val="00B57DF7"/>
    <w:rsid w:val="00B61F6F"/>
    <w:rsid w:val="00B63BCE"/>
    <w:rsid w:val="00B6595D"/>
    <w:rsid w:val="00B660C7"/>
    <w:rsid w:val="00B67B8B"/>
    <w:rsid w:val="00B67C55"/>
    <w:rsid w:val="00B71006"/>
    <w:rsid w:val="00B71D2B"/>
    <w:rsid w:val="00B71F87"/>
    <w:rsid w:val="00B72374"/>
    <w:rsid w:val="00B73158"/>
    <w:rsid w:val="00B736C0"/>
    <w:rsid w:val="00B80AE4"/>
    <w:rsid w:val="00B85D2F"/>
    <w:rsid w:val="00B8720A"/>
    <w:rsid w:val="00B90BBB"/>
    <w:rsid w:val="00B90D3B"/>
    <w:rsid w:val="00B9146E"/>
    <w:rsid w:val="00B92797"/>
    <w:rsid w:val="00B936DC"/>
    <w:rsid w:val="00B9463F"/>
    <w:rsid w:val="00B96362"/>
    <w:rsid w:val="00BA30B7"/>
    <w:rsid w:val="00BA4758"/>
    <w:rsid w:val="00BA6CB0"/>
    <w:rsid w:val="00BB123C"/>
    <w:rsid w:val="00BB33AF"/>
    <w:rsid w:val="00BB4900"/>
    <w:rsid w:val="00BB4DE4"/>
    <w:rsid w:val="00BB5A7C"/>
    <w:rsid w:val="00BB7B32"/>
    <w:rsid w:val="00BC0428"/>
    <w:rsid w:val="00BC6D16"/>
    <w:rsid w:val="00BD0B07"/>
    <w:rsid w:val="00BD15FB"/>
    <w:rsid w:val="00BD4F20"/>
    <w:rsid w:val="00BD6E2C"/>
    <w:rsid w:val="00BD72AB"/>
    <w:rsid w:val="00BE14A2"/>
    <w:rsid w:val="00BE39F0"/>
    <w:rsid w:val="00BE3F2B"/>
    <w:rsid w:val="00BE4004"/>
    <w:rsid w:val="00BE4DAB"/>
    <w:rsid w:val="00BE5A41"/>
    <w:rsid w:val="00BE6EE0"/>
    <w:rsid w:val="00BF263E"/>
    <w:rsid w:val="00BF266C"/>
    <w:rsid w:val="00BF3490"/>
    <w:rsid w:val="00BF48CE"/>
    <w:rsid w:val="00BF5D2F"/>
    <w:rsid w:val="00C0037A"/>
    <w:rsid w:val="00C029AE"/>
    <w:rsid w:val="00C03BD4"/>
    <w:rsid w:val="00C10CBB"/>
    <w:rsid w:val="00C13B4D"/>
    <w:rsid w:val="00C14DC6"/>
    <w:rsid w:val="00C16B1D"/>
    <w:rsid w:val="00C17F0B"/>
    <w:rsid w:val="00C204DA"/>
    <w:rsid w:val="00C20849"/>
    <w:rsid w:val="00C25515"/>
    <w:rsid w:val="00C27BF4"/>
    <w:rsid w:val="00C30FE3"/>
    <w:rsid w:val="00C32A73"/>
    <w:rsid w:val="00C34787"/>
    <w:rsid w:val="00C41EB9"/>
    <w:rsid w:val="00C42BE4"/>
    <w:rsid w:val="00C46969"/>
    <w:rsid w:val="00C46DE3"/>
    <w:rsid w:val="00C47B9D"/>
    <w:rsid w:val="00C503A1"/>
    <w:rsid w:val="00C513F2"/>
    <w:rsid w:val="00C53729"/>
    <w:rsid w:val="00C54939"/>
    <w:rsid w:val="00C56106"/>
    <w:rsid w:val="00C56221"/>
    <w:rsid w:val="00C6211C"/>
    <w:rsid w:val="00C6548D"/>
    <w:rsid w:val="00C7487E"/>
    <w:rsid w:val="00C74957"/>
    <w:rsid w:val="00C76613"/>
    <w:rsid w:val="00C806CC"/>
    <w:rsid w:val="00C821A9"/>
    <w:rsid w:val="00C86126"/>
    <w:rsid w:val="00C870E5"/>
    <w:rsid w:val="00C92F38"/>
    <w:rsid w:val="00C9626A"/>
    <w:rsid w:val="00C96498"/>
    <w:rsid w:val="00C97245"/>
    <w:rsid w:val="00CA3524"/>
    <w:rsid w:val="00CA57C6"/>
    <w:rsid w:val="00CB2BAE"/>
    <w:rsid w:val="00CB5E43"/>
    <w:rsid w:val="00CC21CA"/>
    <w:rsid w:val="00CC258A"/>
    <w:rsid w:val="00CC3970"/>
    <w:rsid w:val="00CC4D6D"/>
    <w:rsid w:val="00CC5CC3"/>
    <w:rsid w:val="00CC6595"/>
    <w:rsid w:val="00CC7A34"/>
    <w:rsid w:val="00CC7EE9"/>
    <w:rsid w:val="00CD2F5E"/>
    <w:rsid w:val="00CD30BB"/>
    <w:rsid w:val="00CD3F9B"/>
    <w:rsid w:val="00CD56C8"/>
    <w:rsid w:val="00CD62E1"/>
    <w:rsid w:val="00CD6CE7"/>
    <w:rsid w:val="00CE245F"/>
    <w:rsid w:val="00CE3D32"/>
    <w:rsid w:val="00CE7296"/>
    <w:rsid w:val="00CF3749"/>
    <w:rsid w:val="00D038CE"/>
    <w:rsid w:val="00D06439"/>
    <w:rsid w:val="00D104BE"/>
    <w:rsid w:val="00D15191"/>
    <w:rsid w:val="00D22A6F"/>
    <w:rsid w:val="00D233E6"/>
    <w:rsid w:val="00D2374A"/>
    <w:rsid w:val="00D26CCD"/>
    <w:rsid w:val="00D30167"/>
    <w:rsid w:val="00D30971"/>
    <w:rsid w:val="00D30EDF"/>
    <w:rsid w:val="00D36D0C"/>
    <w:rsid w:val="00D36DB3"/>
    <w:rsid w:val="00D407AC"/>
    <w:rsid w:val="00D416A0"/>
    <w:rsid w:val="00D42BBF"/>
    <w:rsid w:val="00D45666"/>
    <w:rsid w:val="00D46F81"/>
    <w:rsid w:val="00D501A0"/>
    <w:rsid w:val="00D51249"/>
    <w:rsid w:val="00D539A2"/>
    <w:rsid w:val="00D60300"/>
    <w:rsid w:val="00D60FE8"/>
    <w:rsid w:val="00D63A4B"/>
    <w:rsid w:val="00D66CCA"/>
    <w:rsid w:val="00D67CE8"/>
    <w:rsid w:val="00D71417"/>
    <w:rsid w:val="00D716CC"/>
    <w:rsid w:val="00D71A19"/>
    <w:rsid w:val="00D72894"/>
    <w:rsid w:val="00D72FA2"/>
    <w:rsid w:val="00D73F63"/>
    <w:rsid w:val="00D74B1D"/>
    <w:rsid w:val="00D76107"/>
    <w:rsid w:val="00D763F2"/>
    <w:rsid w:val="00D80D2F"/>
    <w:rsid w:val="00D81C36"/>
    <w:rsid w:val="00D83E77"/>
    <w:rsid w:val="00D856F1"/>
    <w:rsid w:val="00D87098"/>
    <w:rsid w:val="00D87FC3"/>
    <w:rsid w:val="00D90E1D"/>
    <w:rsid w:val="00D91080"/>
    <w:rsid w:val="00D91EF5"/>
    <w:rsid w:val="00D92BA3"/>
    <w:rsid w:val="00D92EC8"/>
    <w:rsid w:val="00D93CB5"/>
    <w:rsid w:val="00D95B10"/>
    <w:rsid w:val="00D95E8E"/>
    <w:rsid w:val="00D9726E"/>
    <w:rsid w:val="00D97313"/>
    <w:rsid w:val="00DA1D6A"/>
    <w:rsid w:val="00DA4E1C"/>
    <w:rsid w:val="00DA6665"/>
    <w:rsid w:val="00DA7F21"/>
    <w:rsid w:val="00DB2D93"/>
    <w:rsid w:val="00DB6468"/>
    <w:rsid w:val="00DB76AA"/>
    <w:rsid w:val="00DB7A59"/>
    <w:rsid w:val="00DC1345"/>
    <w:rsid w:val="00DC7B5F"/>
    <w:rsid w:val="00DD0347"/>
    <w:rsid w:val="00DD0F4E"/>
    <w:rsid w:val="00DD1C09"/>
    <w:rsid w:val="00DD46C9"/>
    <w:rsid w:val="00DD5672"/>
    <w:rsid w:val="00DD71A8"/>
    <w:rsid w:val="00DE0707"/>
    <w:rsid w:val="00DE2E47"/>
    <w:rsid w:val="00DE42C9"/>
    <w:rsid w:val="00DE4D31"/>
    <w:rsid w:val="00DE4D9D"/>
    <w:rsid w:val="00DE6A55"/>
    <w:rsid w:val="00DE7935"/>
    <w:rsid w:val="00DF3470"/>
    <w:rsid w:val="00DF39F8"/>
    <w:rsid w:val="00DF6F8A"/>
    <w:rsid w:val="00E01AAD"/>
    <w:rsid w:val="00E070E6"/>
    <w:rsid w:val="00E071D1"/>
    <w:rsid w:val="00E12383"/>
    <w:rsid w:val="00E131B1"/>
    <w:rsid w:val="00E1540C"/>
    <w:rsid w:val="00E161CB"/>
    <w:rsid w:val="00E16F92"/>
    <w:rsid w:val="00E265FA"/>
    <w:rsid w:val="00E26D58"/>
    <w:rsid w:val="00E324F0"/>
    <w:rsid w:val="00E336A6"/>
    <w:rsid w:val="00E34DB6"/>
    <w:rsid w:val="00E35312"/>
    <w:rsid w:val="00E37E53"/>
    <w:rsid w:val="00E37E6E"/>
    <w:rsid w:val="00E41FC2"/>
    <w:rsid w:val="00E427A7"/>
    <w:rsid w:val="00E42AC6"/>
    <w:rsid w:val="00E50792"/>
    <w:rsid w:val="00E54746"/>
    <w:rsid w:val="00E5573A"/>
    <w:rsid w:val="00E56F2C"/>
    <w:rsid w:val="00E57E60"/>
    <w:rsid w:val="00E625CF"/>
    <w:rsid w:val="00E639D1"/>
    <w:rsid w:val="00E6481F"/>
    <w:rsid w:val="00E65939"/>
    <w:rsid w:val="00E6681B"/>
    <w:rsid w:val="00E669CE"/>
    <w:rsid w:val="00E71FEA"/>
    <w:rsid w:val="00E77107"/>
    <w:rsid w:val="00E81F2C"/>
    <w:rsid w:val="00E83454"/>
    <w:rsid w:val="00E84229"/>
    <w:rsid w:val="00E84C5A"/>
    <w:rsid w:val="00E84CC2"/>
    <w:rsid w:val="00E85B53"/>
    <w:rsid w:val="00E861A6"/>
    <w:rsid w:val="00E909C9"/>
    <w:rsid w:val="00E91368"/>
    <w:rsid w:val="00E91AD1"/>
    <w:rsid w:val="00E9288E"/>
    <w:rsid w:val="00E93D2E"/>
    <w:rsid w:val="00E93E0C"/>
    <w:rsid w:val="00E9525C"/>
    <w:rsid w:val="00E963FF"/>
    <w:rsid w:val="00E97F12"/>
    <w:rsid w:val="00EA04CB"/>
    <w:rsid w:val="00EA24F9"/>
    <w:rsid w:val="00EA584D"/>
    <w:rsid w:val="00EA7ED3"/>
    <w:rsid w:val="00EB2564"/>
    <w:rsid w:val="00EB2B1F"/>
    <w:rsid w:val="00EB4FD7"/>
    <w:rsid w:val="00EB5403"/>
    <w:rsid w:val="00EC08A0"/>
    <w:rsid w:val="00EC4E8F"/>
    <w:rsid w:val="00EC51B7"/>
    <w:rsid w:val="00EC62EE"/>
    <w:rsid w:val="00ED0874"/>
    <w:rsid w:val="00ED2D2B"/>
    <w:rsid w:val="00ED2EA8"/>
    <w:rsid w:val="00ED3896"/>
    <w:rsid w:val="00ED4441"/>
    <w:rsid w:val="00ED466F"/>
    <w:rsid w:val="00ED4A78"/>
    <w:rsid w:val="00ED4E5A"/>
    <w:rsid w:val="00ED4F80"/>
    <w:rsid w:val="00ED68A6"/>
    <w:rsid w:val="00ED73E7"/>
    <w:rsid w:val="00EE5415"/>
    <w:rsid w:val="00EE782F"/>
    <w:rsid w:val="00EF0118"/>
    <w:rsid w:val="00EF022E"/>
    <w:rsid w:val="00EF1965"/>
    <w:rsid w:val="00EF4454"/>
    <w:rsid w:val="00F006FE"/>
    <w:rsid w:val="00F04CBA"/>
    <w:rsid w:val="00F06D2C"/>
    <w:rsid w:val="00F078DE"/>
    <w:rsid w:val="00F11FC9"/>
    <w:rsid w:val="00F12ED5"/>
    <w:rsid w:val="00F14383"/>
    <w:rsid w:val="00F17781"/>
    <w:rsid w:val="00F214C0"/>
    <w:rsid w:val="00F2217F"/>
    <w:rsid w:val="00F235D9"/>
    <w:rsid w:val="00F27D7C"/>
    <w:rsid w:val="00F300EF"/>
    <w:rsid w:val="00F31834"/>
    <w:rsid w:val="00F31E51"/>
    <w:rsid w:val="00F3475E"/>
    <w:rsid w:val="00F34E5B"/>
    <w:rsid w:val="00F36B1A"/>
    <w:rsid w:val="00F4161D"/>
    <w:rsid w:val="00F433A5"/>
    <w:rsid w:val="00F45F54"/>
    <w:rsid w:val="00F467F8"/>
    <w:rsid w:val="00F47C02"/>
    <w:rsid w:val="00F51D70"/>
    <w:rsid w:val="00F53454"/>
    <w:rsid w:val="00F5404D"/>
    <w:rsid w:val="00F56B80"/>
    <w:rsid w:val="00F6068B"/>
    <w:rsid w:val="00F60BE7"/>
    <w:rsid w:val="00F63A80"/>
    <w:rsid w:val="00F64E07"/>
    <w:rsid w:val="00F806C1"/>
    <w:rsid w:val="00F81577"/>
    <w:rsid w:val="00F83B8F"/>
    <w:rsid w:val="00F85296"/>
    <w:rsid w:val="00F87030"/>
    <w:rsid w:val="00F8710A"/>
    <w:rsid w:val="00F9100F"/>
    <w:rsid w:val="00F919FE"/>
    <w:rsid w:val="00F92C93"/>
    <w:rsid w:val="00F9693D"/>
    <w:rsid w:val="00FA00FB"/>
    <w:rsid w:val="00FA2F99"/>
    <w:rsid w:val="00FA5B82"/>
    <w:rsid w:val="00FA61B4"/>
    <w:rsid w:val="00FA69AB"/>
    <w:rsid w:val="00FB0072"/>
    <w:rsid w:val="00FB009E"/>
    <w:rsid w:val="00FB2D5A"/>
    <w:rsid w:val="00FB7344"/>
    <w:rsid w:val="00FC15F9"/>
    <w:rsid w:val="00FC3D77"/>
    <w:rsid w:val="00FC6ED2"/>
    <w:rsid w:val="00FC7D34"/>
    <w:rsid w:val="00FD5CC8"/>
    <w:rsid w:val="00FD74C2"/>
    <w:rsid w:val="00FE03FF"/>
    <w:rsid w:val="00FE04C1"/>
    <w:rsid w:val="00FE0876"/>
    <w:rsid w:val="00FE2D80"/>
    <w:rsid w:val="00FE74D2"/>
    <w:rsid w:val="00FF055A"/>
    <w:rsid w:val="00FF2B5A"/>
    <w:rsid w:val="00FF4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F0118"/>
    <w:pPr>
      <w:tabs>
        <w:tab w:val="num" w:pos="0"/>
      </w:tabs>
    </w:pPr>
    <w:rPr>
      <w:lang w:eastAsia="en-US"/>
    </w:rPr>
  </w:style>
  <w:style w:type="paragraph" w:styleId="10">
    <w:name w:val="heading 1"/>
    <w:next w:val="a2"/>
    <w:link w:val="11"/>
    <w:uiPriority w:val="9"/>
    <w:qFormat/>
    <w:rsid w:val="000F4E35"/>
    <w:pPr>
      <w:keepNext/>
      <w:pageBreakBefore/>
      <w:spacing w:after="240"/>
      <w:ind w:left="709"/>
      <w:jc w:val="both"/>
      <w:outlineLvl w:val="0"/>
    </w:pPr>
    <w:rPr>
      <w:rFonts w:ascii="Times New Roman" w:hAnsi="Times New Roman"/>
      <w:b/>
      <w:bCs/>
      <w:caps/>
      <w:kern w:val="32"/>
      <w:sz w:val="28"/>
      <w:szCs w:val="32"/>
    </w:rPr>
  </w:style>
  <w:style w:type="paragraph" w:styleId="20">
    <w:name w:val="heading 2"/>
    <w:next w:val="a2"/>
    <w:link w:val="21"/>
    <w:autoRedefine/>
    <w:qFormat/>
    <w:rsid w:val="00311F63"/>
    <w:pPr>
      <w:keepNext/>
      <w:ind w:firstLine="709"/>
      <w:jc w:val="both"/>
      <w:outlineLvl w:val="1"/>
    </w:pPr>
    <w:rPr>
      <w:rFonts w:ascii="Times New Roman" w:hAnsi="Times New Roman"/>
      <w:b/>
      <w:bCs/>
      <w:iCs/>
      <w:color w:val="000000"/>
      <w:sz w:val="24"/>
      <w:szCs w:val="24"/>
    </w:rPr>
  </w:style>
  <w:style w:type="paragraph" w:styleId="3">
    <w:name w:val="heading 3"/>
    <w:aliases w:val="ПодЗаголовок"/>
    <w:next w:val="a2"/>
    <w:link w:val="30"/>
    <w:uiPriority w:val="9"/>
    <w:qFormat/>
    <w:rsid w:val="00A0021D"/>
    <w:pPr>
      <w:keepNext/>
      <w:numPr>
        <w:ilvl w:val="2"/>
        <w:numId w:val="5"/>
      </w:numPr>
      <w:tabs>
        <w:tab w:val="left" w:pos="1701"/>
        <w:tab w:val="left" w:pos="2835"/>
      </w:tabs>
      <w:spacing w:before="240" w:after="120" w:line="360" w:lineRule="auto"/>
      <w:outlineLvl w:val="2"/>
    </w:pPr>
    <w:rPr>
      <w:rFonts w:ascii="Arial" w:hAnsi="Arial" w:cs="Arial"/>
      <w:b/>
      <w:bCs/>
      <w:i/>
      <w:sz w:val="24"/>
      <w:szCs w:val="26"/>
    </w:rPr>
  </w:style>
  <w:style w:type="paragraph" w:styleId="4">
    <w:name w:val="heading 4"/>
    <w:basedOn w:val="3"/>
    <w:next w:val="a1"/>
    <w:link w:val="40"/>
    <w:uiPriority w:val="9"/>
    <w:qFormat/>
    <w:rsid w:val="00A0021D"/>
    <w:pPr>
      <w:numPr>
        <w:ilvl w:val="3"/>
      </w:numPr>
      <w:spacing w:line="312" w:lineRule="auto"/>
      <w:outlineLvl w:val="3"/>
    </w:pPr>
    <w:rPr>
      <w:rFonts w:ascii="Calibri" w:hAnsi="Calibri" w:cs="Times New Roman"/>
      <w:bCs w:val="0"/>
      <w:i w:val="0"/>
      <w:sz w:val="26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A0021D"/>
    <w:pPr>
      <w:numPr>
        <w:ilvl w:val="4"/>
        <w:numId w:val="5"/>
      </w:numPr>
      <w:suppressAutoHyphens/>
      <w:spacing w:before="240" w:after="60" w:line="360" w:lineRule="auto"/>
      <w:outlineLvl w:val="4"/>
    </w:pPr>
    <w:rPr>
      <w:b/>
      <w:bCs/>
      <w:i/>
      <w:iCs/>
      <w:sz w:val="24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A0021D"/>
    <w:pPr>
      <w:keepNext/>
      <w:numPr>
        <w:ilvl w:val="5"/>
        <w:numId w:val="5"/>
      </w:numPr>
      <w:spacing w:before="120" w:after="240"/>
      <w:outlineLvl w:val="5"/>
    </w:pPr>
    <w:rPr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aliases w:val="Основной текст Знак Знак"/>
    <w:basedOn w:val="a1"/>
    <w:link w:val="a6"/>
    <w:qFormat/>
    <w:rsid w:val="00A0021D"/>
    <w:pPr>
      <w:tabs>
        <w:tab w:val="clear" w:pos="0"/>
      </w:tabs>
      <w:suppressAutoHyphens/>
      <w:spacing w:line="312" w:lineRule="auto"/>
      <w:ind w:firstLine="720"/>
      <w:jc w:val="both"/>
    </w:pPr>
    <w:rPr>
      <w:sz w:val="24"/>
      <w:szCs w:val="24"/>
    </w:rPr>
  </w:style>
  <w:style w:type="character" w:customStyle="1" w:styleId="a6">
    <w:name w:val="Основной текст Знак"/>
    <w:aliases w:val="Основной текст Знак Знак Знак"/>
    <w:basedOn w:val="a3"/>
    <w:link w:val="a2"/>
    <w:rsid w:val="00A0021D"/>
    <w:rPr>
      <w:rFonts w:eastAsia="Calibri"/>
      <w:sz w:val="24"/>
      <w:szCs w:val="24"/>
    </w:rPr>
  </w:style>
  <w:style w:type="character" w:customStyle="1" w:styleId="11">
    <w:name w:val="Заголовок 1 Знак"/>
    <w:basedOn w:val="a3"/>
    <w:link w:val="10"/>
    <w:uiPriority w:val="9"/>
    <w:rsid w:val="000F4E35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character" w:customStyle="1" w:styleId="21">
    <w:name w:val="Заголовок 2 Знак"/>
    <w:basedOn w:val="a3"/>
    <w:link w:val="20"/>
    <w:rsid w:val="00311F63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ПодЗаголовок Знак"/>
    <w:basedOn w:val="a3"/>
    <w:link w:val="3"/>
    <w:uiPriority w:val="9"/>
    <w:rsid w:val="00A0021D"/>
    <w:rPr>
      <w:rFonts w:ascii="Arial" w:hAnsi="Arial" w:cs="Arial"/>
      <w:b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basedOn w:val="a3"/>
    <w:link w:val="4"/>
    <w:uiPriority w:val="9"/>
    <w:rsid w:val="00A0021D"/>
    <w:rPr>
      <w:rFonts w:eastAsia="Calibri"/>
      <w:b/>
      <w:sz w:val="26"/>
      <w:szCs w:val="28"/>
    </w:rPr>
  </w:style>
  <w:style w:type="character" w:customStyle="1" w:styleId="50">
    <w:name w:val="Заголовок 5 Знак"/>
    <w:basedOn w:val="a3"/>
    <w:link w:val="5"/>
    <w:uiPriority w:val="9"/>
    <w:rsid w:val="00A0021D"/>
    <w:rPr>
      <w:rFonts w:eastAsia="Calibri"/>
      <w:b/>
      <w:bCs/>
      <w:i/>
      <w:iCs/>
      <w:sz w:val="24"/>
      <w:szCs w:val="26"/>
    </w:rPr>
  </w:style>
  <w:style w:type="character" w:customStyle="1" w:styleId="60">
    <w:name w:val="Заголовок 6 Знак"/>
    <w:basedOn w:val="a3"/>
    <w:link w:val="6"/>
    <w:uiPriority w:val="9"/>
    <w:rsid w:val="00A0021D"/>
    <w:rPr>
      <w:rFonts w:eastAsia="Calibri"/>
      <w:bCs/>
      <w:i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qFormat/>
    <w:rsid w:val="00D36DB3"/>
    <w:pPr>
      <w:widowControl w:val="0"/>
      <w:tabs>
        <w:tab w:val="clear" w:pos="0"/>
        <w:tab w:val="right" w:leader="dot" w:pos="10206"/>
      </w:tabs>
      <w:suppressAutoHyphens/>
      <w:autoSpaceDE w:val="0"/>
      <w:spacing w:before="120" w:line="276" w:lineRule="auto"/>
      <w:ind w:left="284"/>
      <w:jc w:val="both"/>
    </w:pPr>
    <w:rPr>
      <w:rFonts w:ascii="Times New Roman" w:eastAsia="Lucida Sans Unicode" w:hAnsi="Times New Roman" w:cs="Calibri"/>
      <w:b/>
      <w:iCs/>
      <w:noProof/>
      <w:kern w:val="1"/>
      <w:sz w:val="24"/>
      <w:lang w:eastAsia="ar-SA"/>
    </w:rPr>
  </w:style>
  <w:style w:type="paragraph" w:styleId="31">
    <w:name w:val="toc 3"/>
    <w:basedOn w:val="a1"/>
    <w:next w:val="a1"/>
    <w:autoRedefine/>
    <w:uiPriority w:val="39"/>
    <w:unhideWhenUsed/>
    <w:qFormat/>
    <w:rsid w:val="001D654E"/>
    <w:pPr>
      <w:widowControl w:val="0"/>
      <w:tabs>
        <w:tab w:val="left" w:pos="240"/>
        <w:tab w:val="left" w:pos="560"/>
      </w:tabs>
      <w:suppressAutoHyphens/>
      <w:autoSpaceDE w:val="0"/>
      <w:spacing w:line="264" w:lineRule="auto"/>
      <w:ind w:firstLine="561"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12">
    <w:name w:val="toc 1"/>
    <w:basedOn w:val="22"/>
    <w:next w:val="a1"/>
    <w:autoRedefine/>
    <w:uiPriority w:val="39"/>
    <w:unhideWhenUsed/>
    <w:qFormat/>
    <w:rsid w:val="008C47CA"/>
    <w:pPr>
      <w:ind w:left="426" w:hanging="426"/>
    </w:pPr>
    <w:rPr>
      <w:iCs w:val="0"/>
    </w:rPr>
  </w:style>
  <w:style w:type="paragraph" w:styleId="51">
    <w:name w:val="toc 5"/>
    <w:basedOn w:val="a1"/>
    <w:next w:val="a1"/>
    <w:autoRedefine/>
    <w:uiPriority w:val="39"/>
    <w:unhideWhenUsed/>
    <w:rsid w:val="001D654E"/>
    <w:pPr>
      <w:widowControl w:val="0"/>
      <w:tabs>
        <w:tab w:val="clear" w:pos="0"/>
      </w:tabs>
      <w:suppressAutoHyphens/>
      <w:autoSpaceDE w:val="0"/>
      <w:spacing w:line="264" w:lineRule="auto"/>
    </w:pPr>
    <w:rPr>
      <w:rFonts w:ascii="Times New Roman" w:eastAsia="Lucida Sans Unicode" w:hAnsi="Times New Roman" w:cs="Calibri"/>
      <w:kern w:val="1"/>
      <w:sz w:val="24"/>
      <w:lang w:eastAsia="ar-SA"/>
    </w:rPr>
  </w:style>
  <w:style w:type="paragraph" w:styleId="a">
    <w:name w:val="List Bullet"/>
    <w:basedOn w:val="a1"/>
    <w:uiPriority w:val="99"/>
    <w:unhideWhenUsed/>
    <w:rsid w:val="00A0021D"/>
    <w:pPr>
      <w:numPr>
        <w:numId w:val="6"/>
      </w:numPr>
      <w:spacing w:after="200" w:line="276" w:lineRule="auto"/>
      <w:contextualSpacing/>
    </w:pPr>
    <w:rPr>
      <w:sz w:val="22"/>
      <w:szCs w:val="22"/>
    </w:rPr>
  </w:style>
  <w:style w:type="paragraph" w:customStyle="1" w:styleId="1">
    <w:name w:val="Список маркированный 1"/>
    <w:basedOn w:val="a1"/>
    <w:qFormat/>
    <w:rsid w:val="00A0021D"/>
    <w:pPr>
      <w:numPr>
        <w:numId w:val="7"/>
      </w:numPr>
      <w:tabs>
        <w:tab w:val="left" w:pos="1276"/>
      </w:tabs>
      <w:suppressAutoHyphens/>
      <w:spacing w:line="336" w:lineRule="auto"/>
      <w:jc w:val="both"/>
    </w:pPr>
    <w:rPr>
      <w:sz w:val="24"/>
      <w:szCs w:val="24"/>
    </w:rPr>
  </w:style>
  <w:style w:type="paragraph" w:customStyle="1" w:styleId="a0">
    <w:name w:val="Основной текст с точкой"/>
    <w:basedOn w:val="a1"/>
    <w:rsid w:val="00A0021D"/>
    <w:pPr>
      <w:numPr>
        <w:ilvl w:val="1"/>
        <w:numId w:val="7"/>
      </w:numPr>
      <w:tabs>
        <w:tab w:val="left" w:pos="709"/>
      </w:tabs>
      <w:spacing w:before="6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1"/>
    <w:link w:val="24"/>
    <w:uiPriority w:val="99"/>
    <w:semiHidden/>
    <w:unhideWhenUsed/>
    <w:rsid w:val="00184D4F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184D4F"/>
  </w:style>
  <w:style w:type="character" w:styleId="a7">
    <w:name w:val="Hyperlink"/>
    <w:basedOn w:val="a3"/>
    <w:uiPriority w:val="99"/>
    <w:unhideWhenUsed/>
    <w:rsid w:val="0052462A"/>
    <w:rPr>
      <w:color w:val="0000FF"/>
      <w:u w:val="single"/>
    </w:rPr>
  </w:style>
  <w:style w:type="paragraph" w:styleId="a8">
    <w:name w:val="Balloon Text"/>
    <w:basedOn w:val="a1"/>
    <w:link w:val="a9"/>
    <w:uiPriority w:val="99"/>
    <w:semiHidden/>
    <w:unhideWhenUsed/>
    <w:rsid w:val="009A68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9A6823"/>
    <w:rPr>
      <w:rFonts w:ascii="Tahoma" w:hAnsi="Tahoma" w:cs="Tahoma"/>
      <w:sz w:val="16"/>
      <w:szCs w:val="16"/>
    </w:rPr>
  </w:style>
  <w:style w:type="paragraph" w:styleId="aa">
    <w:name w:val="endnote text"/>
    <w:basedOn w:val="a1"/>
    <w:link w:val="ab"/>
    <w:uiPriority w:val="99"/>
    <w:semiHidden/>
    <w:unhideWhenUsed/>
    <w:rsid w:val="009A6823"/>
  </w:style>
  <w:style w:type="character" w:customStyle="1" w:styleId="ab">
    <w:name w:val="Текст концевой сноски Знак"/>
    <w:basedOn w:val="a3"/>
    <w:link w:val="aa"/>
    <w:uiPriority w:val="99"/>
    <w:semiHidden/>
    <w:rsid w:val="009A6823"/>
  </w:style>
  <w:style w:type="character" w:styleId="ac">
    <w:name w:val="endnote reference"/>
    <w:basedOn w:val="a3"/>
    <w:uiPriority w:val="99"/>
    <w:semiHidden/>
    <w:unhideWhenUsed/>
    <w:rsid w:val="009A6823"/>
    <w:rPr>
      <w:vertAlign w:val="superscript"/>
    </w:rPr>
  </w:style>
  <w:style w:type="paragraph" w:styleId="ad">
    <w:name w:val="footnote text"/>
    <w:basedOn w:val="a1"/>
    <w:link w:val="ae"/>
    <w:uiPriority w:val="99"/>
    <w:semiHidden/>
    <w:unhideWhenUsed/>
    <w:rsid w:val="009A6823"/>
  </w:style>
  <w:style w:type="character" w:customStyle="1" w:styleId="ae">
    <w:name w:val="Текст сноски Знак"/>
    <w:basedOn w:val="a3"/>
    <w:link w:val="ad"/>
    <w:uiPriority w:val="99"/>
    <w:semiHidden/>
    <w:rsid w:val="009A6823"/>
  </w:style>
  <w:style w:type="character" w:styleId="af">
    <w:name w:val="footnote reference"/>
    <w:basedOn w:val="a3"/>
    <w:uiPriority w:val="99"/>
    <w:semiHidden/>
    <w:unhideWhenUsed/>
    <w:rsid w:val="009A6823"/>
    <w:rPr>
      <w:vertAlign w:val="superscript"/>
    </w:rPr>
  </w:style>
  <w:style w:type="table" w:styleId="af0">
    <w:name w:val="Table Grid"/>
    <w:basedOn w:val="a4"/>
    <w:uiPriority w:val="59"/>
    <w:rsid w:val="008A1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3"/>
    <w:rsid w:val="008A1E7A"/>
  </w:style>
  <w:style w:type="paragraph" w:styleId="25">
    <w:name w:val="Body Text Indent 2"/>
    <w:basedOn w:val="a1"/>
    <w:link w:val="26"/>
    <w:uiPriority w:val="99"/>
    <w:semiHidden/>
    <w:unhideWhenUsed/>
    <w:rsid w:val="008A1E7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8A1E7A"/>
  </w:style>
  <w:style w:type="paragraph" w:customStyle="1" w:styleId="13">
    <w:name w:val="Абзац списка1"/>
    <w:basedOn w:val="a1"/>
    <w:rsid w:val="008A1E7A"/>
    <w:pPr>
      <w:widowControl w:val="0"/>
      <w:tabs>
        <w:tab w:val="clear" w:pos="0"/>
      </w:tabs>
      <w:adjustRightInd w:val="0"/>
      <w:spacing w:after="200" w:line="276" w:lineRule="auto"/>
      <w:ind w:left="720"/>
      <w:contextualSpacing/>
      <w:jc w:val="both"/>
      <w:textAlignment w:val="baseline"/>
    </w:pPr>
    <w:rPr>
      <w:rFonts w:eastAsia="Times New Roman"/>
      <w:sz w:val="22"/>
      <w:szCs w:val="22"/>
    </w:rPr>
  </w:style>
  <w:style w:type="character" w:customStyle="1" w:styleId="FontStyle193">
    <w:name w:val="Font Style193"/>
    <w:uiPriority w:val="99"/>
    <w:rsid w:val="00586D1F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1"/>
    <w:link w:val="af2"/>
    <w:unhideWhenUsed/>
    <w:rsid w:val="008B4888"/>
    <w:pPr>
      <w:tabs>
        <w:tab w:val="clear" w:pos="0"/>
        <w:tab w:val="center" w:pos="4677"/>
        <w:tab w:val="right" w:pos="9355"/>
      </w:tabs>
      <w:spacing w:after="200" w:line="276" w:lineRule="auto"/>
    </w:pPr>
    <w:rPr>
      <w:sz w:val="22"/>
      <w:szCs w:val="22"/>
    </w:rPr>
  </w:style>
  <w:style w:type="character" w:customStyle="1" w:styleId="af2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3"/>
    <w:link w:val="af1"/>
    <w:rsid w:val="008B4888"/>
    <w:rPr>
      <w:rFonts w:eastAsia="Calibri"/>
      <w:sz w:val="22"/>
      <w:szCs w:val="22"/>
    </w:rPr>
  </w:style>
  <w:style w:type="paragraph" w:styleId="af3">
    <w:name w:val="Body Text Indent"/>
    <w:basedOn w:val="a1"/>
    <w:link w:val="af4"/>
    <w:uiPriority w:val="99"/>
    <w:unhideWhenUsed/>
    <w:rsid w:val="008B4888"/>
    <w:pPr>
      <w:tabs>
        <w:tab w:val="clear" w:pos="0"/>
      </w:tabs>
      <w:spacing w:after="120" w:line="276" w:lineRule="auto"/>
      <w:ind w:left="283"/>
    </w:pPr>
    <w:rPr>
      <w:sz w:val="22"/>
      <w:szCs w:val="22"/>
    </w:rPr>
  </w:style>
  <w:style w:type="character" w:customStyle="1" w:styleId="af4">
    <w:name w:val="Основной текст с отступом Знак"/>
    <w:basedOn w:val="a3"/>
    <w:link w:val="af3"/>
    <w:uiPriority w:val="99"/>
    <w:rsid w:val="008B4888"/>
    <w:rPr>
      <w:rFonts w:eastAsia="Calibri"/>
      <w:sz w:val="22"/>
      <w:szCs w:val="22"/>
    </w:rPr>
  </w:style>
  <w:style w:type="paragraph" w:customStyle="1" w:styleId="123">
    <w:name w:val="Список нумерованный 1)2)3)"/>
    <w:qFormat/>
    <w:rsid w:val="00B67B8B"/>
    <w:pPr>
      <w:numPr>
        <w:numId w:val="15"/>
      </w:num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0">
    <w:name w:val="Заг 0"/>
    <w:basedOn w:val="a1"/>
    <w:qFormat/>
    <w:rsid w:val="004E7414"/>
    <w:pPr>
      <w:tabs>
        <w:tab w:val="clear" w:pos="0"/>
      </w:tabs>
      <w:autoSpaceDE w:val="0"/>
      <w:autoSpaceDN w:val="0"/>
      <w:adjustRightInd w:val="0"/>
      <w:spacing w:before="240" w:after="240"/>
      <w:jc w:val="center"/>
    </w:pPr>
    <w:rPr>
      <w:rFonts w:ascii="Arial CYR" w:eastAsia="Times New Roman" w:hAnsi="Arial CYR"/>
      <w:b/>
      <w:sz w:val="32"/>
      <w:szCs w:val="32"/>
    </w:rPr>
  </w:style>
  <w:style w:type="paragraph" w:styleId="af5">
    <w:name w:val="No Spacing"/>
    <w:link w:val="af6"/>
    <w:uiPriority w:val="1"/>
    <w:qFormat/>
    <w:rsid w:val="00D407AC"/>
    <w:rPr>
      <w:rFonts w:eastAsia="Times New Roman"/>
      <w:sz w:val="22"/>
      <w:szCs w:val="22"/>
      <w:lang w:eastAsia="en-US"/>
    </w:rPr>
  </w:style>
  <w:style w:type="character" w:customStyle="1" w:styleId="af6">
    <w:name w:val="Без интервала Знак"/>
    <w:basedOn w:val="a3"/>
    <w:link w:val="af5"/>
    <w:uiPriority w:val="1"/>
    <w:rsid w:val="00D407AC"/>
    <w:rPr>
      <w:rFonts w:eastAsia="Times New Roman"/>
      <w:sz w:val="22"/>
      <w:szCs w:val="22"/>
      <w:lang w:val="ru-RU" w:eastAsia="en-US" w:bidi="ar-SA"/>
    </w:rPr>
  </w:style>
  <w:style w:type="paragraph" w:styleId="af7">
    <w:name w:val="footer"/>
    <w:basedOn w:val="a1"/>
    <w:link w:val="af8"/>
    <w:uiPriority w:val="99"/>
    <w:unhideWhenUsed/>
    <w:rsid w:val="00D407AC"/>
    <w:pPr>
      <w:tabs>
        <w:tab w:val="clear" w:pos="0"/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D407AC"/>
  </w:style>
  <w:style w:type="paragraph" w:customStyle="1" w:styleId="2">
    <w:name w:val="Список маркированный 2"/>
    <w:basedOn w:val="a1"/>
    <w:link w:val="27"/>
    <w:qFormat/>
    <w:rsid w:val="00364D46"/>
    <w:pPr>
      <w:numPr>
        <w:numId w:val="16"/>
      </w:numPr>
      <w:tabs>
        <w:tab w:val="left" w:pos="1560"/>
      </w:tabs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27">
    <w:name w:val="Список маркированный 2 Знак"/>
    <w:link w:val="2"/>
    <w:rsid w:val="00364D46"/>
    <w:rPr>
      <w:rFonts w:ascii="Arial" w:eastAsia="Calibri" w:hAnsi="Arial"/>
      <w:sz w:val="24"/>
      <w:szCs w:val="24"/>
    </w:rPr>
  </w:style>
  <w:style w:type="paragraph" w:customStyle="1" w:styleId="-">
    <w:name w:val="Таблица - Текст основной"/>
    <w:basedOn w:val="a1"/>
    <w:link w:val="-0"/>
    <w:qFormat/>
    <w:rsid w:val="007E4E64"/>
    <w:pPr>
      <w:widowControl w:val="0"/>
      <w:tabs>
        <w:tab w:val="clear" w:pos="0"/>
      </w:tabs>
      <w:spacing w:line="312" w:lineRule="auto"/>
    </w:pPr>
    <w:rPr>
      <w:rFonts w:ascii="Arial" w:eastAsia="Times New Roman" w:hAnsi="Arial" w:cs="Arial"/>
      <w:sz w:val="18"/>
      <w:lang w:eastAsia="ru-RU"/>
    </w:rPr>
  </w:style>
  <w:style w:type="paragraph" w:customStyle="1" w:styleId="-1">
    <w:name w:val="Таблица - Текст центр"/>
    <w:basedOn w:val="-"/>
    <w:qFormat/>
    <w:rsid w:val="007E4E64"/>
    <w:pPr>
      <w:jc w:val="center"/>
    </w:pPr>
  </w:style>
  <w:style w:type="paragraph" w:styleId="af9">
    <w:name w:val="TOC Heading"/>
    <w:basedOn w:val="10"/>
    <w:next w:val="a1"/>
    <w:uiPriority w:val="39"/>
    <w:semiHidden/>
    <w:unhideWhenUsed/>
    <w:qFormat/>
    <w:rsid w:val="00480FF6"/>
    <w:pPr>
      <w:keepLines/>
      <w:pageBreakBefore w:val="0"/>
      <w:spacing w:before="480" w:after="0" w:line="276" w:lineRule="auto"/>
      <w:ind w:left="0"/>
      <w:outlineLvl w:val="9"/>
    </w:pPr>
    <w:rPr>
      <w:rFonts w:ascii="Cambria" w:eastAsia="Times New Roman" w:hAnsi="Cambria"/>
      <w:caps w:val="0"/>
      <w:color w:val="365F91"/>
      <w:kern w:val="0"/>
      <w:szCs w:val="28"/>
      <w:lang w:eastAsia="en-US"/>
    </w:rPr>
  </w:style>
  <w:style w:type="paragraph" w:customStyle="1" w:styleId="ConsPlusNormal">
    <w:name w:val="ConsPlusNormal"/>
    <w:rsid w:val="00024D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a">
    <w:name w:val="List Paragraph"/>
    <w:basedOn w:val="a1"/>
    <w:uiPriority w:val="34"/>
    <w:qFormat/>
    <w:rsid w:val="00FE0876"/>
    <w:pPr>
      <w:ind w:left="720"/>
      <w:contextualSpacing/>
    </w:pPr>
  </w:style>
  <w:style w:type="character" w:styleId="afb">
    <w:name w:val="FollowedHyperlink"/>
    <w:basedOn w:val="a3"/>
    <w:uiPriority w:val="99"/>
    <w:semiHidden/>
    <w:unhideWhenUsed/>
    <w:rsid w:val="0000355C"/>
    <w:rPr>
      <w:color w:val="800080"/>
      <w:u w:val="single"/>
    </w:rPr>
  </w:style>
  <w:style w:type="paragraph" w:customStyle="1" w:styleId="52">
    <w:name w:val="5_таблица"/>
    <w:basedOn w:val="-"/>
    <w:link w:val="53"/>
    <w:qFormat/>
    <w:rsid w:val="00DC1345"/>
    <w:pPr>
      <w:spacing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styleId="afc">
    <w:name w:val="annotation reference"/>
    <w:basedOn w:val="a3"/>
    <w:uiPriority w:val="99"/>
    <w:semiHidden/>
    <w:unhideWhenUsed/>
    <w:rsid w:val="009576BC"/>
    <w:rPr>
      <w:sz w:val="16"/>
      <w:szCs w:val="16"/>
    </w:rPr>
  </w:style>
  <w:style w:type="character" w:customStyle="1" w:styleId="-0">
    <w:name w:val="Таблица - Текст основной Знак"/>
    <w:basedOn w:val="a3"/>
    <w:link w:val="-"/>
    <w:rsid w:val="00DC1345"/>
    <w:rPr>
      <w:rFonts w:ascii="Arial" w:eastAsia="Times New Roman" w:hAnsi="Arial" w:cs="Arial"/>
      <w:sz w:val="18"/>
    </w:rPr>
  </w:style>
  <w:style w:type="character" w:customStyle="1" w:styleId="53">
    <w:name w:val="5_таблица Знак"/>
    <w:basedOn w:val="-0"/>
    <w:link w:val="52"/>
    <w:rsid w:val="00DC1345"/>
    <w:rPr>
      <w:rFonts w:ascii="Arial" w:eastAsia="Times New Roman" w:hAnsi="Arial" w:cs="Arial"/>
      <w:sz w:val="18"/>
    </w:rPr>
  </w:style>
  <w:style w:type="paragraph" w:styleId="afd">
    <w:name w:val="annotation text"/>
    <w:basedOn w:val="a1"/>
    <w:link w:val="afe"/>
    <w:uiPriority w:val="99"/>
    <w:semiHidden/>
    <w:unhideWhenUsed/>
    <w:rsid w:val="009576BC"/>
  </w:style>
  <w:style w:type="character" w:customStyle="1" w:styleId="afe">
    <w:name w:val="Текст примечания Знак"/>
    <w:basedOn w:val="a3"/>
    <w:link w:val="afd"/>
    <w:uiPriority w:val="99"/>
    <w:semiHidden/>
    <w:rsid w:val="009576BC"/>
    <w:rPr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576BC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9576BC"/>
    <w:rPr>
      <w:b/>
      <w:bCs/>
      <w:lang w:eastAsia="en-US"/>
    </w:rPr>
  </w:style>
  <w:style w:type="paragraph" w:styleId="aff1">
    <w:name w:val="caption"/>
    <w:basedOn w:val="a1"/>
    <w:next w:val="a1"/>
    <w:uiPriority w:val="35"/>
    <w:unhideWhenUsed/>
    <w:qFormat/>
    <w:rsid w:val="00BF263E"/>
    <w:rPr>
      <w:b/>
      <w:bCs/>
    </w:rPr>
  </w:style>
  <w:style w:type="paragraph" w:customStyle="1" w:styleId="14">
    <w:name w:val="1_ЧАСТЬ"/>
    <w:basedOn w:val="10"/>
    <w:link w:val="15"/>
    <w:qFormat/>
    <w:rsid w:val="000F4E35"/>
  </w:style>
  <w:style w:type="paragraph" w:customStyle="1" w:styleId="28">
    <w:name w:val="2_Раздел"/>
    <w:basedOn w:val="20"/>
    <w:link w:val="29"/>
    <w:qFormat/>
    <w:rsid w:val="000F4E35"/>
  </w:style>
  <w:style w:type="character" w:customStyle="1" w:styleId="15">
    <w:name w:val="1_ЧАСТЬ Знак"/>
    <w:basedOn w:val="11"/>
    <w:link w:val="14"/>
    <w:rsid w:val="000F4E35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paragraph" w:customStyle="1" w:styleId="32">
    <w:name w:val="3_Подраздел"/>
    <w:basedOn w:val="a1"/>
    <w:link w:val="33"/>
    <w:qFormat/>
    <w:rsid w:val="000F4E35"/>
    <w:pPr>
      <w:tabs>
        <w:tab w:val="clear" w:pos="0"/>
      </w:tabs>
      <w:ind w:firstLine="709"/>
      <w:jc w:val="both"/>
    </w:pPr>
    <w:rPr>
      <w:rFonts w:ascii="Times New Roman" w:hAnsi="Times New Roman"/>
      <w:b/>
      <w:i/>
      <w:sz w:val="24"/>
      <w:szCs w:val="24"/>
    </w:rPr>
  </w:style>
  <w:style w:type="character" w:customStyle="1" w:styleId="29">
    <w:name w:val="2_Раздел Знак"/>
    <w:basedOn w:val="21"/>
    <w:link w:val="28"/>
    <w:rsid w:val="000F4E35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paragraph" w:customStyle="1" w:styleId="41">
    <w:name w:val="4_текст"/>
    <w:basedOn w:val="a1"/>
    <w:link w:val="42"/>
    <w:qFormat/>
    <w:rsid w:val="000F4E35"/>
    <w:pPr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33">
    <w:name w:val="3_Подраздел Знак"/>
    <w:basedOn w:val="a3"/>
    <w:link w:val="32"/>
    <w:rsid w:val="000F4E35"/>
    <w:rPr>
      <w:rFonts w:ascii="Times New Roman" w:hAnsi="Times New Roman"/>
      <w:b/>
      <w:i/>
      <w:sz w:val="24"/>
      <w:szCs w:val="24"/>
      <w:lang w:eastAsia="en-US"/>
    </w:rPr>
  </w:style>
  <w:style w:type="character" w:customStyle="1" w:styleId="42">
    <w:name w:val="4_текст Знак"/>
    <w:basedOn w:val="a3"/>
    <w:link w:val="41"/>
    <w:rsid w:val="000F4E35"/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F0118"/>
    <w:pPr>
      <w:tabs>
        <w:tab w:val="num" w:pos="0"/>
      </w:tabs>
    </w:pPr>
    <w:rPr>
      <w:lang w:eastAsia="en-US"/>
    </w:rPr>
  </w:style>
  <w:style w:type="paragraph" w:styleId="10">
    <w:name w:val="heading 1"/>
    <w:next w:val="a2"/>
    <w:link w:val="11"/>
    <w:uiPriority w:val="9"/>
    <w:qFormat/>
    <w:rsid w:val="000F4E35"/>
    <w:pPr>
      <w:keepNext/>
      <w:pageBreakBefore/>
      <w:spacing w:after="240"/>
      <w:ind w:left="709"/>
      <w:jc w:val="both"/>
      <w:outlineLvl w:val="0"/>
    </w:pPr>
    <w:rPr>
      <w:rFonts w:ascii="Times New Roman" w:hAnsi="Times New Roman"/>
      <w:b/>
      <w:bCs/>
      <w:caps/>
      <w:kern w:val="32"/>
      <w:sz w:val="28"/>
      <w:szCs w:val="32"/>
    </w:rPr>
  </w:style>
  <w:style w:type="paragraph" w:styleId="20">
    <w:name w:val="heading 2"/>
    <w:next w:val="a2"/>
    <w:link w:val="21"/>
    <w:autoRedefine/>
    <w:qFormat/>
    <w:rsid w:val="00311F63"/>
    <w:pPr>
      <w:keepNext/>
      <w:ind w:firstLine="709"/>
      <w:jc w:val="both"/>
      <w:outlineLvl w:val="1"/>
    </w:pPr>
    <w:rPr>
      <w:rFonts w:ascii="Times New Roman" w:hAnsi="Times New Roman"/>
      <w:b/>
      <w:bCs/>
      <w:iCs/>
      <w:color w:val="000000"/>
      <w:sz w:val="24"/>
      <w:szCs w:val="24"/>
    </w:rPr>
  </w:style>
  <w:style w:type="paragraph" w:styleId="3">
    <w:name w:val="heading 3"/>
    <w:aliases w:val="ПодЗаголовок"/>
    <w:next w:val="a2"/>
    <w:link w:val="30"/>
    <w:uiPriority w:val="9"/>
    <w:qFormat/>
    <w:rsid w:val="00A0021D"/>
    <w:pPr>
      <w:keepNext/>
      <w:numPr>
        <w:ilvl w:val="2"/>
        <w:numId w:val="5"/>
      </w:numPr>
      <w:tabs>
        <w:tab w:val="left" w:pos="1701"/>
        <w:tab w:val="left" w:pos="2835"/>
      </w:tabs>
      <w:spacing w:before="240" w:after="120" w:line="360" w:lineRule="auto"/>
      <w:outlineLvl w:val="2"/>
    </w:pPr>
    <w:rPr>
      <w:rFonts w:ascii="Arial" w:hAnsi="Arial" w:cs="Arial"/>
      <w:b/>
      <w:bCs/>
      <w:i/>
      <w:sz w:val="24"/>
      <w:szCs w:val="26"/>
    </w:rPr>
  </w:style>
  <w:style w:type="paragraph" w:styleId="4">
    <w:name w:val="heading 4"/>
    <w:basedOn w:val="3"/>
    <w:next w:val="a1"/>
    <w:link w:val="40"/>
    <w:uiPriority w:val="9"/>
    <w:qFormat/>
    <w:rsid w:val="00A0021D"/>
    <w:pPr>
      <w:numPr>
        <w:ilvl w:val="3"/>
      </w:numPr>
      <w:spacing w:line="312" w:lineRule="auto"/>
      <w:outlineLvl w:val="3"/>
    </w:pPr>
    <w:rPr>
      <w:rFonts w:ascii="Calibri" w:hAnsi="Calibri" w:cs="Times New Roman"/>
      <w:bCs w:val="0"/>
      <w:i w:val="0"/>
      <w:sz w:val="26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A0021D"/>
    <w:pPr>
      <w:numPr>
        <w:ilvl w:val="4"/>
        <w:numId w:val="5"/>
      </w:numPr>
      <w:suppressAutoHyphens/>
      <w:spacing w:before="240" w:after="60" w:line="360" w:lineRule="auto"/>
      <w:outlineLvl w:val="4"/>
    </w:pPr>
    <w:rPr>
      <w:b/>
      <w:bCs/>
      <w:i/>
      <w:iCs/>
      <w:sz w:val="24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A0021D"/>
    <w:pPr>
      <w:keepNext/>
      <w:numPr>
        <w:ilvl w:val="5"/>
        <w:numId w:val="5"/>
      </w:numPr>
      <w:spacing w:before="120" w:after="240"/>
      <w:outlineLvl w:val="5"/>
    </w:pPr>
    <w:rPr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aliases w:val="Основной текст Знак Знак"/>
    <w:basedOn w:val="a1"/>
    <w:link w:val="a6"/>
    <w:qFormat/>
    <w:rsid w:val="00A0021D"/>
    <w:pPr>
      <w:tabs>
        <w:tab w:val="clear" w:pos="0"/>
      </w:tabs>
      <w:suppressAutoHyphens/>
      <w:spacing w:line="312" w:lineRule="auto"/>
      <w:ind w:firstLine="720"/>
      <w:jc w:val="both"/>
    </w:pPr>
    <w:rPr>
      <w:sz w:val="24"/>
      <w:szCs w:val="24"/>
    </w:rPr>
  </w:style>
  <w:style w:type="character" w:customStyle="1" w:styleId="a6">
    <w:name w:val="Основной текст Знак"/>
    <w:aliases w:val="Основной текст Знак Знак Знак"/>
    <w:basedOn w:val="a3"/>
    <w:link w:val="a2"/>
    <w:rsid w:val="00A0021D"/>
    <w:rPr>
      <w:rFonts w:eastAsia="Calibri"/>
      <w:sz w:val="24"/>
      <w:szCs w:val="24"/>
    </w:rPr>
  </w:style>
  <w:style w:type="character" w:customStyle="1" w:styleId="11">
    <w:name w:val="Заголовок 1 Знак"/>
    <w:basedOn w:val="a3"/>
    <w:link w:val="10"/>
    <w:uiPriority w:val="9"/>
    <w:rsid w:val="000F4E35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character" w:customStyle="1" w:styleId="21">
    <w:name w:val="Заголовок 2 Знак"/>
    <w:basedOn w:val="a3"/>
    <w:link w:val="20"/>
    <w:rsid w:val="00311F63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ПодЗаголовок Знак"/>
    <w:basedOn w:val="a3"/>
    <w:link w:val="3"/>
    <w:uiPriority w:val="9"/>
    <w:rsid w:val="00A0021D"/>
    <w:rPr>
      <w:rFonts w:ascii="Arial" w:hAnsi="Arial" w:cs="Arial"/>
      <w:b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basedOn w:val="a3"/>
    <w:link w:val="4"/>
    <w:uiPriority w:val="9"/>
    <w:rsid w:val="00A0021D"/>
    <w:rPr>
      <w:rFonts w:eastAsia="Calibri"/>
      <w:b/>
      <w:sz w:val="26"/>
      <w:szCs w:val="28"/>
    </w:rPr>
  </w:style>
  <w:style w:type="character" w:customStyle="1" w:styleId="50">
    <w:name w:val="Заголовок 5 Знак"/>
    <w:basedOn w:val="a3"/>
    <w:link w:val="5"/>
    <w:uiPriority w:val="9"/>
    <w:rsid w:val="00A0021D"/>
    <w:rPr>
      <w:rFonts w:eastAsia="Calibri"/>
      <w:b/>
      <w:bCs/>
      <w:i/>
      <w:iCs/>
      <w:sz w:val="24"/>
      <w:szCs w:val="26"/>
    </w:rPr>
  </w:style>
  <w:style w:type="character" w:customStyle="1" w:styleId="60">
    <w:name w:val="Заголовок 6 Знак"/>
    <w:basedOn w:val="a3"/>
    <w:link w:val="6"/>
    <w:uiPriority w:val="9"/>
    <w:rsid w:val="00A0021D"/>
    <w:rPr>
      <w:rFonts w:eastAsia="Calibri"/>
      <w:bCs/>
      <w:i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qFormat/>
    <w:rsid w:val="00D36DB3"/>
    <w:pPr>
      <w:widowControl w:val="0"/>
      <w:tabs>
        <w:tab w:val="clear" w:pos="0"/>
        <w:tab w:val="right" w:leader="dot" w:pos="10206"/>
      </w:tabs>
      <w:suppressAutoHyphens/>
      <w:autoSpaceDE w:val="0"/>
      <w:spacing w:before="120" w:line="276" w:lineRule="auto"/>
      <w:ind w:left="284"/>
      <w:jc w:val="both"/>
    </w:pPr>
    <w:rPr>
      <w:rFonts w:ascii="Times New Roman" w:eastAsia="Lucida Sans Unicode" w:hAnsi="Times New Roman" w:cs="Calibri"/>
      <w:b/>
      <w:iCs/>
      <w:noProof/>
      <w:kern w:val="1"/>
      <w:sz w:val="24"/>
      <w:lang w:eastAsia="ar-SA"/>
    </w:rPr>
  </w:style>
  <w:style w:type="paragraph" w:styleId="31">
    <w:name w:val="toc 3"/>
    <w:basedOn w:val="a1"/>
    <w:next w:val="a1"/>
    <w:autoRedefine/>
    <w:uiPriority w:val="39"/>
    <w:unhideWhenUsed/>
    <w:qFormat/>
    <w:rsid w:val="001D654E"/>
    <w:pPr>
      <w:widowControl w:val="0"/>
      <w:tabs>
        <w:tab w:val="left" w:pos="240"/>
        <w:tab w:val="left" w:pos="560"/>
      </w:tabs>
      <w:suppressAutoHyphens/>
      <w:autoSpaceDE w:val="0"/>
      <w:spacing w:line="264" w:lineRule="auto"/>
      <w:ind w:firstLine="561"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12">
    <w:name w:val="toc 1"/>
    <w:basedOn w:val="22"/>
    <w:next w:val="a1"/>
    <w:autoRedefine/>
    <w:uiPriority w:val="39"/>
    <w:unhideWhenUsed/>
    <w:qFormat/>
    <w:rsid w:val="008C47CA"/>
    <w:pPr>
      <w:ind w:left="426" w:hanging="426"/>
    </w:pPr>
    <w:rPr>
      <w:iCs w:val="0"/>
    </w:rPr>
  </w:style>
  <w:style w:type="paragraph" w:styleId="51">
    <w:name w:val="toc 5"/>
    <w:basedOn w:val="a1"/>
    <w:next w:val="a1"/>
    <w:autoRedefine/>
    <w:uiPriority w:val="39"/>
    <w:unhideWhenUsed/>
    <w:rsid w:val="001D654E"/>
    <w:pPr>
      <w:widowControl w:val="0"/>
      <w:tabs>
        <w:tab w:val="clear" w:pos="0"/>
      </w:tabs>
      <w:suppressAutoHyphens/>
      <w:autoSpaceDE w:val="0"/>
      <w:spacing w:line="264" w:lineRule="auto"/>
    </w:pPr>
    <w:rPr>
      <w:rFonts w:ascii="Times New Roman" w:eastAsia="Lucida Sans Unicode" w:hAnsi="Times New Roman" w:cs="Calibri"/>
      <w:kern w:val="1"/>
      <w:sz w:val="24"/>
      <w:lang w:eastAsia="ar-SA"/>
    </w:rPr>
  </w:style>
  <w:style w:type="paragraph" w:styleId="a">
    <w:name w:val="List Bullet"/>
    <w:basedOn w:val="a1"/>
    <w:uiPriority w:val="99"/>
    <w:unhideWhenUsed/>
    <w:rsid w:val="00A0021D"/>
    <w:pPr>
      <w:numPr>
        <w:numId w:val="6"/>
      </w:numPr>
      <w:spacing w:after="200" w:line="276" w:lineRule="auto"/>
      <w:contextualSpacing/>
    </w:pPr>
    <w:rPr>
      <w:sz w:val="22"/>
      <w:szCs w:val="22"/>
    </w:rPr>
  </w:style>
  <w:style w:type="paragraph" w:customStyle="1" w:styleId="1">
    <w:name w:val="Список маркированный 1"/>
    <w:basedOn w:val="a1"/>
    <w:qFormat/>
    <w:rsid w:val="00A0021D"/>
    <w:pPr>
      <w:numPr>
        <w:numId w:val="7"/>
      </w:numPr>
      <w:tabs>
        <w:tab w:val="left" w:pos="1276"/>
      </w:tabs>
      <w:suppressAutoHyphens/>
      <w:spacing w:line="336" w:lineRule="auto"/>
      <w:jc w:val="both"/>
    </w:pPr>
    <w:rPr>
      <w:sz w:val="24"/>
      <w:szCs w:val="24"/>
    </w:rPr>
  </w:style>
  <w:style w:type="paragraph" w:customStyle="1" w:styleId="a0">
    <w:name w:val="Основной текст с точкой"/>
    <w:basedOn w:val="a1"/>
    <w:rsid w:val="00A0021D"/>
    <w:pPr>
      <w:numPr>
        <w:ilvl w:val="1"/>
        <w:numId w:val="7"/>
      </w:numPr>
      <w:tabs>
        <w:tab w:val="left" w:pos="709"/>
      </w:tabs>
      <w:spacing w:before="6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1"/>
    <w:link w:val="24"/>
    <w:uiPriority w:val="99"/>
    <w:semiHidden/>
    <w:unhideWhenUsed/>
    <w:rsid w:val="00184D4F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184D4F"/>
  </w:style>
  <w:style w:type="character" w:styleId="a7">
    <w:name w:val="Hyperlink"/>
    <w:basedOn w:val="a3"/>
    <w:uiPriority w:val="99"/>
    <w:unhideWhenUsed/>
    <w:rsid w:val="0052462A"/>
    <w:rPr>
      <w:color w:val="0000FF"/>
      <w:u w:val="single"/>
    </w:rPr>
  </w:style>
  <w:style w:type="paragraph" w:styleId="a8">
    <w:name w:val="Balloon Text"/>
    <w:basedOn w:val="a1"/>
    <w:link w:val="a9"/>
    <w:uiPriority w:val="99"/>
    <w:semiHidden/>
    <w:unhideWhenUsed/>
    <w:rsid w:val="009A68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9A6823"/>
    <w:rPr>
      <w:rFonts w:ascii="Tahoma" w:hAnsi="Tahoma" w:cs="Tahoma"/>
      <w:sz w:val="16"/>
      <w:szCs w:val="16"/>
    </w:rPr>
  </w:style>
  <w:style w:type="paragraph" w:styleId="aa">
    <w:name w:val="endnote text"/>
    <w:basedOn w:val="a1"/>
    <w:link w:val="ab"/>
    <w:uiPriority w:val="99"/>
    <w:semiHidden/>
    <w:unhideWhenUsed/>
    <w:rsid w:val="009A6823"/>
  </w:style>
  <w:style w:type="character" w:customStyle="1" w:styleId="ab">
    <w:name w:val="Текст концевой сноски Знак"/>
    <w:basedOn w:val="a3"/>
    <w:link w:val="aa"/>
    <w:uiPriority w:val="99"/>
    <w:semiHidden/>
    <w:rsid w:val="009A6823"/>
  </w:style>
  <w:style w:type="character" w:styleId="ac">
    <w:name w:val="endnote reference"/>
    <w:basedOn w:val="a3"/>
    <w:uiPriority w:val="99"/>
    <w:semiHidden/>
    <w:unhideWhenUsed/>
    <w:rsid w:val="009A6823"/>
    <w:rPr>
      <w:vertAlign w:val="superscript"/>
    </w:rPr>
  </w:style>
  <w:style w:type="paragraph" w:styleId="ad">
    <w:name w:val="footnote text"/>
    <w:basedOn w:val="a1"/>
    <w:link w:val="ae"/>
    <w:uiPriority w:val="99"/>
    <w:semiHidden/>
    <w:unhideWhenUsed/>
    <w:rsid w:val="009A6823"/>
  </w:style>
  <w:style w:type="character" w:customStyle="1" w:styleId="ae">
    <w:name w:val="Текст сноски Знак"/>
    <w:basedOn w:val="a3"/>
    <w:link w:val="ad"/>
    <w:uiPriority w:val="99"/>
    <w:semiHidden/>
    <w:rsid w:val="009A6823"/>
  </w:style>
  <w:style w:type="character" w:styleId="af">
    <w:name w:val="footnote reference"/>
    <w:basedOn w:val="a3"/>
    <w:uiPriority w:val="99"/>
    <w:semiHidden/>
    <w:unhideWhenUsed/>
    <w:rsid w:val="009A6823"/>
    <w:rPr>
      <w:vertAlign w:val="superscript"/>
    </w:rPr>
  </w:style>
  <w:style w:type="table" w:styleId="af0">
    <w:name w:val="Table Grid"/>
    <w:basedOn w:val="a4"/>
    <w:uiPriority w:val="59"/>
    <w:rsid w:val="008A1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3"/>
    <w:rsid w:val="008A1E7A"/>
  </w:style>
  <w:style w:type="paragraph" w:styleId="25">
    <w:name w:val="Body Text Indent 2"/>
    <w:basedOn w:val="a1"/>
    <w:link w:val="26"/>
    <w:uiPriority w:val="99"/>
    <w:semiHidden/>
    <w:unhideWhenUsed/>
    <w:rsid w:val="008A1E7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8A1E7A"/>
  </w:style>
  <w:style w:type="paragraph" w:customStyle="1" w:styleId="13">
    <w:name w:val="Абзац списка1"/>
    <w:basedOn w:val="a1"/>
    <w:rsid w:val="008A1E7A"/>
    <w:pPr>
      <w:widowControl w:val="0"/>
      <w:tabs>
        <w:tab w:val="clear" w:pos="0"/>
      </w:tabs>
      <w:adjustRightInd w:val="0"/>
      <w:spacing w:after="200" w:line="276" w:lineRule="auto"/>
      <w:ind w:left="720"/>
      <w:contextualSpacing/>
      <w:jc w:val="both"/>
      <w:textAlignment w:val="baseline"/>
    </w:pPr>
    <w:rPr>
      <w:rFonts w:eastAsia="Times New Roman"/>
      <w:sz w:val="22"/>
      <w:szCs w:val="22"/>
    </w:rPr>
  </w:style>
  <w:style w:type="character" w:customStyle="1" w:styleId="FontStyle193">
    <w:name w:val="Font Style193"/>
    <w:uiPriority w:val="99"/>
    <w:rsid w:val="00586D1F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1"/>
    <w:link w:val="af2"/>
    <w:unhideWhenUsed/>
    <w:rsid w:val="008B4888"/>
    <w:pPr>
      <w:tabs>
        <w:tab w:val="clear" w:pos="0"/>
        <w:tab w:val="center" w:pos="4677"/>
        <w:tab w:val="right" w:pos="9355"/>
      </w:tabs>
      <w:spacing w:after="200" w:line="276" w:lineRule="auto"/>
    </w:pPr>
    <w:rPr>
      <w:sz w:val="22"/>
      <w:szCs w:val="22"/>
    </w:rPr>
  </w:style>
  <w:style w:type="character" w:customStyle="1" w:styleId="af2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3"/>
    <w:link w:val="af1"/>
    <w:rsid w:val="008B4888"/>
    <w:rPr>
      <w:rFonts w:eastAsia="Calibri"/>
      <w:sz w:val="22"/>
      <w:szCs w:val="22"/>
    </w:rPr>
  </w:style>
  <w:style w:type="paragraph" w:styleId="af3">
    <w:name w:val="Body Text Indent"/>
    <w:basedOn w:val="a1"/>
    <w:link w:val="af4"/>
    <w:uiPriority w:val="99"/>
    <w:unhideWhenUsed/>
    <w:rsid w:val="008B4888"/>
    <w:pPr>
      <w:tabs>
        <w:tab w:val="clear" w:pos="0"/>
      </w:tabs>
      <w:spacing w:after="120" w:line="276" w:lineRule="auto"/>
      <w:ind w:left="283"/>
    </w:pPr>
    <w:rPr>
      <w:sz w:val="22"/>
      <w:szCs w:val="22"/>
    </w:rPr>
  </w:style>
  <w:style w:type="character" w:customStyle="1" w:styleId="af4">
    <w:name w:val="Основной текст с отступом Знак"/>
    <w:basedOn w:val="a3"/>
    <w:link w:val="af3"/>
    <w:uiPriority w:val="99"/>
    <w:rsid w:val="008B4888"/>
    <w:rPr>
      <w:rFonts w:eastAsia="Calibri"/>
      <w:sz w:val="22"/>
      <w:szCs w:val="22"/>
    </w:rPr>
  </w:style>
  <w:style w:type="paragraph" w:customStyle="1" w:styleId="123">
    <w:name w:val="Список нумерованный 1)2)3)"/>
    <w:qFormat/>
    <w:rsid w:val="00B67B8B"/>
    <w:pPr>
      <w:numPr>
        <w:numId w:val="15"/>
      </w:num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0">
    <w:name w:val="Заг 0"/>
    <w:basedOn w:val="a1"/>
    <w:qFormat/>
    <w:rsid w:val="004E7414"/>
    <w:pPr>
      <w:tabs>
        <w:tab w:val="clear" w:pos="0"/>
      </w:tabs>
      <w:autoSpaceDE w:val="0"/>
      <w:autoSpaceDN w:val="0"/>
      <w:adjustRightInd w:val="0"/>
      <w:spacing w:before="240" w:after="240"/>
      <w:jc w:val="center"/>
    </w:pPr>
    <w:rPr>
      <w:rFonts w:ascii="Arial CYR" w:eastAsia="Times New Roman" w:hAnsi="Arial CYR"/>
      <w:b/>
      <w:sz w:val="32"/>
      <w:szCs w:val="32"/>
    </w:rPr>
  </w:style>
  <w:style w:type="paragraph" w:styleId="af5">
    <w:name w:val="No Spacing"/>
    <w:link w:val="af6"/>
    <w:uiPriority w:val="1"/>
    <w:qFormat/>
    <w:rsid w:val="00D407AC"/>
    <w:rPr>
      <w:rFonts w:eastAsia="Times New Roman"/>
      <w:sz w:val="22"/>
      <w:szCs w:val="22"/>
      <w:lang w:eastAsia="en-US"/>
    </w:rPr>
  </w:style>
  <w:style w:type="character" w:customStyle="1" w:styleId="af6">
    <w:name w:val="Без интервала Знак"/>
    <w:basedOn w:val="a3"/>
    <w:link w:val="af5"/>
    <w:uiPriority w:val="1"/>
    <w:rsid w:val="00D407AC"/>
    <w:rPr>
      <w:rFonts w:eastAsia="Times New Roman"/>
      <w:sz w:val="22"/>
      <w:szCs w:val="22"/>
      <w:lang w:val="ru-RU" w:eastAsia="en-US" w:bidi="ar-SA"/>
    </w:rPr>
  </w:style>
  <w:style w:type="paragraph" w:styleId="af7">
    <w:name w:val="footer"/>
    <w:basedOn w:val="a1"/>
    <w:link w:val="af8"/>
    <w:uiPriority w:val="99"/>
    <w:unhideWhenUsed/>
    <w:rsid w:val="00D407AC"/>
    <w:pPr>
      <w:tabs>
        <w:tab w:val="clear" w:pos="0"/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D407AC"/>
  </w:style>
  <w:style w:type="paragraph" w:customStyle="1" w:styleId="2">
    <w:name w:val="Список маркированный 2"/>
    <w:basedOn w:val="a1"/>
    <w:link w:val="27"/>
    <w:qFormat/>
    <w:rsid w:val="00364D46"/>
    <w:pPr>
      <w:numPr>
        <w:numId w:val="16"/>
      </w:numPr>
      <w:tabs>
        <w:tab w:val="left" w:pos="1560"/>
      </w:tabs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27">
    <w:name w:val="Список маркированный 2 Знак"/>
    <w:link w:val="2"/>
    <w:rsid w:val="00364D46"/>
    <w:rPr>
      <w:rFonts w:ascii="Arial" w:eastAsia="Calibri" w:hAnsi="Arial"/>
      <w:sz w:val="24"/>
      <w:szCs w:val="24"/>
    </w:rPr>
  </w:style>
  <w:style w:type="paragraph" w:customStyle="1" w:styleId="-">
    <w:name w:val="Таблица - Текст основной"/>
    <w:basedOn w:val="a1"/>
    <w:link w:val="-0"/>
    <w:qFormat/>
    <w:rsid w:val="007E4E64"/>
    <w:pPr>
      <w:widowControl w:val="0"/>
      <w:tabs>
        <w:tab w:val="clear" w:pos="0"/>
      </w:tabs>
      <w:spacing w:line="312" w:lineRule="auto"/>
    </w:pPr>
    <w:rPr>
      <w:rFonts w:ascii="Arial" w:eastAsia="Times New Roman" w:hAnsi="Arial" w:cs="Arial"/>
      <w:sz w:val="18"/>
      <w:lang w:eastAsia="ru-RU"/>
    </w:rPr>
  </w:style>
  <w:style w:type="paragraph" w:customStyle="1" w:styleId="-1">
    <w:name w:val="Таблица - Текст центр"/>
    <w:basedOn w:val="-"/>
    <w:qFormat/>
    <w:rsid w:val="007E4E64"/>
    <w:pPr>
      <w:jc w:val="center"/>
    </w:pPr>
  </w:style>
  <w:style w:type="paragraph" w:styleId="af9">
    <w:name w:val="TOC Heading"/>
    <w:basedOn w:val="10"/>
    <w:next w:val="a1"/>
    <w:uiPriority w:val="39"/>
    <w:semiHidden/>
    <w:unhideWhenUsed/>
    <w:qFormat/>
    <w:rsid w:val="00480FF6"/>
    <w:pPr>
      <w:keepLines/>
      <w:pageBreakBefore w:val="0"/>
      <w:spacing w:before="480" w:after="0" w:line="276" w:lineRule="auto"/>
      <w:ind w:left="0"/>
      <w:outlineLvl w:val="9"/>
    </w:pPr>
    <w:rPr>
      <w:rFonts w:ascii="Cambria" w:eastAsia="Times New Roman" w:hAnsi="Cambria"/>
      <w:caps w:val="0"/>
      <w:color w:val="365F91"/>
      <w:kern w:val="0"/>
      <w:szCs w:val="28"/>
      <w:lang w:eastAsia="en-US"/>
    </w:rPr>
  </w:style>
  <w:style w:type="paragraph" w:customStyle="1" w:styleId="ConsPlusNormal">
    <w:name w:val="ConsPlusNormal"/>
    <w:rsid w:val="00024D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a">
    <w:name w:val="List Paragraph"/>
    <w:basedOn w:val="a1"/>
    <w:uiPriority w:val="34"/>
    <w:qFormat/>
    <w:rsid w:val="00FE0876"/>
    <w:pPr>
      <w:ind w:left="720"/>
      <w:contextualSpacing/>
    </w:pPr>
  </w:style>
  <w:style w:type="character" w:styleId="afb">
    <w:name w:val="FollowedHyperlink"/>
    <w:basedOn w:val="a3"/>
    <w:uiPriority w:val="99"/>
    <w:semiHidden/>
    <w:unhideWhenUsed/>
    <w:rsid w:val="0000355C"/>
    <w:rPr>
      <w:color w:val="800080"/>
      <w:u w:val="single"/>
    </w:rPr>
  </w:style>
  <w:style w:type="paragraph" w:customStyle="1" w:styleId="52">
    <w:name w:val="5_таблица"/>
    <w:basedOn w:val="-"/>
    <w:link w:val="53"/>
    <w:qFormat/>
    <w:rsid w:val="00DC1345"/>
    <w:pPr>
      <w:spacing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styleId="afc">
    <w:name w:val="annotation reference"/>
    <w:basedOn w:val="a3"/>
    <w:uiPriority w:val="99"/>
    <w:semiHidden/>
    <w:unhideWhenUsed/>
    <w:rsid w:val="009576BC"/>
    <w:rPr>
      <w:sz w:val="16"/>
      <w:szCs w:val="16"/>
    </w:rPr>
  </w:style>
  <w:style w:type="character" w:customStyle="1" w:styleId="-0">
    <w:name w:val="Таблица - Текст основной Знак"/>
    <w:basedOn w:val="a3"/>
    <w:link w:val="-"/>
    <w:rsid w:val="00DC1345"/>
    <w:rPr>
      <w:rFonts w:ascii="Arial" w:eastAsia="Times New Roman" w:hAnsi="Arial" w:cs="Arial"/>
      <w:sz w:val="18"/>
    </w:rPr>
  </w:style>
  <w:style w:type="character" w:customStyle="1" w:styleId="53">
    <w:name w:val="5_таблица Знак"/>
    <w:basedOn w:val="-0"/>
    <w:link w:val="52"/>
    <w:rsid w:val="00DC1345"/>
    <w:rPr>
      <w:rFonts w:ascii="Arial" w:eastAsia="Times New Roman" w:hAnsi="Arial" w:cs="Arial"/>
      <w:sz w:val="18"/>
    </w:rPr>
  </w:style>
  <w:style w:type="paragraph" w:styleId="afd">
    <w:name w:val="annotation text"/>
    <w:basedOn w:val="a1"/>
    <w:link w:val="afe"/>
    <w:uiPriority w:val="99"/>
    <w:semiHidden/>
    <w:unhideWhenUsed/>
    <w:rsid w:val="009576BC"/>
  </w:style>
  <w:style w:type="character" w:customStyle="1" w:styleId="afe">
    <w:name w:val="Текст примечания Знак"/>
    <w:basedOn w:val="a3"/>
    <w:link w:val="afd"/>
    <w:uiPriority w:val="99"/>
    <w:semiHidden/>
    <w:rsid w:val="009576BC"/>
    <w:rPr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576BC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9576BC"/>
    <w:rPr>
      <w:b/>
      <w:bCs/>
      <w:lang w:eastAsia="en-US"/>
    </w:rPr>
  </w:style>
  <w:style w:type="paragraph" w:styleId="aff1">
    <w:name w:val="caption"/>
    <w:basedOn w:val="a1"/>
    <w:next w:val="a1"/>
    <w:uiPriority w:val="35"/>
    <w:unhideWhenUsed/>
    <w:qFormat/>
    <w:rsid w:val="00BF263E"/>
    <w:rPr>
      <w:b/>
      <w:bCs/>
    </w:rPr>
  </w:style>
  <w:style w:type="paragraph" w:customStyle="1" w:styleId="14">
    <w:name w:val="1_ЧАСТЬ"/>
    <w:basedOn w:val="10"/>
    <w:link w:val="15"/>
    <w:qFormat/>
    <w:rsid w:val="000F4E35"/>
  </w:style>
  <w:style w:type="paragraph" w:customStyle="1" w:styleId="28">
    <w:name w:val="2_Раздел"/>
    <w:basedOn w:val="20"/>
    <w:link w:val="29"/>
    <w:qFormat/>
    <w:rsid w:val="000F4E35"/>
  </w:style>
  <w:style w:type="character" w:customStyle="1" w:styleId="15">
    <w:name w:val="1_ЧАСТЬ Знак"/>
    <w:basedOn w:val="11"/>
    <w:link w:val="14"/>
    <w:rsid w:val="000F4E35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paragraph" w:customStyle="1" w:styleId="32">
    <w:name w:val="3_Подраздел"/>
    <w:basedOn w:val="a1"/>
    <w:link w:val="33"/>
    <w:qFormat/>
    <w:rsid w:val="000F4E35"/>
    <w:pPr>
      <w:tabs>
        <w:tab w:val="clear" w:pos="0"/>
      </w:tabs>
      <w:ind w:firstLine="709"/>
      <w:jc w:val="both"/>
    </w:pPr>
    <w:rPr>
      <w:rFonts w:ascii="Times New Roman" w:hAnsi="Times New Roman"/>
      <w:b/>
      <w:i/>
      <w:sz w:val="24"/>
      <w:szCs w:val="24"/>
    </w:rPr>
  </w:style>
  <w:style w:type="character" w:customStyle="1" w:styleId="29">
    <w:name w:val="2_Раздел Знак"/>
    <w:basedOn w:val="21"/>
    <w:link w:val="28"/>
    <w:rsid w:val="000F4E35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paragraph" w:customStyle="1" w:styleId="41">
    <w:name w:val="4_текст"/>
    <w:basedOn w:val="a1"/>
    <w:link w:val="42"/>
    <w:qFormat/>
    <w:rsid w:val="000F4E35"/>
    <w:pPr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33">
    <w:name w:val="3_Подраздел Знак"/>
    <w:basedOn w:val="a3"/>
    <w:link w:val="32"/>
    <w:rsid w:val="000F4E35"/>
    <w:rPr>
      <w:rFonts w:ascii="Times New Roman" w:hAnsi="Times New Roman"/>
      <w:b/>
      <w:i/>
      <w:sz w:val="24"/>
      <w:szCs w:val="24"/>
      <w:lang w:eastAsia="en-US"/>
    </w:rPr>
  </w:style>
  <w:style w:type="character" w:customStyle="1" w:styleId="42">
    <w:name w:val="4_текст Знак"/>
    <w:basedOn w:val="a3"/>
    <w:link w:val="41"/>
    <w:rsid w:val="000F4E35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80D2-1B2E-4424-B324-D3923139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13147</CharactersWithSpaces>
  <SharedDoc>false</SharedDoc>
  <HLinks>
    <vt:vector size="48" baseType="variant"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_Toc430682120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_Toc430682119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_Toc430682118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_Toc430682117</vt:lpwstr>
      </vt:variant>
      <vt:variant>
        <vt:i4>1114173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_Toc430682116</vt:lpwstr>
      </vt:variant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_Toc430682115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_Toc430682114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_Toc430682113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</dc:creator>
  <cp:lastModifiedBy>Сергей</cp:lastModifiedBy>
  <cp:revision>6</cp:revision>
  <cp:lastPrinted>2024-01-19T15:08:00Z</cp:lastPrinted>
  <dcterms:created xsi:type="dcterms:W3CDTF">2023-11-22T13:41:00Z</dcterms:created>
  <dcterms:modified xsi:type="dcterms:W3CDTF">2024-01-19T15:08:00Z</dcterms:modified>
</cp:coreProperties>
</file>