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01" w:rsidRDefault="00301901" w:rsidP="009B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3A8B">
        <w:rPr>
          <w:rFonts w:ascii="Times New Roman" w:hAnsi="Times New Roman" w:cs="Times New Roman"/>
          <w:b/>
          <w:bCs/>
          <w:color w:val="232324"/>
        </w:rPr>
        <w:t xml:space="preserve">Информация о результатах </w:t>
      </w:r>
      <w:r w:rsidR="009B3A8B" w:rsidRPr="009B3A8B">
        <w:rPr>
          <w:rFonts w:ascii="Times New Roman" w:hAnsi="Times New Roman" w:cs="Times New Roman"/>
          <w:b/>
        </w:rPr>
        <w:t xml:space="preserve">внеплановой выездной проверки Министерства финансов Республики Марий Эл </w:t>
      </w:r>
      <w:r w:rsidR="009B3A8B" w:rsidRPr="009B3A8B">
        <w:rPr>
          <w:rFonts w:ascii="Times New Roman" w:hAnsi="Times New Roman" w:cs="Times New Roman"/>
          <w:b/>
        </w:rPr>
        <w:t xml:space="preserve">(акт проверки </w:t>
      </w:r>
      <w:r w:rsidR="009B3A8B" w:rsidRPr="009B3A8B">
        <w:rPr>
          <w:rFonts w:ascii="Times New Roman" w:hAnsi="Times New Roman" w:cs="Times New Roman"/>
          <w:b/>
        </w:rPr>
        <w:t>от 7 сентября 2023 г.</w:t>
      </w:r>
      <w:r w:rsidR="009B3A8B" w:rsidRPr="009B3A8B">
        <w:rPr>
          <w:rFonts w:ascii="Times New Roman" w:hAnsi="Times New Roman" w:cs="Times New Roman"/>
          <w:b/>
        </w:rPr>
        <w:t xml:space="preserve">) </w:t>
      </w:r>
      <w:r w:rsidR="009B3A8B" w:rsidRPr="009B3A8B">
        <w:rPr>
          <w:rFonts w:ascii="Times New Roman" w:hAnsi="Times New Roman" w:cs="Times New Roman"/>
          <w:b/>
        </w:rPr>
        <w:t>о соблюдении законо</w:t>
      </w:r>
      <w:r w:rsidR="009B3A8B">
        <w:rPr>
          <w:rFonts w:ascii="Times New Roman" w:hAnsi="Times New Roman" w:cs="Times New Roman"/>
          <w:b/>
        </w:rPr>
        <w:t>д</w:t>
      </w:r>
      <w:r w:rsidR="009B3A8B" w:rsidRPr="009B3A8B">
        <w:rPr>
          <w:rFonts w:ascii="Times New Roman" w:hAnsi="Times New Roman" w:cs="Times New Roman"/>
          <w:b/>
        </w:rPr>
        <w:t xml:space="preserve">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9B3A8B">
        <w:rPr>
          <w:rFonts w:ascii="Times New Roman" w:hAnsi="Times New Roman" w:cs="Times New Roman"/>
          <w:b/>
        </w:rPr>
        <w:br/>
      </w:r>
      <w:r w:rsidR="009B3A8B" w:rsidRPr="009B3A8B">
        <w:rPr>
          <w:rFonts w:ascii="Times New Roman" w:hAnsi="Times New Roman" w:cs="Times New Roman"/>
          <w:b/>
        </w:rPr>
        <w:t>при планировании и осуществлении отдельных закупок для нужд Республики Марий Эл</w:t>
      </w:r>
    </w:p>
    <w:p w:rsidR="009B3A8B" w:rsidRPr="009B3A8B" w:rsidRDefault="009B3A8B" w:rsidP="009B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2324"/>
        </w:rPr>
      </w:pPr>
    </w:p>
    <w:p w:rsidR="00301901" w:rsidRPr="00301901" w:rsidRDefault="00301901" w:rsidP="0030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2323"/>
        </w:rPr>
      </w:pPr>
      <w:r w:rsidRPr="00301901">
        <w:rPr>
          <w:rFonts w:ascii="Times New Roman" w:hAnsi="Times New Roman" w:cs="Times New Roman"/>
          <w:color w:val="232324"/>
        </w:rPr>
        <w:t>Проверкой определения и обоснования начальной (максимальной) цены контракта, цены контракта, заключаемого с единственным</w:t>
      </w:r>
      <w:r w:rsidRPr="00301901">
        <w:rPr>
          <w:rFonts w:ascii="Times New Roman" w:hAnsi="Times New Roman" w:cs="Times New Roman"/>
          <w:color w:val="232324"/>
        </w:rPr>
        <w:t xml:space="preserve"> </w:t>
      </w:r>
      <w:r w:rsidRPr="00301901">
        <w:rPr>
          <w:rFonts w:ascii="Times New Roman" w:hAnsi="Times New Roman" w:cs="Times New Roman"/>
          <w:color w:val="232324"/>
        </w:rPr>
        <w:t>поставщиком (подрядчиком, исполнителем), начальной цены единицы</w:t>
      </w:r>
      <w:r w:rsidRPr="00301901">
        <w:rPr>
          <w:rFonts w:ascii="Times New Roman" w:hAnsi="Times New Roman" w:cs="Times New Roman"/>
          <w:color w:val="232324"/>
        </w:rPr>
        <w:t xml:space="preserve"> </w:t>
      </w:r>
      <w:r w:rsidRPr="00301901">
        <w:rPr>
          <w:rFonts w:ascii="Times New Roman" w:hAnsi="Times New Roman" w:cs="Times New Roman"/>
          <w:color w:val="232323"/>
        </w:rPr>
        <w:t>товара, работы, услуги, начальной суммы цен единиц товара, работы, услуги, установлено.</w:t>
      </w:r>
    </w:p>
    <w:p w:rsidR="00301901" w:rsidRPr="00301901" w:rsidRDefault="00301901" w:rsidP="0030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2323"/>
        </w:rPr>
      </w:pPr>
      <w:r w:rsidRPr="00301901">
        <w:rPr>
          <w:rFonts w:ascii="Times New Roman" w:hAnsi="Times New Roman" w:cs="Times New Roman"/>
          <w:color w:val="232323"/>
        </w:rPr>
        <w:t>В нарушение требований пункта 5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применения, утвержденного приказом Министерства здравоохранения Российской Федерации от 19.12.2019 № 1064н, Минздравом Республики Марий Эл в 2023 году при определении и обосновании начальной (максимальной) цены контракта методом средневзвешенной цены по закупке «Поставка лекарственного препарата МНН: «КЕТОАНАЛОГИ АМИНОКИСЛОТ» (идентификационный код закупки 232120000088112150100102410012120323) использована информация о цене единицы лекарственного препарата не соответствующая документам, подтверждающим исполнение государственного контракта от 10.02.2023 № 61/23 (универсального передаточного документа от 15.02.2023 № УТ-742, протокола согласования цен поставки лекарственных препаратов), использована цена 20,02 рубля за 1 штуку (таблетку), когда следовало рассчитывать 23,26 рубля за 1 штуку (таблетку).</w:t>
      </w:r>
    </w:p>
    <w:p w:rsidR="00301901" w:rsidRPr="00301901" w:rsidRDefault="00301901" w:rsidP="0030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2323"/>
        </w:rPr>
      </w:pPr>
      <w:r w:rsidRPr="00301901">
        <w:rPr>
          <w:rFonts w:ascii="Times New Roman" w:hAnsi="Times New Roman" w:cs="Times New Roman"/>
          <w:color w:val="232323"/>
        </w:rPr>
        <w:t>В нарушение требований пункта 4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применения, утвержденного приказом Министерства здравоохранения Российской Федерации от 19.12.2019 № 1064н, Минздравом Республики Марий Эл в 2023 году при расчете начальной (максимальной) цены контракта тарифным методом по закупке «Поставка лекарственного препарата для медицинского применения «</w:t>
      </w:r>
      <w:proofErr w:type="spellStart"/>
      <w:r w:rsidRPr="00301901">
        <w:rPr>
          <w:rFonts w:ascii="Times New Roman" w:hAnsi="Times New Roman" w:cs="Times New Roman"/>
          <w:color w:val="232323"/>
        </w:rPr>
        <w:t>Периндоприл</w:t>
      </w:r>
      <w:proofErr w:type="spellEnd"/>
      <w:r w:rsidRPr="00301901">
        <w:rPr>
          <w:rFonts w:ascii="Times New Roman" w:hAnsi="Times New Roman" w:cs="Times New Roman"/>
          <w:color w:val="232323"/>
        </w:rPr>
        <w:t>» (идентификационный код закупки 232120000088112150100101530012120323 использована предельная отпускная цена не соответствующая Государственному реестру предельных отпускных цен. Использовалась в расчетах цена за одну таблетку (дозировка 4 мг) 3,86 рубля, следовало использовать цену, указанную в Государственном реестре предельных отпускных цен, за одну таблетку (дозировка 4 мг) 3,88 рубля.</w:t>
      </w:r>
    </w:p>
    <w:p w:rsidR="00301901" w:rsidRPr="00301901" w:rsidRDefault="00301901" w:rsidP="0030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2323"/>
        </w:rPr>
      </w:pPr>
      <w:r w:rsidRPr="00301901">
        <w:rPr>
          <w:rFonts w:ascii="Times New Roman" w:hAnsi="Times New Roman" w:cs="Times New Roman"/>
          <w:color w:val="232323"/>
        </w:rPr>
        <w:t>В нарушение частей 2, 5, 6 статьи 22 Федерального закона № 44-ФЗ, Минздравом Республики Марий Эл в 2022-2023 годах при определении и обосновании НМЦК по закупкам специализированных продуктов лечебного питания методом сопоставимых рыночных цен (анализ рынка), НМЦК определялась по одному коммерческому предложению (по наименьшей цене), в том числе по следующим закупкам:</w:t>
      </w:r>
    </w:p>
    <w:p w:rsidR="00301901" w:rsidRPr="00301901" w:rsidRDefault="00301901" w:rsidP="0030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2323"/>
        </w:rPr>
      </w:pPr>
      <w:r w:rsidRPr="00301901">
        <w:rPr>
          <w:rFonts w:ascii="Times New Roman" w:hAnsi="Times New Roman" w:cs="Times New Roman"/>
          <w:color w:val="232323"/>
        </w:rPr>
        <w:t>«Поставка специализированного продукта для диетического лечебного питания» (идентификационный код закупки 232120000088112150100101210011086323);</w:t>
      </w:r>
    </w:p>
    <w:p w:rsidR="00301901" w:rsidRPr="00301901" w:rsidRDefault="00301901" w:rsidP="0030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323"/>
        </w:rPr>
      </w:pPr>
      <w:r w:rsidRPr="00301901">
        <w:rPr>
          <w:rFonts w:ascii="Times New Roman" w:hAnsi="Times New Roman" w:cs="Times New Roman"/>
          <w:color w:val="222323"/>
        </w:rPr>
        <w:t xml:space="preserve">«Поставка специализированного продукта сухого для диетического (лечебного) питания детей старше одного года, больных </w:t>
      </w:r>
      <w:proofErr w:type="spellStart"/>
      <w:r w:rsidRPr="00301901">
        <w:rPr>
          <w:rFonts w:ascii="Times New Roman" w:hAnsi="Times New Roman" w:cs="Times New Roman"/>
          <w:color w:val="222323"/>
        </w:rPr>
        <w:t>фенилкетонурией</w:t>
      </w:r>
      <w:proofErr w:type="spellEnd"/>
      <w:r w:rsidRPr="00301901">
        <w:rPr>
          <w:rFonts w:ascii="Times New Roman" w:hAnsi="Times New Roman" w:cs="Times New Roman"/>
          <w:color w:val="222323"/>
        </w:rPr>
        <w:t>», (идентификационный код закупки 222120000088112150100103470011086323);</w:t>
      </w:r>
    </w:p>
    <w:p w:rsidR="00301901" w:rsidRPr="00301901" w:rsidRDefault="00301901" w:rsidP="0030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323"/>
        </w:rPr>
      </w:pPr>
      <w:r w:rsidRPr="00301901">
        <w:rPr>
          <w:rFonts w:ascii="Times New Roman" w:hAnsi="Times New Roman" w:cs="Times New Roman"/>
          <w:color w:val="222323"/>
        </w:rPr>
        <w:t xml:space="preserve">«Поставка специализированного продукта диетического лечебного питания для детей с рождения и взрослых при дефектах окисления </w:t>
      </w:r>
      <w:proofErr w:type="spellStart"/>
      <w:r w:rsidRPr="00301901">
        <w:rPr>
          <w:rFonts w:ascii="Times New Roman" w:hAnsi="Times New Roman" w:cs="Times New Roman"/>
          <w:color w:val="222323"/>
        </w:rPr>
        <w:t>длинноцепочных</w:t>
      </w:r>
      <w:proofErr w:type="spellEnd"/>
      <w:r w:rsidRPr="00301901">
        <w:rPr>
          <w:rFonts w:ascii="Times New Roman" w:hAnsi="Times New Roman" w:cs="Times New Roman"/>
          <w:color w:val="222323"/>
        </w:rPr>
        <w:t xml:space="preserve"> жирных кислот, </w:t>
      </w:r>
      <w:proofErr w:type="spellStart"/>
      <w:r w:rsidRPr="00301901">
        <w:rPr>
          <w:rFonts w:ascii="Times New Roman" w:hAnsi="Times New Roman" w:cs="Times New Roman"/>
          <w:color w:val="222323"/>
        </w:rPr>
        <w:t>хилотораксе</w:t>
      </w:r>
      <w:proofErr w:type="spellEnd"/>
      <w:r w:rsidRPr="00301901">
        <w:rPr>
          <w:rFonts w:ascii="Times New Roman" w:hAnsi="Times New Roman" w:cs="Times New Roman"/>
          <w:color w:val="222323"/>
        </w:rPr>
        <w:t xml:space="preserve"> и </w:t>
      </w:r>
      <w:proofErr w:type="spellStart"/>
      <w:r w:rsidRPr="00301901">
        <w:rPr>
          <w:rFonts w:ascii="Times New Roman" w:hAnsi="Times New Roman" w:cs="Times New Roman"/>
          <w:color w:val="222323"/>
        </w:rPr>
        <w:t>лимфангиэктазии</w:t>
      </w:r>
      <w:proofErr w:type="spellEnd"/>
      <w:r w:rsidRPr="00301901">
        <w:rPr>
          <w:rFonts w:ascii="Times New Roman" w:hAnsi="Times New Roman" w:cs="Times New Roman"/>
          <w:color w:val="222323"/>
        </w:rPr>
        <w:t>», (идентификационный код закупки 222120000088112150100103440011086323);</w:t>
      </w:r>
    </w:p>
    <w:p w:rsidR="00301901" w:rsidRPr="00301901" w:rsidRDefault="00301901" w:rsidP="0030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323"/>
        </w:rPr>
      </w:pPr>
      <w:r w:rsidRPr="00301901">
        <w:rPr>
          <w:rFonts w:ascii="Times New Roman" w:hAnsi="Times New Roman" w:cs="Times New Roman"/>
          <w:color w:val="222323"/>
        </w:rPr>
        <w:t xml:space="preserve">«Поставка специализированного продукта сухого для диетического (лечебного) питания детей старше одного года, больных </w:t>
      </w:r>
      <w:proofErr w:type="spellStart"/>
      <w:r w:rsidRPr="00301901">
        <w:rPr>
          <w:rFonts w:ascii="Times New Roman" w:hAnsi="Times New Roman" w:cs="Times New Roman"/>
          <w:color w:val="222323"/>
        </w:rPr>
        <w:t>фенилкетонурией</w:t>
      </w:r>
      <w:proofErr w:type="spellEnd"/>
      <w:r w:rsidRPr="00301901">
        <w:rPr>
          <w:rFonts w:ascii="Times New Roman" w:hAnsi="Times New Roman" w:cs="Times New Roman"/>
          <w:color w:val="222323"/>
        </w:rPr>
        <w:t>», (идентификационный код закупки 232120000088112150100101030011086323).</w:t>
      </w:r>
    </w:p>
    <w:p w:rsidR="00B663BB" w:rsidRDefault="00B663BB">
      <w:bookmarkStart w:id="0" w:name="_GoBack"/>
      <w:bookmarkEnd w:id="0"/>
    </w:p>
    <w:sectPr w:rsidR="00B663BB" w:rsidSect="00F812B4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9D" w:rsidRDefault="00CA429D" w:rsidP="00CA429D">
      <w:pPr>
        <w:spacing w:after="0" w:line="240" w:lineRule="auto"/>
      </w:pPr>
      <w:r>
        <w:separator/>
      </w:r>
    </w:p>
  </w:endnote>
  <w:endnote w:type="continuationSeparator" w:id="0">
    <w:p w:rsidR="00CA429D" w:rsidRDefault="00CA429D" w:rsidP="00CA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9D" w:rsidRPr="00CA429D" w:rsidRDefault="00CA429D">
    <w:pPr>
      <w:pStyle w:val="a5"/>
      <w:rPr>
        <w:sz w:val="16"/>
        <w:szCs w:val="16"/>
      </w:rPr>
    </w:pPr>
    <w:r w:rsidRPr="00CA429D">
      <w:rPr>
        <w:sz w:val="16"/>
        <w:szCs w:val="16"/>
      </w:rPr>
      <w:fldChar w:fldCharType="begin"/>
    </w:r>
    <w:r w:rsidRPr="00CA429D">
      <w:rPr>
        <w:sz w:val="16"/>
        <w:szCs w:val="16"/>
      </w:rPr>
      <w:instrText xml:space="preserve"> FILENAME  \p  \* MERGEFORMAT </w:instrText>
    </w:r>
    <w:r w:rsidRPr="00CA429D">
      <w:rPr>
        <w:sz w:val="16"/>
        <w:szCs w:val="16"/>
      </w:rPr>
      <w:fldChar w:fldCharType="separate"/>
    </w:r>
    <w:r w:rsidRPr="00CA429D">
      <w:rPr>
        <w:noProof/>
        <w:sz w:val="16"/>
        <w:szCs w:val="16"/>
      </w:rPr>
      <w:t>K:\WORK\Kulakov\Информация о результатах внеплановой выездной проверки.docx</w:t>
    </w:r>
    <w:r w:rsidRPr="00CA429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9D" w:rsidRDefault="00CA429D" w:rsidP="00CA429D">
      <w:pPr>
        <w:spacing w:after="0" w:line="240" w:lineRule="auto"/>
      </w:pPr>
      <w:r>
        <w:separator/>
      </w:r>
    </w:p>
  </w:footnote>
  <w:footnote w:type="continuationSeparator" w:id="0">
    <w:p w:rsidR="00CA429D" w:rsidRDefault="00CA429D" w:rsidP="00CA4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01"/>
    <w:rsid w:val="00002E05"/>
    <w:rsid w:val="00013210"/>
    <w:rsid w:val="00041AB2"/>
    <w:rsid w:val="000A4747"/>
    <w:rsid w:val="000D4BF8"/>
    <w:rsid w:val="00140AC0"/>
    <w:rsid w:val="001F3AF8"/>
    <w:rsid w:val="001F3B35"/>
    <w:rsid w:val="00233F1A"/>
    <w:rsid w:val="002834F7"/>
    <w:rsid w:val="00291724"/>
    <w:rsid w:val="00295FF1"/>
    <w:rsid w:val="00296E0D"/>
    <w:rsid w:val="002A3984"/>
    <w:rsid w:val="002C4BFE"/>
    <w:rsid w:val="002E3E69"/>
    <w:rsid w:val="00301901"/>
    <w:rsid w:val="003129EA"/>
    <w:rsid w:val="00327B94"/>
    <w:rsid w:val="00331FE0"/>
    <w:rsid w:val="00385E09"/>
    <w:rsid w:val="00386C4F"/>
    <w:rsid w:val="003A3FE8"/>
    <w:rsid w:val="003B6803"/>
    <w:rsid w:val="003F723F"/>
    <w:rsid w:val="00401ACC"/>
    <w:rsid w:val="00440BC0"/>
    <w:rsid w:val="004476A2"/>
    <w:rsid w:val="004602F2"/>
    <w:rsid w:val="00487D94"/>
    <w:rsid w:val="00493108"/>
    <w:rsid w:val="005327BA"/>
    <w:rsid w:val="005D54FF"/>
    <w:rsid w:val="00617FE7"/>
    <w:rsid w:val="006506DE"/>
    <w:rsid w:val="00666466"/>
    <w:rsid w:val="006950E2"/>
    <w:rsid w:val="006A19B0"/>
    <w:rsid w:val="006B0901"/>
    <w:rsid w:val="006C0749"/>
    <w:rsid w:val="006D38F2"/>
    <w:rsid w:val="006D4993"/>
    <w:rsid w:val="006D71D7"/>
    <w:rsid w:val="00715942"/>
    <w:rsid w:val="0073669F"/>
    <w:rsid w:val="00747FF1"/>
    <w:rsid w:val="00762FFA"/>
    <w:rsid w:val="007D1E49"/>
    <w:rsid w:val="00823415"/>
    <w:rsid w:val="008A2F23"/>
    <w:rsid w:val="008C7FF8"/>
    <w:rsid w:val="008D10EA"/>
    <w:rsid w:val="00983693"/>
    <w:rsid w:val="009B3A8B"/>
    <w:rsid w:val="009E56D2"/>
    <w:rsid w:val="009F1B0D"/>
    <w:rsid w:val="00A15B48"/>
    <w:rsid w:val="00A16DD0"/>
    <w:rsid w:val="00A25D8F"/>
    <w:rsid w:val="00A30FA6"/>
    <w:rsid w:val="00A3195B"/>
    <w:rsid w:val="00A41BA4"/>
    <w:rsid w:val="00A56D02"/>
    <w:rsid w:val="00A73A33"/>
    <w:rsid w:val="00AB1B37"/>
    <w:rsid w:val="00AC7FD7"/>
    <w:rsid w:val="00B020E5"/>
    <w:rsid w:val="00B27D1E"/>
    <w:rsid w:val="00B31D40"/>
    <w:rsid w:val="00B57AA4"/>
    <w:rsid w:val="00B663BB"/>
    <w:rsid w:val="00B81A03"/>
    <w:rsid w:val="00BE0946"/>
    <w:rsid w:val="00C2733D"/>
    <w:rsid w:val="00C4660D"/>
    <w:rsid w:val="00C573C5"/>
    <w:rsid w:val="00C621E8"/>
    <w:rsid w:val="00C64A39"/>
    <w:rsid w:val="00C86A57"/>
    <w:rsid w:val="00C95D4E"/>
    <w:rsid w:val="00CA0FEA"/>
    <w:rsid w:val="00CA429D"/>
    <w:rsid w:val="00CC48C1"/>
    <w:rsid w:val="00CD45AB"/>
    <w:rsid w:val="00D31C8A"/>
    <w:rsid w:val="00D8142E"/>
    <w:rsid w:val="00D956C9"/>
    <w:rsid w:val="00DA3E7A"/>
    <w:rsid w:val="00DD1FFD"/>
    <w:rsid w:val="00DE602A"/>
    <w:rsid w:val="00E01822"/>
    <w:rsid w:val="00E06160"/>
    <w:rsid w:val="00E34319"/>
    <w:rsid w:val="00E43ABF"/>
    <w:rsid w:val="00E87AFE"/>
    <w:rsid w:val="00EB27E5"/>
    <w:rsid w:val="00EB2F9F"/>
    <w:rsid w:val="00EF7E2B"/>
    <w:rsid w:val="00FF3DF7"/>
    <w:rsid w:val="00FF6875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1033-ADDE-4CAB-8F19-E8A2F576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29D"/>
  </w:style>
  <w:style w:type="paragraph" w:styleId="a5">
    <w:name w:val="footer"/>
    <w:basedOn w:val="a"/>
    <w:link w:val="a6"/>
    <w:uiPriority w:val="99"/>
    <w:unhideWhenUsed/>
    <w:rsid w:val="00CA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2023-09-15T05:41:00Z</dcterms:created>
  <dcterms:modified xsi:type="dcterms:W3CDTF">2023-09-15T06:03:00Z</dcterms:modified>
</cp:coreProperties>
</file>