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68133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493828">
        <w:rPr>
          <w:rFonts w:ascii="Times New Roman" w:hAnsi="Times New Roman" w:cs="Times New Roman"/>
          <w:sz w:val="28"/>
          <w:szCs w:val="28"/>
        </w:rPr>
        <w:t>30</w:t>
      </w:r>
      <w:r w:rsidR="00DE3457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>сентября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493828">
        <w:rPr>
          <w:rFonts w:ascii="Times New Roman" w:hAnsi="Times New Roman" w:cs="Times New Roman"/>
          <w:sz w:val="28"/>
          <w:szCs w:val="28"/>
        </w:rPr>
        <w:t>24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93828">
        <w:rPr>
          <w:rFonts w:ascii="Times New Roman" w:hAnsi="Times New Roman" w:cs="Times New Roman"/>
          <w:sz w:val="28"/>
          <w:szCs w:val="28"/>
        </w:rPr>
        <w:t>19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493828">
        <w:rPr>
          <w:rFonts w:ascii="Times New Roman" w:hAnsi="Times New Roman" w:cs="Times New Roman"/>
          <w:sz w:val="28"/>
          <w:szCs w:val="28"/>
        </w:rPr>
        <w:t>ок</w:t>
      </w:r>
      <w:r w:rsidR="00BB75FB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BB75FB" w:rsidP="004938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493828">
        <w:t xml:space="preserve"> </w:t>
      </w:r>
      <w:r w:rsidR="00493828" w:rsidRPr="00493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 внесении изменений в Решение Собрания депутатов </w:t>
      </w:r>
      <w:proofErr w:type="spellStart"/>
      <w:r w:rsidR="00493828" w:rsidRPr="0049382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493828" w:rsidRPr="00493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«О  бюджете </w:t>
      </w:r>
      <w:proofErr w:type="spellStart"/>
      <w:r w:rsidR="00493828" w:rsidRPr="00493828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493828" w:rsidRPr="004938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на 2021 год и на плановый период 2022 и 2023 годов»</w:t>
      </w:r>
    </w:p>
    <w:p w:rsidR="00493828" w:rsidRPr="00493828" w:rsidRDefault="00BB75FB" w:rsidP="004938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3828" w:rsidRPr="00493828">
        <w:t xml:space="preserve"> </w:t>
      </w:r>
      <w:r w:rsidR="00493828" w:rsidRPr="0049382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493828" w:rsidRPr="0049382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93828" w:rsidRPr="00493828">
        <w:rPr>
          <w:rFonts w:ascii="Times New Roman" w:hAnsi="Times New Roman" w:cs="Times New Roman"/>
          <w:sz w:val="28"/>
          <w:szCs w:val="28"/>
        </w:rPr>
        <w:t xml:space="preserve"> силу решения  № 66 от  16 октября 2006 года «Об утверждении Положения о порядке расходования средств резервного фонда администрации муниципального образования «</w:t>
      </w:r>
      <w:proofErr w:type="spellStart"/>
      <w:r w:rsidR="00493828" w:rsidRPr="0049382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93828" w:rsidRPr="0049382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93828" w:rsidRPr="00493828" w:rsidRDefault="00BB75FB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3828" w:rsidRPr="00493828">
        <w:t xml:space="preserve"> </w:t>
      </w:r>
      <w:r w:rsidR="00493828" w:rsidRPr="0049382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 </w:t>
      </w:r>
      <w:proofErr w:type="spellStart"/>
      <w:r w:rsidR="00493828" w:rsidRPr="0049382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93828" w:rsidRPr="004938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17D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Разное</w:t>
      </w:r>
      <w:r w:rsidRPr="006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3828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8133D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DF65C4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88</cp:revision>
  <cp:lastPrinted>2021-11-10T12:02:00Z</cp:lastPrinted>
  <dcterms:created xsi:type="dcterms:W3CDTF">2017-08-01T10:56:00Z</dcterms:created>
  <dcterms:modified xsi:type="dcterms:W3CDTF">2021-11-18T06:45:00Z</dcterms:modified>
</cp:coreProperties>
</file>