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54A" w:rsidRPr="006F5322" w:rsidRDefault="0055254A" w:rsidP="006F5322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ar-SA"/>
        </w:rPr>
      </w:pPr>
      <w:bookmarkStart w:id="0" w:name="_GoBack"/>
      <w:bookmarkEnd w:id="0"/>
      <w:r w:rsidRPr="006F5322">
        <w:rPr>
          <w:rFonts w:ascii="Times New Roman" w:eastAsia="Times New Roman" w:hAnsi="Times New Roman" w:cs="Times New Roman"/>
          <w:noProof/>
          <w:sz w:val="28"/>
          <w:szCs w:val="28"/>
          <w:lang w:eastAsia="ar-SA"/>
        </w:rPr>
        <w:t xml:space="preserve">                                          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2"/>
        <w:gridCol w:w="1200"/>
        <w:gridCol w:w="3878"/>
      </w:tblGrid>
      <w:tr w:rsidR="006F5322" w:rsidRPr="006F5322" w:rsidTr="00A259FF">
        <w:trPr>
          <w:trHeight w:val="1346"/>
        </w:trPr>
        <w:tc>
          <w:tcPr>
            <w:tcW w:w="4072" w:type="dxa"/>
          </w:tcPr>
          <w:p w:rsidR="006F5322" w:rsidRPr="006F5322" w:rsidRDefault="006F5322" w:rsidP="006F5322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0" w:type="dxa"/>
            <w:vAlign w:val="center"/>
            <w:hideMark/>
          </w:tcPr>
          <w:p w:rsidR="006F5322" w:rsidRPr="006F5322" w:rsidRDefault="006F5322" w:rsidP="006F532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5322">
              <w:rPr>
                <w:rFonts w:ascii="Times New Roman" w:eastAsia="SimSun" w:hAnsi="Times New Roman" w:cs="Times New Roman"/>
                <w:noProof/>
                <w:kern w:val="2"/>
                <w:sz w:val="26"/>
                <w:szCs w:val="26"/>
                <w:lang w:eastAsia="ru-RU"/>
              </w:rPr>
              <w:drawing>
                <wp:inline distT="0" distB="0" distL="0" distR="0">
                  <wp:extent cx="678180" cy="754380"/>
                  <wp:effectExtent l="0" t="0" r="7620" b="762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180" cy="7543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8" w:type="dxa"/>
          </w:tcPr>
          <w:p w:rsidR="006F5322" w:rsidRPr="006F5322" w:rsidRDefault="006F5322" w:rsidP="006F532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F5322" w:rsidRPr="006F5322" w:rsidTr="00A259FF">
        <w:trPr>
          <w:trHeight w:val="2619"/>
        </w:trPr>
        <w:tc>
          <w:tcPr>
            <w:tcW w:w="4072" w:type="dxa"/>
          </w:tcPr>
          <w:p w:rsidR="006F5322" w:rsidRPr="006F5322" w:rsidRDefault="006F5322" w:rsidP="006F5322">
            <w:pPr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sz w:val="26"/>
                <w:szCs w:val="26"/>
              </w:rPr>
            </w:pPr>
            <w:r w:rsidRPr="006F5322">
              <w:rPr>
                <w:rFonts w:ascii="Times New Roman" w:eastAsia="SimSun" w:hAnsi="Times New Roman" w:cs="Times New Roman"/>
                <w:b/>
                <w:bCs/>
                <w:kern w:val="2"/>
                <w:sz w:val="26"/>
                <w:szCs w:val="26"/>
              </w:rPr>
              <w:t>РОССИЙ ФЕДЕРАЦИЙ</w:t>
            </w:r>
          </w:p>
          <w:p w:rsidR="006F5322" w:rsidRPr="006F5322" w:rsidRDefault="006F5322" w:rsidP="006F5322">
            <w:pPr>
              <w:snapToGrid w:val="0"/>
              <w:spacing w:after="0" w:line="240" w:lineRule="auto"/>
              <w:ind w:left="-76" w:right="-87"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sz w:val="26"/>
                <w:szCs w:val="26"/>
              </w:rPr>
            </w:pPr>
            <w:r w:rsidRPr="006F5322">
              <w:rPr>
                <w:rFonts w:ascii="Times New Roman" w:eastAsia="SimSun" w:hAnsi="Times New Roman" w:cs="Times New Roman"/>
                <w:b/>
                <w:bCs/>
                <w:kern w:val="2"/>
                <w:sz w:val="26"/>
                <w:szCs w:val="26"/>
              </w:rPr>
              <w:t>МАРИЙ ЭЛ РЕСПУБЛИКЫСЕ</w:t>
            </w:r>
          </w:p>
          <w:p w:rsidR="006F5322" w:rsidRPr="006F5322" w:rsidRDefault="006F5322" w:rsidP="006F5322">
            <w:pPr>
              <w:snapToGrid w:val="0"/>
              <w:spacing w:after="0" w:line="240" w:lineRule="auto"/>
              <w:ind w:left="-76" w:right="-87"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sz w:val="26"/>
                <w:szCs w:val="26"/>
              </w:rPr>
            </w:pPr>
          </w:p>
          <w:p w:rsidR="006F5322" w:rsidRPr="006F5322" w:rsidRDefault="006F5322" w:rsidP="006F5322">
            <w:pPr>
              <w:snapToGrid w:val="0"/>
              <w:spacing w:after="0" w:line="240" w:lineRule="auto"/>
              <w:ind w:left="-76" w:right="-87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2"/>
                <w:sz w:val="26"/>
                <w:szCs w:val="26"/>
              </w:rPr>
            </w:pPr>
          </w:p>
          <w:p w:rsidR="006F5322" w:rsidRPr="006F5322" w:rsidRDefault="006F5322" w:rsidP="006F5322">
            <w:pPr>
              <w:snapToGrid w:val="0"/>
              <w:spacing w:after="0" w:line="240" w:lineRule="auto"/>
              <w:ind w:right="-87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2"/>
                <w:sz w:val="26"/>
                <w:szCs w:val="26"/>
              </w:rPr>
            </w:pPr>
            <w:r w:rsidRPr="006F5322">
              <w:rPr>
                <w:rFonts w:ascii="Times New Roman" w:eastAsia="SimSun" w:hAnsi="Times New Roman" w:cs="Times New Roman"/>
                <w:b/>
                <w:bCs/>
                <w:color w:val="000000"/>
                <w:kern w:val="2"/>
                <w:sz w:val="26"/>
                <w:szCs w:val="26"/>
              </w:rPr>
              <w:t>СОВЕТСКИЙ МУНИЦИПАЛ РАЙОНЫ СОЛНЕЧНЫЙ ЯЛ  ШОТАН ИЛЕМЫН ДЕПУТАТ-</w:t>
            </w:r>
          </w:p>
          <w:p w:rsidR="006F5322" w:rsidRPr="006F5322" w:rsidRDefault="006F5322" w:rsidP="006F5322">
            <w:pPr>
              <w:snapToGrid w:val="0"/>
              <w:spacing w:after="0" w:line="240" w:lineRule="auto"/>
              <w:ind w:left="-76" w:right="-87"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sz w:val="26"/>
                <w:szCs w:val="26"/>
              </w:rPr>
            </w:pPr>
            <w:r w:rsidRPr="006F5322">
              <w:rPr>
                <w:rFonts w:ascii="Times New Roman" w:eastAsia="SimSun" w:hAnsi="Times New Roman" w:cs="Times New Roman"/>
                <w:b/>
                <w:bCs/>
                <w:color w:val="000000"/>
                <w:kern w:val="2"/>
                <w:sz w:val="26"/>
                <w:szCs w:val="26"/>
              </w:rPr>
              <w:t>ВЛАК ПОГЫНЖО</w:t>
            </w:r>
            <w:r w:rsidRPr="006F5322">
              <w:rPr>
                <w:rFonts w:ascii="Times New Roman" w:eastAsia="SimSun" w:hAnsi="Times New Roman" w:cs="Times New Roman"/>
                <w:b/>
                <w:bCs/>
                <w:kern w:val="2"/>
                <w:sz w:val="26"/>
                <w:szCs w:val="26"/>
              </w:rPr>
              <w:t xml:space="preserve"> </w:t>
            </w:r>
          </w:p>
          <w:p w:rsidR="006F5322" w:rsidRPr="006F5322" w:rsidRDefault="006F5322" w:rsidP="006F5322">
            <w:pPr>
              <w:snapToGrid w:val="0"/>
              <w:spacing w:after="0" w:line="240" w:lineRule="auto"/>
              <w:ind w:right="-87"/>
              <w:rPr>
                <w:rFonts w:ascii="Times New Roman" w:eastAsia="SimSun" w:hAnsi="Times New Roman" w:cs="Times New Roman"/>
                <w:b/>
                <w:bCs/>
                <w:kern w:val="2"/>
                <w:sz w:val="26"/>
                <w:szCs w:val="26"/>
              </w:rPr>
            </w:pPr>
          </w:p>
          <w:p w:rsidR="006F5322" w:rsidRPr="006F5322" w:rsidRDefault="006F5322" w:rsidP="006F5322">
            <w:pPr>
              <w:snapToGrid w:val="0"/>
              <w:spacing w:after="0" w:line="240" w:lineRule="auto"/>
              <w:ind w:right="-87"/>
              <w:rPr>
                <w:rFonts w:ascii="Times New Roman" w:eastAsia="SimSun" w:hAnsi="Times New Roman" w:cs="Times New Roman"/>
                <w:b/>
                <w:bCs/>
                <w:kern w:val="2"/>
                <w:sz w:val="26"/>
                <w:szCs w:val="26"/>
              </w:rPr>
            </w:pPr>
            <w:r w:rsidRPr="006F5322">
              <w:rPr>
                <w:rFonts w:ascii="Times New Roman" w:eastAsia="SimSun" w:hAnsi="Times New Roman" w:cs="Times New Roman"/>
                <w:b/>
                <w:bCs/>
                <w:kern w:val="2"/>
                <w:sz w:val="26"/>
                <w:szCs w:val="26"/>
              </w:rPr>
              <w:t xml:space="preserve">                </w:t>
            </w:r>
          </w:p>
          <w:p w:rsidR="006F5322" w:rsidRPr="006F5322" w:rsidRDefault="006F5322" w:rsidP="006F5322">
            <w:pPr>
              <w:snapToGrid w:val="0"/>
              <w:spacing w:after="0" w:line="240" w:lineRule="auto"/>
              <w:ind w:right="-87"/>
              <w:rPr>
                <w:rFonts w:ascii="Times New Roman" w:eastAsia="SimSun" w:hAnsi="Times New Roman" w:cs="Times New Roman"/>
                <w:b/>
                <w:bCs/>
                <w:kern w:val="2"/>
                <w:sz w:val="26"/>
                <w:szCs w:val="26"/>
              </w:rPr>
            </w:pPr>
          </w:p>
          <w:p w:rsidR="006F5322" w:rsidRPr="006F5322" w:rsidRDefault="006F5322" w:rsidP="006F5322">
            <w:pPr>
              <w:snapToGrid w:val="0"/>
              <w:spacing w:after="0" w:line="240" w:lineRule="auto"/>
              <w:ind w:right="-87"/>
              <w:rPr>
                <w:rFonts w:ascii="Times New Roman" w:eastAsia="SimSun" w:hAnsi="Times New Roman" w:cs="Times New Roman"/>
                <w:b/>
                <w:bCs/>
                <w:kern w:val="2"/>
                <w:sz w:val="26"/>
                <w:szCs w:val="26"/>
              </w:rPr>
            </w:pPr>
            <w:r w:rsidRPr="006F5322">
              <w:rPr>
                <w:rFonts w:ascii="Times New Roman" w:eastAsia="SimSun" w:hAnsi="Times New Roman" w:cs="Times New Roman"/>
                <w:b/>
                <w:bCs/>
                <w:kern w:val="2"/>
                <w:sz w:val="26"/>
                <w:szCs w:val="26"/>
              </w:rPr>
              <w:t xml:space="preserve">                     ПУНЧАЛ</w:t>
            </w:r>
          </w:p>
        </w:tc>
        <w:tc>
          <w:tcPr>
            <w:tcW w:w="1200" w:type="dxa"/>
          </w:tcPr>
          <w:p w:rsidR="006F5322" w:rsidRPr="006F5322" w:rsidRDefault="006F5322" w:rsidP="006F5322">
            <w:pPr>
              <w:snapToGrid w:val="0"/>
              <w:spacing w:after="0" w:line="240" w:lineRule="auto"/>
              <w:ind w:right="-87"/>
              <w:rPr>
                <w:rFonts w:ascii="Times New Roman" w:eastAsia="SimSun" w:hAnsi="Times New Roman" w:cs="Times New Roman"/>
                <w:b/>
                <w:bCs/>
                <w:kern w:val="2"/>
                <w:sz w:val="26"/>
                <w:szCs w:val="26"/>
              </w:rPr>
            </w:pPr>
          </w:p>
        </w:tc>
        <w:tc>
          <w:tcPr>
            <w:tcW w:w="3878" w:type="dxa"/>
          </w:tcPr>
          <w:p w:rsidR="006F5322" w:rsidRPr="006F5322" w:rsidRDefault="006F5322" w:rsidP="006F5322">
            <w:pPr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sz w:val="26"/>
                <w:szCs w:val="26"/>
              </w:rPr>
            </w:pPr>
            <w:r w:rsidRPr="006F5322">
              <w:rPr>
                <w:rFonts w:ascii="Times New Roman" w:eastAsia="SimSun" w:hAnsi="Times New Roman" w:cs="Times New Roman"/>
                <w:b/>
                <w:bCs/>
                <w:kern w:val="2"/>
                <w:sz w:val="26"/>
                <w:szCs w:val="26"/>
              </w:rPr>
              <w:t>РОССИЙСКАЯ ФЕДЕРАЦИЯ</w:t>
            </w:r>
          </w:p>
          <w:p w:rsidR="006F5322" w:rsidRPr="006F5322" w:rsidRDefault="006F5322" w:rsidP="006F5322">
            <w:pPr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sz w:val="26"/>
                <w:szCs w:val="26"/>
              </w:rPr>
            </w:pPr>
            <w:r w:rsidRPr="006F5322">
              <w:rPr>
                <w:rFonts w:ascii="Times New Roman" w:eastAsia="SimSun" w:hAnsi="Times New Roman" w:cs="Times New Roman"/>
                <w:b/>
                <w:bCs/>
                <w:kern w:val="2"/>
                <w:sz w:val="26"/>
                <w:szCs w:val="26"/>
              </w:rPr>
              <w:t>РЕСПУБЛИКА МАРИЙ ЭЛ</w:t>
            </w:r>
          </w:p>
          <w:p w:rsidR="006F5322" w:rsidRPr="006F5322" w:rsidRDefault="006F5322" w:rsidP="006F5322">
            <w:pPr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sz w:val="26"/>
                <w:szCs w:val="26"/>
              </w:rPr>
            </w:pPr>
          </w:p>
          <w:p w:rsidR="006F5322" w:rsidRPr="006F5322" w:rsidRDefault="006F5322" w:rsidP="006F532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sz w:val="26"/>
                <w:szCs w:val="26"/>
              </w:rPr>
            </w:pPr>
            <w:r w:rsidRPr="006F5322">
              <w:rPr>
                <w:rFonts w:ascii="Times New Roman" w:eastAsia="SimSun" w:hAnsi="Times New Roman" w:cs="Times New Roman"/>
                <w:b/>
                <w:bCs/>
                <w:color w:val="000000"/>
                <w:kern w:val="2"/>
                <w:sz w:val="26"/>
                <w:szCs w:val="26"/>
              </w:rPr>
              <w:t>СОБРАНИЕ ДЕПУТАТОВ СОЛНЕЧНОГО СЕЛЬСКОГО ПОСЕЛЕНИЯ СОВЕТСКОГО МУНИЦИПАЛЬНОГО РАЙОНА</w:t>
            </w:r>
          </w:p>
          <w:p w:rsidR="006F5322" w:rsidRPr="006F5322" w:rsidRDefault="006F5322" w:rsidP="006F5322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2"/>
                <w:sz w:val="26"/>
                <w:szCs w:val="26"/>
              </w:rPr>
            </w:pPr>
            <w:r w:rsidRPr="006F5322">
              <w:rPr>
                <w:rFonts w:ascii="Times New Roman" w:eastAsia="SimSun" w:hAnsi="Times New Roman" w:cs="Times New Roman"/>
                <w:b/>
                <w:bCs/>
                <w:kern w:val="2"/>
                <w:sz w:val="26"/>
                <w:szCs w:val="26"/>
              </w:rPr>
              <w:t xml:space="preserve">              </w:t>
            </w:r>
          </w:p>
          <w:p w:rsidR="006F5322" w:rsidRPr="006F5322" w:rsidRDefault="006F5322" w:rsidP="006F5322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2"/>
                <w:sz w:val="26"/>
                <w:szCs w:val="26"/>
              </w:rPr>
            </w:pPr>
            <w:r w:rsidRPr="006F5322">
              <w:rPr>
                <w:rFonts w:ascii="Times New Roman" w:eastAsia="SimSun" w:hAnsi="Times New Roman" w:cs="Times New Roman"/>
                <w:b/>
                <w:bCs/>
                <w:kern w:val="2"/>
                <w:sz w:val="26"/>
                <w:szCs w:val="26"/>
              </w:rPr>
              <w:t xml:space="preserve">              </w:t>
            </w:r>
          </w:p>
          <w:p w:rsidR="006F5322" w:rsidRPr="006F5322" w:rsidRDefault="006F5322" w:rsidP="006F5322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2"/>
                <w:sz w:val="26"/>
                <w:szCs w:val="26"/>
              </w:rPr>
            </w:pPr>
          </w:p>
          <w:p w:rsidR="006F5322" w:rsidRPr="006F5322" w:rsidRDefault="006F5322" w:rsidP="006F532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F5322">
              <w:rPr>
                <w:rFonts w:ascii="Times New Roman" w:eastAsia="SimSun" w:hAnsi="Times New Roman" w:cs="Times New Roman"/>
                <w:b/>
                <w:bCs/>
                <w:kern w:val="2"/>
                <w:sz w:val="26"/>
                <w:szCs w:val="26"/>
              </w:rPr>
              <w:t xml:space="preserve">                  РЕШЕНИЕ</w:t>
            </w:r>
          </w:p>
        </w:tc>
      </w:tr>
    </w:tbl>
    <w:p w:rsidR="006F5322" w:rsidRPr="006F5322" w:rsidRDefault="006F5322" w:rsidP="006F53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5322" w:rsidRPr="006F5322" w:rsidRDefault="006F5322" w:rsidP="006F53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Сорок третья</w:t>
      </w:r>
      <w:r w:rsidRPr="006F5322">
        <w:rPr>
          <w:rFonts w:ascii="Times New Roman" w:hAnsi="Times New Roman" w:cs="Times New Roman"/>
          <w:b/>
          <w:sz w:val="28"/>
          <w:szCs w:val="28"/>
        </w:rPr>
        <w:t xml:space="preserve"> сессия</w:t>
      </w:r>
      <w:r w:rsidRPr="006F5322">
        <w:rPr>
          <w:rFonts w:ascii="Times New Roman" w:hAnsi="Times New Roman" w:cs="Times New Roman"/>
          <w:b/>
          <w:sz w:val="28"/>
          <w:szCs w:val="28"/>
        </w:rPr>
        <w:tab/>
      </w:r>
      <w:r w:rsidRPr="006F5322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от «</w:t>
      </w:r>
      <w:r>
        <w:rPr>
          <w:rFonts w:ascii="Times New Roman" w:hAnsi="Times New Roman" w:cs="Times New Roman"/>
          <w:b/>
          <w:sz w:val="28"/>
          <w:szCs w:val="28"/>
        </w:rPr>
        <w:t>27</w:t>
      </w:r>
      <w:r w:rsidRPr="006F5322"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</w:rPr>
        <w:t>октября 2023</w:t>
      </w:r>
      <w:r w:rsidRPr="006F5322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F5322" w:rsidRPr="006F5322" w:rsidRDefault="006F5322" w:rsidP="006F53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4"/>
        </w:tabs>
        <w:spacing w:after="0" w:line="240" w:lineRule="auto"/>
        <w:ind w:left="-142" w:hanging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5322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D02DCD">
        <w:rPr>
          <w:rFonts w:ascii="Times New Roman" w:hAnsi="Times New Roman" w:cs="Times New Roman"/>
          <w:b/>
          <w:sz w:val="28"/>
          <w:szCs w:val="28"/>
        </w:rPr>
        <w:t xml:space="preserve"> четвертого созыва</w:t>
      </w:r>
      <w:r w:rsidR="00D02DCD">
        <w:rPr>
          <w:rFonts w:ascii="Times New Roman" w:hAnsi="Times New Roman" w:cs="Times New Roman"/>
          <w:b/>
          <w:sz w:val="28"/>
          <w:szCs w:val="28"/>
        </w:rPr>
        <w:tab/>
      </w:r>
      <w:r w:rsidR="00D02DCD">
        <w:rPr>
          <w:rFonts w:ascii="Times New Roman" w:hAnsi="Times New Roman" w:cs="Times New Roman"/>
          <w:b/>
          <w:sz w:val="28"/>
          <w:szCs w:val="28"/>
        </w:rPr>
        <w:tab/>
      </w:r>
      <w:r w:rsidR="00D02DCD">
        <w:rPr>
          <w:rFonts w:ascii="Times New Roman" w:hAnsi="Times New Roman" w:cs="Times New Roman"/>
          <w:b/>
          <w:sz w:val="28"/>
          <w:szCs w:val="28"/>
        </w:rPr>
        <w:tab/>
      </w:r>
      <w:r w:rsidR="00D02DCD">
        <w:rPr>
          <w:rFonts w:ascii="Times New Roman" w:hAnsi="Times New Roman" w:cs="Times New Roman"/>
          <w:b/>
          <w:sz w:val="28"/>
          <w:szCs w:val="28"/>
        </w:rPr>
        <w:tab/>
      </w:r>
      <w:r w:rsidR="00D02DCD">
        <w:rPr>
          <w:rFonts w:ascii="Times New Roman" w:hAnsi="Times New Roman" w:cs="Times New Roman"/>
          <w:b/>
          <w:sz w:val="28"/>
          <w:szCs w:val="28"/>
        </w:rPr>
        <w:tab/>
      </w:r>
      <w:r w:rsidR="00D02DCD">
        <w:rPr>
          <w:rFonts w:ascii="Times New Roman" w:hAnsi="Times New Roman" w:cs="Times New Roman"/>
          <w:b/>
          <w:sz w:val="28"/>
          <w:szCs w:val="28"/>
        </w:rPr>
        <w:tab/>
        <w:t xml:space="preserve">      </w:t>
      </w:r>
      <w:r w:rsidRPr="006F5322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246</w:t>
      </w:r>
    </w:p>
    <w:p w:rsidR="009F1569" w:rsidRPr="006F5322" w:rsidRDefault="009F1569" w:rsidP="006F532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</w:p>
    <w:p w:rsidR="009F1569" w:rsidRPr="003C2AD1" w:rsidRDefault="009F1569" w:rsidP="009F156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</w:p>
    <w:p w:rsidR="005F6ED6" w:rsidRPr="003C2AD1" w:rsidRDefault="00EF39E8" w:rsidP="008D15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5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</w:t>
      </w:r>
      <w:r w:rsidR="004B76EB" w:rsidRPr="005525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Pr="005525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решение </w:t>
      </w:r>
      <w:r w:rsidR="00207C94" w:rsidRPr="005525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Собрания </w:t>
      </w:r>
      <w:r w:rsidR="00DB5595" w:rsidRPr="005525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депутатов </w:t>
      </w:r>
      <w:r w:rsidR="005525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Солнечного</w:t>
      </w:r>
      <w:r w:rsidR="008D152D" w:rsidRPr="005525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87572" w:rsidRPr="005525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</w:t>
      </w:r>
      <w:r w:rsidR="00DB5595" w:rsidRPr="005525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87572" w:rsidRPr="005525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F064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</w:t>
      </w:r>
      <w:r w:rsidR="00E64494" w:rsidRPr="005525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064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июня</w:t>
      </w:r>
      <w:r w:rsidR="00E64494" w:rsidRPr="005525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064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2019 года</w:t>
      </w:r>
      <w:r w:rsidR="00E64494" w:rsidRPr="005525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F064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238</w:t>
      </w:r>
      <w:r w:rsidR="00E64494" w:rsidRPr="005525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D152D" w:rsidRPr="005525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F06437" w:rsidRPr="00F064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Положения о порядке организации и проведения общественных обсуждений по вопросам градостроительной деятельности на территории </w:t>
      </w:r>
      <w:r w:rsidR="00F064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Солнечного сельского поселения Советского муниципального района Республики Марий Эл»</w:t>
      </w:r>
    </w:p>
    <w:p w:rsidR="00EF39E8" w:rsidRDefault="00EF39E8" w:rsidP="009F15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572" w:rsidRPr="003C2AD1" w:rsidRDefault="00A87572" w:rsidP="009F15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1569" w:rsidRPr="003C2AD1" w:rsidRDefault="009F1569" w:rsidP="005F6E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6 октября 2003 г. № 131-ФЗ «Об общих принципах организации местного самоуправления </w:t>
      </w:r>
      <w:r w:rsidR="005F6ED6"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Российской Федерации», </w:t>
      </w:r>
      <w:r w:rsidR="005F6ED6"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Правительства </w:t>
      </w:r>
      <w:r w:rsidR="005F6ED6"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Российской Федерации от 3 февраля 2022 г. № 101 «Об утверждении Правил использования федеральной государственной информационной системы </w:t>
      </w:r>
      <w:r w:rsidR="005F6ED6"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«Единый портал государственных и муниципальных услуг (функций)» </w:t>
      </w:r>
      <w:r w:rsidR="005F6ED6"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целях организации и проведения публичных слушаний»,</w:t>
      </w:r>
      <w:r w:rsidR="005F6ED6"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B5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Собрание </w:t>
      </w:r>
      <w:r w:rsidR="00DB5595" w:rsidRPr="00DB5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</w:t>
      </w:r>
      <w:r w:rsidR="00F0643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Солнечного</w:t>
      </w:r>
      <w:r w:rsidR="008D152D" w:rsidRPr="008D1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7572" w:rsidRPr="00A8757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F06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Советского муниципального района Республики Марий Эл</w:t>
      </w:r>
      <w:r w:rsidR="00A87572" w:rsidRPr="00A87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решило:</w:t>
      </w:r>
    </w:p>
    <w:p w:rsidR="009F1569" w:rsidRPr="003C2AD1" w:rsidRDefault="009F1569" w:rsidP="00DB5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</w:t>
      </w:r>
      <w:r w:rsidR="00F064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  <w:r w:rsidR="00E64494" w:rsidRPr="00E64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порядке организации и проведения публичных слушаний по вопросам градостроительной деятельности  </w:t>
      </w:r>
      <w:r w:rsidR="00E644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64494" w:rsidRPr="00E6449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</w:t>
      </w:r>
      <w:r w:rsidR="00E64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рии </w:t>
      </w:r>
      <w:r w:rsidR="00F0643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Солнечного сельского поселения Советского муниципального района Республики Марий Эл</w:t>
      </w:r>
      <w:r w:rsidR="00EF39E8"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утвержденного </w:t>
      </w:r>
      <w:r w:rsidR="00DB5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Собрания </w:t>
      </w:r>
      <w:r w:rsidR="008D152D" w:rsidRPr="008D1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</w:t>
      </w:r>
      <w:r w:rsidR="00F0643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Солнечного</w:t>
      </w:r>
      <w:r w:rsidR="00E64494" w:rsidRPr="00E64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 </w:t>
      </w:r>
      <w:r w:rsidR="00F06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 июня 2019 года </w:t>
      </w:r>
      <w:r w:rsidR="00E64494" w:rsidRPr="00E64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F06437">
        <w:rPr>
          <w:rFonts w:ascii="Times New Roman" w:eastAsia="Times New Roman" w:hAnsi="Times New Roman" w:cs="Times New Roman"/>
          <w:sz w:val="28"/>
          <w:szCs w:val="28"/>
          <w:lang w:eastAsia="ru-RU"/>
        </w:rPr>
        <w:t>238</w:t>
      </w:r>
      <w:r w:rsidR="00DB5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</w:t>
      </w:r>
      <w:r w:rsidR="005F6ED6"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t>е изменени</w:t>
      </w:r>
      <w:r w:rsidR="005F6ED6"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F1569" w:rsidRPr="003C2AD1" w:rsidRDefault="009F1569" w:rsidP="003C2A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5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</w:t>
      </w:r>
      <w:r w:rsidR="000F602C" w:rsidRPr="00826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="00E64494" w:rsidRPr="0082659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4</w:t>
      </w:r>
      <w:r w:rsidR="003C2AD1" w:rsidRPr="00826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</w:t>
      </w:r>
      <w:r w:rsidR="00E64494" w:rsidRPr="0082659B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 4.1.1</w:t>
      </w:r>
      <w:r w:rsidR="003C2AD1" w:rsidRPr="00826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659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следующего содержания:</w:t>
      </w:r>
    </w:p>
    <w:p w:rsidR="00E64494" w:rsidRPr="00E64494" w:rsidRDefault="00E64494" w:rsidP="00E6449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49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4.1.1. </w:t>
      </w:r>
      <w:r w:rsidRPr="00E64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проведения публичных слушаний может быть использован функционал платформы обратной связи Единого портала государственных и муниципальных услуг (далее - </w:t>
      </w:r>
      <w:r w:rsidRPr="00E64494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ПОС ЕПГУ, единый портал</w:t>
      </w:r>
      <w:r w:rsidRPr="00E64494">
        <w:rPr>
          <w:rFonts w:ascii="Times New Roman" w:eastAsia="Times New Roman" w:hAnsi="Times New Roman" w:cs="Times New Roman"/>
          <w:sz w:val="28"/>
          <w:szCs w:val="28"/>
          <w:lang w:eastAsia="ru-RU"/>
        </w:rPr>
        <w:t>). В этом случае публичные слушания проводятся с учетом особенностей, предусмотренных Правилами использования федеральной государственной информационной системы «Единый портал государственных и муниципальных услуг (функций) в целях организации и проведения публичных слушаний, утвержденных постановлением Правительства Российской Федерации</w:t>
      </w:r>
      <w:r w:rsidRPr="00E644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03 февраля 2022 г. № 101.</w:t>
      </w:r>
    </w:p>
    <w:p w:rsidR="00E64494" w:rsidRPr="00E64494" w:rsidRDefault="00E64494" w:rsidP="00E6449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 ЕПГУ при проведении публичных слушаний используется для:</w:t>
      </w:r>
    </w:p>
    <w:p w:rsidR="00E64494" w:rsidRPr="00E64494" w:rsidRDefault="00E64494" w:rsidP="00E6449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64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заблаговременного оповещения жителей </w:t>
      </w:r>
      <w:r w:rsidR="00C90EB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Солнечного</w:t>
      </w:r>
      <w:r w:rsidR="0082659B" w:rsidRPr="00826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</w:t>
      </w:r>
      <w:r w:rsidR="0082659B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82659B" w:rsidRPr="00826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82659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E64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времени и месте проведения публичных слушаний;</w:t>
      </w:r>
    </w:p>
    <w:p w:rsidR="00E64494" w:rsidRPr="00E64494" w:rsidRDefault="00E64494" w:rsidP="00E6449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размещения материалов и информации о публичных слушаниях и проектах, выносимых на слушания;</w:t>
      </w:r>
    </w:p>
    <w:p w:rsidR="00E64494" w:rsidRPr="00E64494" w:rsidRDefault="00E64494" w:rsidP="00E6449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организации участия жителей </w:t>
      </w:r>
      <w:r w:rsidR="00F06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Солнечного </w:t>
      </w:r>
      <w:r w:rsidR="0082659B" w:rsidRPr="00826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Pr="00E64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публичных слушаниях;</w:t>
      </w:r>
    </w:p>
    <w:p w:rsidR="00E64494" w:rsidRPr="00E64494" w:rsidRDefault="00E64494" w:rsidP="00E6449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обеспечения возможности представления жителями </w:t>
      </w:r>
      <w:r w:rsidR="00F06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Солнечного</w:t>
      </w:r>
      <w:r w:rsidR="0082659B" w:rsidRPr="00826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E64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своих замечаний и предложений по проекту </w:t>
      </w:r>
      <w:r w:rsidRPr="00E64494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муниципального нормативного акта</w:t>
      </w:r>
      <w:r w:rsidRPr="00E64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64494" w:rsidRPr="00E64494" w:rsidRDefault="00E64494" w:rsidP="00E6449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E6449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опубликования (обнародования) результатов публичных слушаний, включая мотивированное обоснование принятых решений</w:t>
      </w:r>
      <w:r w:rsidR="00826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64494" w:rsidRPr="00E64494" w:rsidRDefault="00E64494" w:rsidP="00E6449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Размещение на едином портале материалов и информации, указанных в </w:t>
      </w:r>
      <w:hyperlink r:id="rId7" w:history="1">
        <w:r w:rsidRPr="00E6449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абзаце первом части 4 статьи 28</w:t>
        </w:r>
      </w:hyperlink>
      <w:r w:rsidRPr="00E64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</w:t>
      </w:r>
      <w:hyperlink r:id="rId8" w:history="1">
        <w:r w:rsidRPr="00E6449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E6449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br/>
          <w:t>от 06.10.2003 г. № 131-ФЗ</w:t>
        </w:r>
      </w:hyperlink>
      <w:r w:rsidRPr="00E64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9" w:history="1">
        <w:r w:rsidRPr="00E6449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«Об общих принципах организации местного самоуправления в Российской Федерации»</w:t>
        </w:r>
      </w:hyperlink>
      <w:r w:rsidRPr="00E64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целях оповещения жителей </w:t>
      </w:r>
      <w:r w:rsidR="00F0643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Солнечного</w:t>
      </w:r>
      <w:r w:rsidR="0082659B" w:rsidRPr="00826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E64494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публичных слушаниях, проводимых</w:t>
      </w:r>
      <w:r w:rsidRPr="00E644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использованием ПОС ЕПГУ, осуществляется уполномоченным сотрудником </w:t>
      </w:r>
      <w:r w:rsidR="0082659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организатора</w:t>
      </w:r>
      <w:r w:rsidRPr="00E64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использованием личного кабинета органа местного самоуправления в соответствующем разделе платформы </w:t>
      </w:r>
      <w:r w:rsidR="00824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обратной связи единого портала </w:t>
      </w:r>
      <w:r w:rsidRPr="00E6449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заблаговременн</w:t>
      </w:r>
      <w:r w:rsidR="00826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о, в срок </w:t>
      </w:r>
      <w:r w:rsidR="001D1647" w:rsidRPr="001D164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срок не позднее трех рабочих дней со дня принятия решения о проведении публичных слушаний</w:t>
      </w:r>
      <w:r w:rsidR="008265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2AD1" w:rsidRPr="00E64494" w:rsidRDefault="00E64494" w:rsidP="00E6449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проведения публичных слушаний с использованием ПОС ЕПГУ р</w:t>
      </w:r>
      <w:r w:rsidRPr="00E64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езультаты публичных слушаний и мотивированное обоснование принятых решений публикуются уполномоченным сотрудником </w:t>
      </w:r>
      <w:r w:rsidR="0082659B" w:rsidRPr="00826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организатора </w:t>
      </w:r>
      <w:r w:rsidRPr="00E64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соответствующем разделе ПОС ЕПГУ для ознакомления жителей </w:t>
      </w:r>
      <w:r w:rsidR="00824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Солнечного сельского </w:t>
      </w:r>
      <w:r w:rsidR="0082659B" w:rsidRPr="00826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r w:rsidRPr="00E64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срок </w:t>
      </w:r>
      <w:r w:rsidR="001D1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позднее </w:t>
      </w:r>
      <w:r w:rsidR="001D1647" w:rsidRPr="001D1647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пяти рабочих дней со дн</w:t>
      </w:r>
      <w:r w:rsidR="001D1647"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проведения публичных слушаний</w:t>
      </w:r>
      <w:r w:rsidR="008265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C38A6" w:rsidRPr="008C38A6" w:rsidRDefault="008C38A6" w:rsidP="008C38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решение вступает в силу после </w:t>
      </w:r>
      <w:r w:rsidR="001D1647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официального обнародования</w:t>
      </w:r>
      <w:r w:rsidRPr="008C38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F1569" w:rsidRPr="003C2AD1" w:rsidRDefault="008C38A6" w:rsidP="008C38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8A6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исполнением настоящего решения оставляю за собой.</w:t>
      </w:r>
    </w:p>
    <w:p w:rsidR="005F6ED6" w:rsidRPr="003C2AD1" w:rsidRDefault="005F6ED6" w:rsidP="009F15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5322" w:rsidRDefault="006F5322" w:rsidP="001D16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1647" w:rsidRDefault="001D1647" w:rsidP="001D16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9F1569"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</w:p>
    <w:p w:rsidR="0078278E" w:rsidRPr="003C2AD1" w:rsidRDefault="001D1647" w:rsidP="006F532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Солнечного </w:t>
      </w:r>
      <w:r w:rsidR="00A87572" w:rsidRPr="00A8757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Ф.Г. Чешаева</w:t>
      </w:r>
    </w:p>
    <w:sectPr w:rsidR="0078278E" w:rsidRPr="003C2A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5778" w:rsidRDefault="00785778" w:rsidP="009F1569">
      <w:pPr>
        <w:spacing w:after="0" w:line="240" w:lineRule="auto"/>
      </w:pPr>
      <w:r>
        <w:separator/>
      </w:r>
    </w:p>
  </w:endnote>
  <w:endnote w:type="continuationSeparator" w:id="0">
    <w:p w:rsidR="00785778" w:rsidRDefault="00785778" w:rsidP="009F1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5778" w:rsidRDefault="00785778" w:rsidP="009F1569">
      <w:pPr>
        <w:spacing w:after="0" w:line="240" w:lineRule="auto"/>
      </w:pPr>
      <w:r>
        <w:separator/>
      </w:r>
    </w:p>
  </w:footnote>
  <w:footnote w:type="continuationSeparator" w:id="0">
    <w:p w:rsidR="00785778" w:rsidRDefault="00785778" w:rsidP="009F15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6B2"/>
    <w:rsid w:val="00001C13"/>
    <w:rsid w:val="0005287A"/>
    <w:rsid w:val="000536B2"/>
    <w:rsid w:val="000930AC"/>
    <w:rsid w:val="000F602C"/>
    <w:rsid w:val="00160577"/>
    <w:rsid w:val="001979C0"/>
    <w:rsid w:val="001D1647"/>
    <w:rsid w:val="001D2A44"/>
    <w:rsid w:val="00207C94"/>
    <w:rsid w:val="003B6853"/>
    <w:rsid w:val="003C2AD1"/>
    <w:rsid w:val="004003AA"/>
    <w:rsid w:val="004B76EB"/>
    <w:rsid w:val="004E0587"/>
    <w:rsid w:val="004E7B38"/>
    <w:rsid w:val="00507057"/>
    <w:rsid w:val="0055254A"/>
    <w:rsid w:val="005F6ED6"/>
    <w:rsid w:val="00632D17"/>
    <w:rsid w:val="0067689D"/>
    <w:rsid w:val="006A3830"/>
    <w:rsid w:val="006D30B4"/>
    <w:rsid w:val="006F5322"/>
    <w:rsid w:val="0078278E"/>
    <w:rsid w:val="00785778"/>
    <w:rsid w:val="007C6D46"/>
    <w:rsid w:val="007E5518"/>
    <w:rsid w:val="00824109"/>
    <w:rsid w:val="0082659B"/>
    <w:rsid w:val="008C38A6"/>
    <w:rsid w:val="008D152D"/>
    <w:rsid w:val="009F1569"/>
    <w:rsid w:val="00A84517"/>
    <w:rsid w:val="00A87572"/>
    <w:rsid w:val="00AE0DCA"/>
    <w:rsid w:val="00B259E5"/>
    <w:rsid w:val="00BD5049"/>
    <w:rsid w:val="00BE7459"/>
    <w:rsid w:val="00C90EB1"/>
    <w:rsid w:val="00C9187F"/>
    <w:rsid w:val="00CE056F"/>
    <w:rsid w:val="00D02DCD"/>
    <w:rsid w:val="00D67566"/>
    <w:rsid w:val="00DB5595"/>
    <w:rsid w:val="00E16B5E"/>
    <w:rsid w:val="00E642E0"/>
    <w:rsid w:val="00E64494"/>
    <w:rsid w:val="00EF39E8"/>
    <w:rsid w:val="00F06437"/>
    <w:rsid w:val="00F3577D"/>
    <w:rsid w:val="00F96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F8AF96-3E30-42DC-AF13-4F3547E55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F156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F1569"/>
    <w:rPr>
      <w:sz w:val="20"/>
      <w:szCs w:val="20"/>
    </w:rPr>
  </w:style>
  <w:style w:type="character" w:styleId="a5">
    <w:name w:val="footnote reference"/>
    <w:basedOn w:val="a0"/>
    <w:semiHidden/>
    <w:unhideWhenUsed/>
    <w:rsid w:val="009F1569"/>
    <w:rPr>
      <w:vertAlign w:val="superscript"/>
    </w:rPr>
  </w:style>
  <w:style w:type="paragraph" w:styleId="a6">
    <w:name w:val="List Paragraph"/>
    <w:basedOn w:val="a"/>
    <w:uiPriority w:val="34"/>
    <w:qFormat/>
    <w:rsid w:val="00DB559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F53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F5322"/>
  </w:style>
  <w:style w:type="paragraph" w:styleId="a9">
    <w:name w:val="footer"/>
    <w:basedOn w:val="a"/>
    <w:link w:val="aa"/>
    <w:uiPriority w:val="99"/>
    <w:unhideWhenUsed/>
    <w:rsid w:val="006F53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F53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5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la-service.minjust.ru:8080/rnla-links/ws/content/act/96e20c02-1b12-465a-b64c-24aa92270007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54B48ABD196CDBD1E92C72FBAFB2582388E4805747AA5CF838B26C0574DF7D59445232D467AE621ECC7304EE11C00D63214126BB655wDXD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nla-service.minjust.ru:8080/rnla-links/ws/content/act/96e20c02-1b12-465a-b64c-24aa9227000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693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Привалова Екатерина Алексеевна</dc:creator>
  <cp:keywords/>
  <dc:description/>
  <cp:lastModifiedBy>Специалист</cp:lastModifiedBy>
  <cp:revision>22</cp:revision>
  <cp:lastPrinted>2023-05-24T07:21:00Z</cp:lastPrinted>
  <dcterms:created xsi:type="dcterms:W3CDTF">2023-05-23T07:50:00Z</dcterms:created>
  <dcterms:modified xsi:type="dcterms:W3CDTF">2023-10-27T07:28:00Z</dcterms:modified>
</cp:coreProperties>
</file>