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C3" w:rsidRDefault="00043E28">
      <w:pPr>
        <w:jc w:val="center"/>
        <w:rPr>
          <w:b/>
          <w:spacing w:val="-1"/>
          <w:sz w:val="28"/>
          <w:szCs w:val="28"/>
        </w:rPr>
      </w:pPr>
      <w:r w:rsidRPr="00043E28">
        <w:rPr>
          <w:b/>
          <w:sz w:val="28"/>
          <w:szCs w:val="28"/>
        </w:rPr>
        <w:t>Задачи и функции</w:t>
      </w:r>
      <w:r w:rsidRPr="00043E28">
        <w:rPr>
          <w:b/>
          <w:spacing w:val="-2"/>
          <w:sz w:val="28"/>
          <w:szCs w:val="28"/>
        </w:rPr>
        <w:t xml:space="preserve"> отдела по беспечению функционирования </w:t>
      </w:r>
      <w:r w:rsidRPr="00043E28">
        <w:rPr>
          <w:b/>
          <w:spacing w:val="-1"/>
          <w:sz w:val="28"/>
          <w:szCs w:val="28"/>
        </w:rPr>
        <w:t>подведомственных учреждений</w:t>
      </w:r>
      <w:r>
        <w:rPr>
          <w:b/>
          <w:spacing w:val="-1"/>
          <w:sz w:val="28"/>
          <w:szCs w:val="28"/>
        </w:rPr>
        <w:t>:</w:t>
      </w:r>
    </w:p>
    <w:p w:rsidR="00043E28" w:rsidRPr="00043E28" w:rsidRDefault="00043E28">
      <w:pPr>
        <w:jc w:val="center"/>
        <w:rPr>
          <w:spacing w:val="-1"/>
          <w:sz w:val="28"/>
          <w:szCs w:val="28"/>
        </w:rPr>
      </w:pPr>
    </w:p>
    <w:p w:rsidR="003121C3" w:rsidRDefault="003121C3" w:rsidP="00EA00F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и функциями отдела являются:</w:t>
      </w:r>
    </w:p>
    <w:p w:rsidR="003121C3" w:rsidRDefault="003121C3" w:rsidP="00EA00F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 разработка мероприятий по улучшению работы социальных учреждений по укреплению и развитию материально-технической базы</w:t>
      </w:r>
      <w:r>
        <w:rPr>
          <w:sz w:val="28"/>
          <w:szCs w:val="28"/>
        </w:rPr>
        <w:t>, комплексной и пожарной безопасности, обеспечению доступности объектов для инвалидов и других маломобильных групп населения</w:t>
      </w:r>
      <w:r w:rsidR="004B1C7D">
        <w:rPr>
          <w:sz w:val="28"/>
          <w:szCs w:val="28"/>
        </w:rPr>
        <w:t>, эксплуатации служебного автотранспорта</w:t>
      </w:r>
      <w:r>
        <w:rPr>
          <w:sz w:val="28"/>
          <w:szCs w:val="28"/>
        </w:rPr>
        <w:t>;</w:t>
      </w:r>
    </w:p>
    <w:p w:rsidR="003121C3" w:rsidRDefault="003121C3" w:rsidP="00EA00F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координация и методическое обеспечение деятельности социальных учреждений по укреплению и развитию материально-технической базы, комплексной и пожарной безопасности, обеспечению доступности объектов для инвалидов и других маломобильных групп населения</w:t>
      </w:r>
      <w:r w:rsidR="004B1C7D">
        <w:rPr>
          <w:sz w:val="28"/>
          <w:szCs w:val="28"/>
        </w:rPr>
        <w:t>, эксплуатации служебного автотранспорта</w:t>
      </w:r>
      <w:r>
        <w:rPr>
          <w:sz w:val="28"/>
          <w:szCs w:val="28"/>
        </w:rPr>
        <w:t>;</w:t>
      </w:r>
    </w:p>
    <w:p w:rsidR="003121C3" w:rsidRDefault="003121C3" w:rsidP="00EA00F1">
      <w:pPr>
        <w:pStyle w:val="a4"/>
        <w:tabs>
          <w:tab w:val="clear" w:pos="1085"/>
          <w:tab w:val="left" w:pos="1037"/>
        </w:tabs>
        <w:spacing w:line="240" w:lineRule="auto"/>
      </w:pPr>
      <w:r>
        <w:t>- организация и проведение мероприятий по повышению квалификации работников социальных учреждений по направлениям деятельности отдела;</w:t>
      </w:r>
    </w:p>
    <w:p w:rsidR="003121C3" w:rsidRDefault="003121C3" w:rsidP="00EA00F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 подготовка и проведение семинаров, совещаний с работниками </w:t>
      </w:r>
      <w:r>
        <w:rPr>
          <w:sz w:val="28"/>
          <w:szCs w:val="28"/>
        </w:rPr>
        <w:t>социальных учреждений по сохранению и развитию материально-технической базы, комплексной и пожарной безопасности, обеспечению доступности объектов для инвалидов и других маломобильных групп населения, подготовке учреждений к работе в отопительный период;</w:t>
      </w:r>
    </w:p>
    <w:p w:rsidR="003121C3" w:rsidRDefault="003121C3" w:rsidP="00EA00F1">
      <w:pPr>
        <w:pStyle w:val="a4"/>
        <w:tabs>
          <w:tab w:val="clear" w:pos="1085"/>
          <w:tab w:val="left" w:pos="1037"/>
        </w:tabs>
        <w:spacing w:line="240" w:lineRule="auto"/>
      </w:pPr>
      <w:r>
        <w:t>- укрепление материально-технической базы социальных учреждений;</w:t>
      </w:r>
    </w:p>
    <w:p w:rsidR="003121C3" w:rsidRDefault="003121C3" w:rsidP="00EA00F1">
      <w:pPr>
        <w:shd w:val="clear" w:color="auto" w:fill="FFFFFF"/>
        <w:tabs>
          <w:tab w:val="left" w:pos="1037"/>
        </w:tabs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 вопросы капитального строительства, капитального и текущего </w:t>
      </w:r>
      <w:r>
        <w:rPr>
          <w:sz w:val="28"/>
          <w:szCs w:val="28"/>
        </w:rPr>
        <w:t>ремонтов социальных учреждений;</w:t>
      </w:r>
    </w:p>
    <w:p w:rsidR="004B1C7D" w:rsidRDefault="004B1C7D" w:rsidP="00EA00F1">
      <w:pPr>
        <w:shd w:val="clear" w:color="auto" w:fill="FFFFFF"/>
        <w:tabs>
          <w:tab w:val="left" w:pos="1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вопросы эксплуатации служебного автотранспорта;</w:t>
      </w:r>
    </w:p>
    <w:p w:rsidR="004B1C7D" w:rsidRDefault="004B1C7D" w:rsidP="00EA00F1">
      <w:pPr>
        <w:shd w:val="clear" w:color="auto" w:fill="FFFFFF"/>
        <w:tabs>
          <w:tab w:val="left" w:pos="1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вопросы по реализации мероприятий по энергосбережению </w:t>
      </w:r>
      <w:r>
        <w:rPr>
          <w:sz w:val="28"/>
          <w:szCs w:val="28"/>
        </w:rPr>
        <w:br/>
        <w:t>и повышению энергоэффективности в подведомственных учреждениях;</w:t>
      </w:r>
    </w:p>
    <w:p w:rsidR="004B1C7D" w:rsidRDefault="004B1C7D" w:rsidP="00EA00F1">
      <w:pPr>
        <w:shd w:val="clear" w:color="auto" w:fill="FFFFFF"/>
        <w:tabs>
          <w:tab w:val="left" w:pos="1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вопросы</w:t>
      </w:r>
      <w:r w:rsidR="00EA00F1">
        <w:rPr>
          <w:sz w:val="28"/>
          <w:szCs w:val="28"/>
        </w:rPr>
        <w:t xml:space="preserve"> обеспечения антитеррористической защищенности объектов подведомственных учреждений;</w:t>
      </w:r>
    </w:p>
    <w:p w:rsidR="003121C3" w:rsidRDefault="003121C3" w:rsidP="00EA00F1">
      <w:pPr>
        <w:ind w:firstLine="720"/>
        <w:jc w:val="both"/>
        <w:rPr>
          <w:sz w:val="2"/>
          <w:szCs w:val="2"/>
        </w:rPr>
      </w:pPr>
    </w:p>
    <w:p w:rsidR="003121C3" w:rsidRDefault="003121C3" w:rsidP="00EA00F1">
      <w:pPr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контроль за проектированием и </w:t>
      </w:r>
      <w:r w:rsidR="009E5DD0">
        <w:rPr>
          <w:sz w:val="28"/>
          <w:szCs w:val="28"/>
        </w:rPr>
        <w:t>проведением ремонтно-строительных работ на</w:t>
      </w:r>
      <w:r>
        <w:rPr>
          <w:sz w:val="28"/>
          <w:szCs w:val="28"/>
        </w:rPr>
        <w:t xml:space="preserve"> объект</w:t>
      </w:r>
      <w:r w:rsidR="009E5DD0">
        <w:rPr>
          <w:sz w:val="28"/>
          <w:szCs w:val="28"/>
        </w:rPr>
        <w:t>ах</w:t>
      </w:r>
      <w:r>
        <w:rPr>
          <w:sz w:val="28"/>
          <w:szCs w:val="28"/>
        </w:rPr>
        <w:t>;</w:t>
      </w:r>
    </w:p>
    <w:p w:rsidR="003121C3" w:rsidRDefault="003121C3" w:rsidP="00EA00F1">
      <w:pPr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оформление документации на финансирование нового строительства, капитальный ремонт социальных учреждений за счет </w:t>
      </w:r>
      <w:r w:rsidR="00C46DDE">
        <w:rPr>
          <w:spacing w:val="-1"/>
          <w:sz w:val="28"/>
          <w:szCs w:val="28"/>
        </w:rPr>
        <w:t>средств федерального и</w:t>
      </w:r>
      <w:r>
        <w:rPr>
          <w:spacing w:val="-1"/>
          <w:sz w:val="28"/>
          <w:szCs w:val="28"/>
        </w:rPr>
        <w:t xml:space="preserve"> республиканского бюджето</w:t>
      </w:r>
      <w:r w:rsidR="00C46DDE"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;</w:t>
      </w:r>
    </w:p>
    <w:p w:rsidR="003121C3" w:rsidRDefault="003121C3" w:rsidP="00EA00F1">
      <w:pPr>
        <w:shd w:val="clear" w:color="auto" w:fill="FFFFFF"/>
        <w:tabs>
          <w:tab w:val="left" w:pos="1085"/>
        </w:tabs>
        <w:ind w:firstLine="720"/>
        <w:jc w:val="both"/>
      </w:pPr>
      <w:r>
        <w:rPr>
          <w:sz w:val="28"/>
          <w:szCs w:val="28"/>
        </w:rPr>
        <w:t>- разработка республиканских целевых программ, формирование бюджетных заявок для включения в федеральные программы, направленных на укрепление материально-технической базы социальных учреждений;</w:t>
      </w:r>
    </w:p>
    <w:p w:rsidR="003121C3" w:rsidRDefault="003121C3" w:rsidP="00EA00F1">
      <w:pPr>
        <w:pStyle w:val="a4"/>
        <w:spacing w:line="240" w:lineRule="auto"/>
      </w:pPr>
      <w:r>
        <w:t>- контроль за выполнением мероприятий по подготовке социальных учреждений к работе в отопительный период;</w:t>
      </w:r>
    </w:p>
    <w:p w:rsidR="003121C3" w:rsidRDefault="003121C3" w:rsidP="00EA00F1">
      <w:pPr>
        <w:pStyle w:val="a4"/>
        <w:spacing w:line="240" w:lineRule="auto"/>
      </w:pPr>
      <w:r>
        <w:t>- контроль за проведением обследования и техническим состоянием зданий и сооружений учреждений;</w:t>
      </w:r>
    </w:p>
    <w:p w:rsidR="003121C3" w:rsidRDefault="003121C3" w:rsidP="00EA00F1">
      <w:pPr>
        <w:pStyle w:val="a4"/>
        <w:spacing w:line="240" w:lineRule="auto"/>
      </w:pPr>
      <w:r>
        <w:t xml:space="preserve">- контроль </w:t>
      </w:r>
      <w:r w:rsidR="009E5DD0">
        <w:t xml:space="preserve">за </w:t>
      </w:r>
      <w:r>
        <w:t>выполнением противопожарных мероприятий;</w:t>
      </w:r>
    </w:p>
    <w:p w:rsidR="003121C3" w:rsidRDefault="003121C3" w:rsidP="00EA00F1">
      <w:pPr>
        <w:pStyle w:val="a4"/>
        <w:spacing w:line="240" w:lineRule="auto"/>
      </w:pPr>
      <w:r>
        <w:lastRenderedPageBreak/>
        <w:t>- контроль за правильностью расходования и списания строительных материалов, оборудования;</w:t>
      </w:r>
    </w:p>
    <w:p w:rsidR="003121C3" w:rsidRDefault="003121C3" w:rsidP="00EA00F1">
      <w:pPr>
        <w:pStyle w:val="a4"/>
        <w:spacing w:line="240" w:lineRule="auto"/>
      </w:pPr>
      <w:r>
        <w:t>- анализ и обобщение ежемесячных, квартальных, годовых отчетов социальных учреждений по вопросам материально-технического обеспечения и выполнению противопожарных мероприятий;</w:t>
      </w:r>
    </w:p>
    <w:p w:rsidR="003121C3" w:rsidRDefault="003121C3" w:rsidP="00EA00F1">
      <w:pPr>
        <w:pStyle w:val="a4"/>
        <w:spacing w:line="240" w:lineRule="auto"/>
      </w:pPr>
      <w:r>
        <w:t>- подготовка материалов на коллегию Министерства по направлениям деятельности отдела;</w:t>
      </w:r>
    </w:p>
    <w:p w:rsidR="003121C3" w:rsidRDefault="003121C3" w:rsidP="00EA00F1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подготовка проектов Указов и распоряжений Главы </w:t>
      </w:r>
      <w:r>
        <w:rPr>
          <w:spacing w:val="-2"/>
          <w:sz w:val="28"/>
          <w:szCs w:val="28"/>
        </w:rPr>
        <w:t xml:space="preserve">Республики Марий Эл, постановлений и распоряжений Правительства </w:t>
      </w:r>
      <w:r>
        <w:rPr>
          <w:sz w:val="28"/>
          <w:szCs w:val="28"/>
        </w:rPr>
        <w:t>Республики Марий Эл, и заключений по ним по направлениям деятельности отдела;</w:t>
      </w:r>
    </w:p>
    <w:p w:rsidR="003121C3" w:rsidRDefault="003121C3" w:rsidP="00EA00F1">
      <w:pPr>
        <w:pStyle w:val="a4"/>
        <w:spacing w:line="240" w:lineRule="auto"/>
      </w:pPr>
      <w:r>
        <w:t>- подготовка справок, информации на совещания, семинары, в вышестоящие органы по вопросам, связанным с деятельностью социальных учреждений по вопросам материально-технического обеспечения, и выполнению противопожарных мероприятий, выполнению мероприятий по обеспечению доступности объектов для инвалидов и других маломобильных групп населения, подготовке учреждений к работе в отопительный период;</w:t>
      </w:r>
    </w:p>
    <w:p w:rsidR="003121C3" w:rsidRDefault="003121C3" w:rsidP="00EA00F1">
      <w:pPr>
        <w:shd w:val="clear" w:color="auto" w:fill="FFFFFF"/>
        <w:tabs>
          <w:tab w:val="left" w:pos="1080"/>
          <w:tab w:val="left" w:pos="3514"/>
          <w:tab w:val="left" w:pos="5798"/>
          <w:tab w:val="left" w:pos="7786"/>
        </w:tabs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 своевременное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рассмотрение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обращений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граждан, </w:t>
      </w:r>
      <w:r>
        <w:rPr>
          <w:sz w:val="28"/>
          <w:szCs w:val="28"/>
        </w:rPr>
        <w:t>общественных организаций, предприятий, учреждений, организация приема граждан;</w:t>
      </w:r>
    </w:p>
    <w:p w:rsidR="003121C3" w:rsidRDefault="003121C3" w:rsidP="00EA00F1">
      <w:pPr>
        <w:pStyle w:val="a4"/>
        <w:spacing w:line="240" w:lineRule="auto"/>
      </w:pPr>
      <w:r>
        <w:t>- обеспечение исполнения в установленные сроки документов, поступающих в отдел;</w:t>
      </w:r>
    </w:p>
    <w:p w:rsidR="003121C3" w:rsidRDefault="003121C3" w:rsidP="00EA00F1">
      <w:pPr>
        <w:pStyle w:val="a4"/>
        <w:spacing w:line="240" w:lineRule="auto"/>
      </w:pPr>
      <w:r>
        <w:t xml:space="preserve">- ведение документации согласно утвержденной номенклатуре дел и действующим нормативным актам, регламентирующим работу </w:t>
      </w:r>
      <w:r w:rsidR="004B1C7D">
        <w:br/>
      </w:r>
      <w:r>
        <w:t>с документами;</w:t>
      </w:r>
    </w:p>
    <w:p w:rsidR="003121C3" w:rsidRDefault="003121C3" w:rsidP="00EA00F1">
      <w:pPr>
        <w:pStyle w:val="a4"/>
        <w:spacing w:line="240" w:lineRule="auto"/>
      </w:pPr>
      <w:r>
        <w:t>- участие совместно с другими отделами Министерства</w:t>
      </w:r>
      <w:r w:rsidR="004B1C7D">
        <w:t xml:space="preserve"> труда </w:t>
      </w:r>
      <w:r w:rsidR="004B1C7D">
        <w:br/>
        <w:t>и социальной защиты</w:t>
      </w:r>
      <w:r>
        <w:t xml:space="preserve"> Республики Марий Эл в проводимых в республике мероприятиях и подготовке необходимых для этого документов.</w:t>
      </w:r>
    </w:p>
    <w:p w:rsidR="00043E28" w:rsidRDefault="00043E28" w:rsidP="00EA00F1">
      <w:pPr>
        <w:pStyle w:val="a4"/>
        <w:spacing w:line="240" w:lineRule="auto"/>
      </w:pPr>
    </w:p>
    <w:p w:rsidR="00043E28" w:rsidRDefault="00043E28" w:rsidP="00EA00F1">
      <w:pPr>
        <w:pStyle w:val="a4"/>
        <w:spacing w:line="240" w:lineRule="auto"/>
      </w:pPr>
    </w:p>
    <w:p w:rsidR="00043E28" w:rsidRDefault="00043E28" w:rsidP="00043E28">
      <w:pPr>
        <w:pStyle w:val="a4"/>
        <w:spacing w:line="240" w:lineRule="auto"/>
        <w:ind w:firstLine="0"/>
        <w:jc w:val="center"/>
      </w:pPr>
      <w:r>
        <w:t>______________</w:t>
      </w:r>
    </w:p>
    <w:sectPr w:rsidR="00043E28" w:rsidSect="00226A0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3897B0"/>
    <w:lvl w:ilvl="0">
      <w:numFmt w:val="bullet"/>
      <w:lvlText w:val="*"/>
      <w:lvlJc w:val="left"/>
    </w:lvl>
  </w:abstractNum>
  <w:abstractNum w:abstractNumId="1">
    <w:nsid w:val="4655779E"/>
    <w:multiLevelType w:val="singleLevel"/>
    <w:tmpl w:val="97DA347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compat/>
  <w:rsids>
    <w:rsidRoot w:val="00A05410"/>
    <w:rsid w:val="00043E28"/>
    <w:rsid w:val="001111D2"/>
    <w:rsid w:val="00226A0D"/>
    <w:rsid w:val="002801D0"/>
    <w:rsid w:val="003121C3"/>
    <w:rsid w:val="004B1C7D"/>
    <w:rsid w:val="00571D6F"/>
    <w:rsid w:val="00933A4F"/>
    <w:rsid w:val="009E5DD0"/>
    <w:rsid w:val="00A05410"/>
    <w:rsid w:val="00A86239"/>
    <w:rsid w:val="00C46DDE"/>
    <w:rsid w:val="00EA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26A0D"/>
    <w:pPr>
      <w:shd w:val="clear" w:color="auto" w:fill="FFFFFF"/>
      <w:spacing w:line="322" w:lineRule="exact"/>
      <w:ind w:left="1939" w:right="1790"/>
      <w:jc w:val="center"/>
    </w:pPr>
    <w:rPr>
      <w:sz w:val="28"/>
      <w:szCs w:val="28"/>
    </w:rPr>
  </w:style>
  <w:style w:type="paragraph" w:styleId="a4">
    <w:name w:val="Body Text Indent"/>
    <w:basedOn w:val="a"/>
    <w:rsid w:val="00226A0D"/>
    <w:pPr>
      <w:shd w:val="clear" w:color="auto" w:fill="FFFFFF"/>
      <w:tabs>
        <w:tab w:val="left" w:pos="1085"/>
      </w:tabs>
      <w:spacing w:line="322" w:lineRule="exact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A05410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8623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A86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minso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3</cp:revision>
  <cp:lastPrinted>2017-08-25T08:57:00Z</cp:lastPrinted>
  <dcterms:created xsi:type="dcterms:W3CDTF">2023-04-25T14:58:00Z</dcterms:created>
  <dcterms:modified xsi:type="dcterms:W3CDTF">2023-04-25T15:01:00Z</dcterms:modified>
</cp:coreProperties>
</file>