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Минстроя России от 04.04.2022 N 239/пр</w:t>
              <w:br/>
              <w:t xml:space="preserve">"Об утверждении формы проектной декларации"</w:t>
              <w:br/>
              <w:t xml:space="preserve">(Зарегистрировано в Минюсте России 20.05.2022 N 68538)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25.08.2022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мая 2022 г. N 68538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СТРОИТЕЛЬСТВА И ЖИЛИЩНО-КОММУНАЛЬНОГО</w:t>
      </w:r>
    </w:p>
    <w:p>
      <w:pPr>
        <w:pStyle w:val="2"/>
        <w:jc w:val="center"/>
      </w:pPr>
      <w:r>
        <w:rPr>
          <w:sz w:val="20"/>
        </w:rPr>
        <w:t xml:space="preserve">ХОЗЯЙСТВА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4 апреля 2022 г. N 239/пр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ФОРМЫ ПРОЕКТНОЙ ДЕКЛАРАЦИИ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2.4 статьи 19</w:t>
        </w:r>
      </w:hyperlink>
      <w:r>
        <w:rPr>
          <w:sz w:val="20"/>
        </w:rP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2016, N 27, ст. 4237) и </w:t>
      </w:r>
      <w:hyperlink w:history="0" r:id="rId8" w:tooltip="Постановление Правительства РФ от 18.11.2013 N 1038 (ред. от 02.06.2022) &quot;О Министерстве строительства и жилищно-коммунального хозяйства Российской Федерации&quot; (вместе с &quot;Положением о Министерстве строительства и жилищно-коммунального хозяйства Российской Федерации&quot;) {КонсультантПлюс}">
        <w:r>
          <w:rPr>
            <w:sz w:val="20"/>
            <w:color w:val="0000ff"/>
          </w:rPr>
          <w:t xml:space="preserve">подпунктом 5.2.101(15)</w:t>
        </w:r>
      </w:hyperlink>
      <w:r>
        <w:rPr>
          <w:sz w:val="20"/>
        </w:rP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2017, N 1, ст. 185),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форму проектной декларации согласно </w:t>
      </w:r>
      <w:hyperlink w:history="0" w:anchor="P36" w:tooltip="Проектная декларация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приказы Министерства строительства и жилищно-коммунального хозяйства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20 декабря 2016 г. </w:t>
      </w:r>
      <w:hyperlink w:history="0" r:id="rId9" w:tooltip="Приказ Минстроя России от 20.12.2016 N 996/пр (ред. от 22.03.2021) &quot;Об утверждении формы проектной декларации&quot; (Зарегистрировано в Минюсте России 30.12.2016 N 45091) ------------ Утратил силу или отменен {КонсультантПлюс}">
        <w:r>
          <w:rPr>
            <w:sz w:val="20"/>
            <w:color w:val="0000ff"/>
          </w:rPr>
          <w:t xml:space="preserve">N 996/пр</w:t>
        </w:r>
      </w:hyperlink>
      <w:r>
        <w:rPr>
          <w:sz w:val="20"/>
        </w:rPr>
        <w:t xml:space="preserve"> "Об утверждении формы проектной декларации" (зарегистрирован Министерством юстиции Российской Федерации 30 декабря 2016 г., регистрационный N 45091);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21 декабря 2017 г. </w:t>
      </w:r>
      <w:hyperlink w:history="0" r:id="rId10" w:tooltip="Приказ Минстроя России от 21.12.2017 N 1694/пр &quot;О внесении изменений в форму проектной декларации, утвержденную приказом Министерства строительства и жилищно-коммунального хозяйства Российской Федерации от 20 декабря 2016 г. N 996/пр&quot; (Зарегистрировано в Минюсте России 19.01.2018 N 49692) ------------ Утратил силу или отменен {КонсультантПлюс}">
        <w:r>
          <w:rPr>
            <w:sz w:val="20"/>
            <w:color w:val="0000ff"/>
          </w:rPr>
          <w:t xml:space="preserve">N 1694/пр</w:t>
        </w:r>
      </w:hyperlink>
      <w:r>
        <w:rPr>
          <w:sz w:val="20"/>
        </w:rPr>
        <w:t xml:space="preserve"> "О внесении изменений в форму проектной декларации, утвержденную приказом Министерства строительства и жилищно-коммунального хозяйства Российской Федерации от 20 декабря 2016 г. N 996/пр" (зарегистрирован Министерством юстиции Российской Федерации 19 января 2018 г., регистрационный N 49692);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3 мая 2018 г. </w:t>
      </w:r>
      <w:hyperlink w:history="0" r:id="rId11" w:tooltip="Приказ Минстроя России от 03.05.2018 N 259/пр &quot;О внесении изменений в форму проектной декларации, утвержденную приказом Министерства строительства и жилищно-коммунального хозяйства Российской Федерации от 20 декабря 2016 г. N 996/пр&quot; (Зарегистрировано в Минюсте России 30.05.2018 N 51231) ------------ Утратил силу или отменен {КонсультантПлюс}">
        <w:r>
          <w:rPr>
            <w:sz w:val="20"/>
            <w:color w:val="0000ff"/>
          </w:rPr>
          <w:t xml:space="preserve">N 259/пр</w:t>
        </w:r>
      </w:hyperlink>
      <w:r>
        <w:rPr>
          <w:sz w:val="20"/>
        </w:rPr>
        <w:t xml:space="preserve"> "О внесении изменений в форму проектной декларации, утвержденную приказом Министерства строительства и жилищно-коммунального хозяйства Российской Федерации от 20 декабря 2016 г. N 996/пр" (зарегистрирован Министерством юстиции Российской Федерации 30 мая 2018 г., регистрационный N 51231);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31 августа 2018 г. </w:t>
      </w:r>
      <w:hyperlink w:history="0" r:id="rId12" w:tooltip="Приказ Минстроя России от 31.08.2018 N 552/пр &quot;О внесении изменений в форму проектной декларации, утвержденную приказом Министерства строительства и жилищно-коммунального хозяйства Российской Федерации от 20 декабря 2016 г. N 996/пр&quot; (Зарегистрировано в Минюсте России 20.09.2018 N 52197) ------------ Утратил силу или отменен {КонсультантПлюс}">
        <w:r>
          <w:rPr>
            <w:sz w:val="20"/>
            <w:color w:val="0000ff"/>
          </w:rPr>
          <w:t xml:space="preserve">N 552/пр</w:t>
        </w:r>
      </w:hyperlink>
      <w:r>
        <w:rPr>
          <w:sz w:val="20"/>
        </w:rPr>
        <w:t xml:space="preserve"> "О внесении изменений в форму проектной декларации, утвержденную приказом Министерства строительства и жилищно-коммунального хозяйства Российской Федерации от 20 декабря 2016 г. N 996/пр" (зарегистрирован Министерством юстиции Российской Федерации 20 сентября 2018 г., регистрационный N 52197);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8 августа 2019 г. </w:t>
      </w:r>
      <w:hyperlink w:history="0" r:id="rId13" w:tooltip="Приказ Минстроя России от 08.08.2019 N 453/пр &quot;О внесении изменений в форму проектной декларации, утвержденную приказом Министерства строительства и жилищно-коммунального хозяйства Российской Федерации от 20 декабря 2016 г. N 996/пр&quot; (Зарегистрировано в Минюсте России 04.09.2019 N 55810) ------------ Утратил силу или отменен {КонсультантПлюс}">
        <w:r>
          <w:rPr>
            <w:sz w:val="20"/>
            <w:color w:val="0000ff"/>
          </w:rPr>
          <w:t xml:space="preserve">N 453/пр</w:t>
        </w:r>
      </w:hyperlink>
      <w:r>
        <w:rPr>
          <w:sz w:val="20"/>
        </w:rPr>
        <w:t xml:space="preserve"> "О внесении изменений в форму проектной декларации, утвержденную приказом Министерства строительства и жилищно-коммунального хозяйства Российской Федерации от 20 декабря 2016 г. N 996/пр" (зарегистрирован Министерством юстиции Российской Федерации 4 сентября 2019 г., регистрационный N 55810);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15 октября 2020 г. </w:t>
      </w:r>
      <w:hyperlink w:history="0" r:id="rId14" w:tooltip="Приказ Минстроя России от 15.10.2020 N 631/пр &quot;О внесении изменения в приказ Министерства строительства и жилищно-коммунального хозяйства Российской Федерации от 20 декабря 2016 г. N 996/пр &quot;Об утверждении формы проектной декларации&quot; (Зарегистрировано в Минюсте России 01.12.2020 N 61181) ------------ Утратил силу или отменен {КонсультантПлюс}">
        <w:r>
          <w:rPr>
            <w:sz w:val="20"/>
            <w:color w:val="0000ff"/>
          </w:rPr>
          <w:t xml:space="preserve">N 631/пр</w:t>
        </w:r>
      </w:hyperlink>
      <w:r>
        <w:rPr>
          <w:sz w:val="20"/>
        </w:rPr>
        <w:t xml:space="preserve"> "О внесении изменения в приказ Министерства строительства и жилищно-коммунального хозяйства Российской Федерации от 20 декабря 2016 г. N 996/пр "Об утверждении формы проектной декларации" (зарегистрирован Министерством юстиции Российской Федерации 1 декабря 2020 г., регистрационный N 61181);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22 марта 2021 г. </w:t>
      </w:r>
      <w:hyperlink w:history="0" r:id="rId15" w:tooltip="Приказ Минстроя России от 22.03.2021 N 167/пр &quot;О внесении изменений в форму проектной декларации, утвержденную приказом Министерства строительства и жилищно-коммунального хозяйства Российской Федерации от 20 декабря 2016 г. N 996/пр&quot; (Зарегистрировано в Минюсте России 17.06.2021 N 63905) ------------ Утратил силу или отменен {КонсультантПлюс}">
        <w:r>
          <w:rPr>
            <w:sz w:val="20"/>
            <w:color w:val="0000ff"/>
          </w:rPr>
          <w:t xml:space="preserve">N 167/пр</w:t>
        </w:r>
      </w:hyperlink>
      <w:r>
        <w:rPr>
          <w:sz w:val="20"/>
        </w:rPr>
        <w:t xml:space="preserve"> "О внесении изменений в форму проектной декларации, утвержденную приказом Министерства строительства и жилищно-коммунального хозяйства Российской Федерации от 20 декабря 2016 г. N 996/пр" (зарегистрирован Министерством юстиции Российской Федерации 17 июня 2021 г., регистрационный N 63905).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И.Э.ФАЙЗУЛЛИН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строительства</w:t>
      </w:r>
    </w:p>
    <w:p>
      <w:pPr>
        <w:pStyle w:val="0"/>
        <w:jc w:val="right"/>
      </w:pPr>
      <w:r>
        <w:rPr>
          <w:sz w:val="20"/>
        </w:rPr>
        <w:t xml:space="preserve">и 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4 апреля 2022 г. N 239/пр</w:t>
      </w:r>
    </w:p>
    <w:p>
      <w:pPr>
        <w:pStyle w:val="0"/>
        <w:jc w:val="right"/>
      </w:pPr>
      <w:r>
        <w:rPr>
          <w:sz w:val="20"/>
        </w:rPr>
      </w:r>
    </w:p>
    <w:bookmarkStart w:id="36" w:name="P36"/>
    <w:bookmarkEnd w:id="36"/>
    <w:p>
      <w:pPr>
        <w:pStyle w:val="0"/>
        <w:jc w:val="center"/>
      </w:pPr>
      <w:r>
        <w:rPr>
          <w:sz w:val="20"/>
        </w:rPr>
        <w:t xml:space="preserve">Проектная декларация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(форма)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09"/>
        <w:gridCol w:w="758"/>
        <w:gridCol w:w="1445"/>
        <w:gridCol w:w="374"/>
        <w:gridCol w:w="623"/>
        <w:gridCol w:w="907"/>
        <w:gridCol w:w="691"/>
        <w:gridCol w:w="446"/>
        <w:gridCol w:w="484"/>
        <w:gridCol w:w="692"/>
        <w:gridCol w:w="1286"/>
        <w:gridCol w:w="1027"/>
        <w:gridCol w:w="3719"/>
      </w:tblGrid>
      <w:tr>
        <w:tc>
          <w:tcPr>
            <w:gridSpan w:val="13"/>
            <w:tcW w:w="13561" w:type="dxa"/>
          </w:tcPr>
          <w:bookmarkStart w:id="40" w:name="P40"/>
          <w:bookmarkEnd w:id="40"/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Часть 1. Информация о застройщике и проекте строительства многоквартирного дома (многоквартирных домов) и (или) иных объектов недвижимости </w:t>
            </w:r>
            <w:hyperlink w:history="0" w:anchor="P1559" w:tooltip="&lt;1&gt; Часть 1 заполняется в отношении проекта строительства многоквартирного дома (многоквартирных домов) и (или) иного объекта недвижимости, строительство которых осуществляется в пределах одного разрешения на строительство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gridSpan w:val="13"/>
            <w:tcW w:w="1356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Информация о застройщике</w:t>
            </w:r>
          </w:p>
        </w:tc>
      </w:tr>
      <w:tr>
        <w:tc>
          <w:tcPr>
            <w:gridSpan w:val="13"/>
            <w:tcW w:w="1356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и адресе электронной почты (при наличии), фамилии,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обозначении, если застройщик планирует использовать такое коммерческое обозначение в рекламе, связанной с привлечением денежных средств участников долевого строительства</w:t>
            </w:r>
          </w:p>
        </w:tc>
      </w:tr>
      <w:tr>
        <w:tc>
          <w:tcPr>
            <w:gridSpan w:val="5"/>
            <w:tcW w:w="4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1.1. О фирменном наименовании (наименовании) застройщика</w:t>
            </w:r>
          </w:p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без указания организационно-правовой формы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Краткое наименование без указания организационно-правовой формы (при наличии)</w:t>
            </w:r>
          </w:p>
        </w:tc>
      </w:tr>
      <w:tr>
        <w:tc>
          <w:tcPr>
            <w:gridSpan w:val="5"/>
            <w:tcW w:w="4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1.2. О месте нахождения застройщика - адрес, указанный в учредительных документах</w:t>
            </w:r>
          </w:p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Индекс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Субъект Российской Федерации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Район субъекта Российской Федерации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Вид населенного пункта </w:t>
            </w:r>
            <w:hyperlink w:history="0" w:anchor="P1560" w:tooltip="&lt;2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населенного пункта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1.2.6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Элемент улично-дорожной сети </w:t>
            </w:r>
            <w:hyperlink w:history="0" w:anchor="P1561" w:tooltip="&lt;3&gt; Заполняется в соответствии с приказом Министерства финансов Российской Федерац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&quot; (зарегистрирован Министерством юстиции Российской Федерации 10 декабря 2015 г., регистрационный N 40069), с изменениями, внесенными ..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1.2.7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элемента улично-дорожной сети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1.2.8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Тип здания (сооружения) </w:t>
            </w:r>
            <w:hyperlink w:history="0" w:anchor="P1561" w:tooltip="&lt;3&gt; Заполняется в соответствии с приказом Министерства финансов Российской Федерац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&quot; (зарегистрирован Министерством юстиции Российской Федерации 10 декабря 2015 г., регистрационный N 40069), с изменениями, внесенными ..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1.2.9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Тип помещений </w:t>
            </w:r>
            <w:hyperlink w:history="0" w:anchor="P1561" w:tooltip="&lt;3&gt; Заполняется в соответствии с приказом Министерства финансов Российской Федерац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&quot; (зарегистрирован Министерством юстиции Российской Федерации 10 декабря 2015 г., регистрационный N 40069), с изменениями, внесенными ..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1.2.10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Уточнение адреса</w:t>
            </w:r>
          </w:p>
        </w:tc>
      </w:tr>
      <w:tr>
        <w:tc>
          <w:tcPr>
            <w:gridSpan w:val="5"/>
            <w:tcW w:w="4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 О режиме работы застройщика</w:t>
            </w:r>
          </w:p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Рабочие дни недели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Рабочее время</w:t>
            </w:r>
          </w:p>
        </w:tc>
      </w:tr>
      <w:tr>
        <w:tc>
          <w:tcPr>
            <w:gridSpan w:val="5"/>
            <w:tcW w:w="430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1.4. О номере телефона, адресе электронной почты (при наличии) и адресе официального сайта застройщика в информационно-телекоммуникационной сети "Интернет" </w:t>
            </w:r>
            <w:hyperlink w:history="0" w:anchor="P1562" w:tooltip="&lt;4&gt; В графах 1.4.1, 1.4.3 подраздела 1.4 раздела 1 части 1 и графах 1.4.1, 1.4.2 подраздела 1.4 раздела 1 части 2 указываются телефон и адрес электронной почты (при наличии) застройщика, по которым участник долевого строительства может получить информацию об исполнении договора участия в долевом строительстве, в том числе о порядке ознакомления с документами, указанными в части 2 статьи 21 Федерального закона от 30 декабря 2004 г. N 214-ФЗ &quot;Об участии в долевом строительстве многоквартирных домов и иных ..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gridSpan w:val="2"/>
            <w:tcW w:w="1598" w:type="dxa"/>
          </w:tcPr>
          <w:bookmarkStart w:id="77" w:name="P77"/>
          <w:bookmarkEnd w:id="77"/>
          <w:p>
            <w:pPr>
              <w:pStyle w:val="0"/>
              <w:jc w:val="center"/>
            </w:pPr>
            <w:r>
              <w:rPr>
                <w:sz w:val="20"/>
              </w:rPr>
              <w:t xml:space="preserve">1.4.1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Номер телефона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 (при наличии)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bookmarkStart w:id="81" w:name="P81"/>
          <w:bookmarkEnd w:id="81"/>
          <w:p>
            <w:pPr>
              <w:pStyle w:val="0"/>
              <w:jc w:val="center"/>
            </w:pPr>
            <w:r>
              <w:rPr>
                <w:sz w:val="20"/>
              </w:rPr>
              <w:t xml:space="preserve">1.4.3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официального сайта в информационно-телекоммуникационной сети "Интернет"</w:t>
            </w:r>
          </w:p>
        </w:tc>
      </w:tr>
      <w:tr>
        <w:tc>
          <w:tcPr>
            <w:gridSpan w:val="5"/>
            <w:tcW w:w="4309" w:type="dxa"/>
            <w:vMerge w:val="restart"/>
          </w:tcPr>
          <w:bookmarkStart w:id="83" w:name="P83"/>
          <w:bookmarkEnd w:id="83"/>
          <w:p>
            <w:pPr>
              <w:pStyle w:val="0"/>
            </w:pPr>
            <w:r>
              <w:rPr>
                <w:sz w:val="20"/>
              </w:rPr>
              <w:t xml:space="preserve">1.5. О лице, исполняющем функции единоличного исполнительного органа застройщика (при наличии) </w:t>
            </w:r>
            <w:hyperlink w:history="0" w:anchor="P1563" w:tooltip="&lt;5&gt; Если в качестве лица, исполняющего функции единоличного исполнительного органа застройщика, выступает юридическое лицо - управляющая компания, то в подразделах 1.5 разделов 1 частей 1 и 2 указывается информация в отношении единоличного исполнительного органа управляющей компании и его основных сведений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Имя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1.5.3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Отчество (при наличии)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1.5.4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должности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1.5.5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 единоличного исполнительного органа (при наличии)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1.5.6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единоличного исполнительного органа без указания организационно-правовой формы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1.5.7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 единоличного исполнительного органа</w:t>
            </w:r>
          </w:p>
        </w:tc>
      </w:tr>
      <w:tr>
        <w:tc>
          <w:tcPr>
            <w:gridSpan w:val="5"/>
            <w:tcW w:w="4309" w:type="dxa"/>
            <w:vAlign w:val="bottom"/>
          </w:tcPr>
          <w:bookmarkStart w:id="98" w:name="P98"/>
          <w:bookmarkEnd w:id="98"/>
          <w:p>
            <w:pPr>
              <w:pStyle w:val="0"/>
            </w:pPr>
            <w:r>
              <w:rPr>
                <w:sz w:val="20"/>
              </w:rPr>
              <w:t xml:space="preserve">1.6. Об индивидуализирующем застройщика коммерческом обозначении (при наличии) </w:t>
            </w:r>
            <w:hyperlink w:history="0" w:anchor="P1564" w:tooltip="&lt;6&gt; Подразделы 1.6 разделов 1 частей 1 и 2 заполняются в случае, если застройщик планирует использовать коммерческое обозначение в рекламе, связанной с привлечением денежных средств участников долевого строительства. Допускается указывать несколько коммерческих обозначений через точку с запятой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Коммерческое обозначение застройщика (при наличии)</w:t>
            </w:r>
          </w:p>
        </w:tc>
      </w:tr>
      <w:tr>
        <w:tc>
          <w:tcPr>
            <w:gridSpan w:val="13"/>
            <w:tcW w:w="1356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2. О государственной регистрации застройщика</w:t>
            </w:r>
          </w:p>
        </w:tc>
      </w:tr>
      <w:tr>
        <w:tc>
          <w:tcPr>
            <w:gridSpan w:val="5"/>
            <w:tcW w:w="4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 О государственной регистрации застройщика</w:t>
            </w:r>
          </w:p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Основной государственный регистрационный номер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2.1.3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регистрации</w:t>
            </w:r>
          </w:p>
        </w:tc>
      </w:tr>
      <w:tr>
        <w:tc>
          <w:tcPr>
            <w:gridSpan w:val="13"/>
            <w:tcW w:w="1356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3. Об учредителях (участниках) застройщика, которые обладают пятью и более процентами голосов в высшем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 и (при наличии) отчества физического лица - учредителя (участника) и процента голосов, которым обладает каждый такой учредитель (участник) в высшем органе управления этого юридического лица, а также о физических лицах с указанием фамилии, имени и (при наличии) отчества, которые в конечном счете прямо или косвенно (через подконтрольных им лиц) самостоятельно или совместно с иными лицами вправе распоряжаться пятью и более процентами голосов, приходящихся на голосующие акции (доли), составляющие уставный капитал застройщика</w:t>
            </w:r>
          </w:p>
        </w:tc>
      </w:tr>
      <w:tr>
        <w:tc>
          <w:tcPr>
            <w:gridSpan w:val="5"/>
            <w:tcW w:w="4309" w:type="dxa"/>
            <w:vMerge w:val="restart"/>
          </w:tcPr>
          <w:bookmarkStart w:id="110" w:name="P110"/>
          <w:bookmarkEnd w:id="110"/>
          <w:p>
            <w:pPr>
              <w:pStyle w:val="0"/>
            </w:pPr>
            <w:r>
              <w:rPr>
                <w:sz w:val="20"/>
              </w:rPr>
              <w:t xml:space="preserve">3.1. Об учредителе (участнике) - юридическом лице, являющемся резидентом Российской Федерации </w:t>
            </w:r>
            <w:hyperlink w:history="0" w:anchor="P1565" w:tooltip="&lt;7&gt; Графы подразделов 3.1 разделов 3 частей 1 и 2 заполняются в отношении каждого учредителя (участника) - юридического лица, являющегося резидентом Российской Федерации, которое обладает пятью и более процентами голосов в высшем органе управления застройщика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Фирменное наименование (полное наименование) без указания организационно-правовой формы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3.1.3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3.1.4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 голосов в высшем органе управления</w:t>
            </w:r>
          </w:p>
        </w:tc>
      </w:tr>
      <w:tr>
        <w:tc>
          <w:tcPr>
            <w:gridSpan w:val="5"/>
            <w:tcW w:w="4309" w:type="dxa"/>
            <w:vMerge w:val="restart"/>
          </w:tcPr>
          <w:bookmarkStart w:id="119" w:name="P119"/>
          <w:bookmarkEnd w:id="119"/>
          <w:p>
            <w:pPr>
              <w:pStyle w:val="0"/>
            </w:pPr>
            <w:r>
              <w:rPr>
                <w:sz w:val="20"/>
              </w:rPr>
              <w:t xml:space="preserve">3.2. Об учредителе (участнике) - юридическом лице, являющемся нерезидентом Российской Федерации </w:t>
            </w:r>
            <w:hyperlink w:history="0" w:anchor="P1566" w:tooltip="&lt;8&gt; Графы подразделов 3.2 разделов 3 частей 1 и 2 заполняются в отношении каждого учредителя (участника) - юридического лица, являющегося нерезидентом Российской Федерации, которое обладает пятью и более процентами голосов в высшем органе управления застройщика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Фирменное наименование организации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Страна регистрации юридического лица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3.2.3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регистрации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3.2.4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Регистрационный номер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3.2.5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регистрирующего органа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3.2.6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Адрес (место нахождения) в стране регистрации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3.2.7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 голосов в высшем органе управления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3.2.8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 (при наличии)</w:t>
            </w:r>
          </w:p>
        </w:tc>
      </w:tr>
      <w:tr>
        <w:tc>
          <w:tcPr>
            <w:gridSpan w:val="5"/>
            <w:tcW w:w="4309" w:type="dxa"/>
            <w:vMerge w:val="restart"/>
          </w:tcPr>
          <w:bookmarkStart w:id="136" w:name="P136"/>
          <w:bookmarkEnd w:id="136"/>
          <w:p>
            <w:pPr>
              <w:pStyle w:val="0"/>
            </w:pPr>
            <w:r>
              <w:rPr>
                <w:sz w:val="20"/>
              </w:rPr>
              <w:t xml:space="preserve">3.3. Об учредителе (участнике) - физическом лице </w:t>
            </w:r>
            <w:hyperlink w:history="0" w:anchor="P1567" w:tooltip="&lt;9&gt; Графы подразделов 3.3 разделов 3 частей 1 и 2 заполняются в отношении каждого учредителя (участника) - физического лица, которое обладает пятью и более процентами голосов в высшем органе управления застройщика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Имя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3.3.3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Отчество (при наличии)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3.3.4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3.3.5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Страна места жительства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3.3.6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 голосов в высшем органе управления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3.3.7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Страховой номер индивидуального лицевого счета в системе обязательного пенсионного страхования (при наличии)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3.3.8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 (при наличии)</w:t>
            </w:r>
          </w:p>
        </w:tc>
      </w:tr>
      <w:tr>
        <w:tc>
          <w:tcPr>
            <w:gridSpan w:val="5"/>
            <w:tcW w:w="4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3.4. О физических лицах, которые косвенно (через подконтрольных им лиц) самостоятельно или совместно с иными лицами вправе распоряжаться пятью и более процентами голосов, приходящихся на голосующие акции (доли), составляющие уставной капитал застройщика (далее - бенефициарный владелец)</w:t>
            </w:r>
          </w:p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Имя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3.4.3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Отчество (при наличии)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3.4.4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3.4.5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Доля учредителя (участника), акций, контролируемых бенефициарным владельцем, в уставном капитале застройщика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3.4.6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Страховой номер индивидуального лицевого счета в системе обязательного пенсионного страхования (при наличии)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3.4.7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 (при наличии)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3.4.8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обстоятельств (оснований), в соответствии с которыми указанное лицо является бенефициарным владельцем</w:t>
            </w:r>
          </w:p>
        </w:tc>
      </w:tr>
      <w:tr>
        <w:tc>
          <w:tcPr>
            <w:gridSpan w:val="13"/>
            <w:tcW w:w="1356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3.1. О физических и (или) юридических лицах, входящих в соответствии с законодательством Российской Федерации о защите конкуренции в одну группу лиц с застройщиком</w:t>
            </w:r>
          </w:p>
        </w:tc>
      </w:tr>
      <w:tr>
        <w:tc>
          <w:tcPr>
            <w:gridSpan w:val="5"/>
            <w:tcW w:w="4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3.1.1. О физических лицах, входящих в соответствии с законодательством Российской Федерации о защите конкуренции в одну группу лиц с застройщиком</w:t>
            </w:r>
          </w:p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 </w:t>
            </w:r>
            <w:hyperlink w:history="0" w:anchor="P1568" w:tooltip="&lt;10&gt; Заполняется при наличии письменного согласия лица на обработку его персональных данных с учетом требований Федерального закона от 27 июля 2006 г. N 152-ФЗ &quot;О персональных данных&quot; (Собрание законодательства Российской Федерации, 2006, N 31, ст. 3451; 2021, N 27, ст. 5159)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3.1.1.2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Имя </w:t>
            </w:r>
            <w:hyperlink w:history="0" w:anchor="P1568" w:tooltip="&lt;10&gt; Заполняется при наличии письменного согласия лица на обработку его персональных данных с учетом требований Федерального закона от 27 июля 2006 г. N 152-ФЗ &quot;О персональных данных&quot; (Собрание законодательства Российской Федерации, 2006, N 31, ст. 3451; 2021, N 27, ст. 5159)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3.1.1.3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Отчество (при наличии) </w:t>
            </w:r>
            <w:hyperlink w:history="0" w:anchor="P1568" w:tooltip="&lt;10&gt; Заполняется при наличии письменного согласия лица на обработку его персональных данных с учетом требований Федерального закона от 27 июля 2006 г. N 152-ФЗ &quot;О персональных данных&quot; (Собрание законодательства Российской Федерации, 2006, N 31, ст. 3451; 2021, N 27, ст. 5159)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3.1.1.4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 </w:t>
            </w:r>
            <w:hyperlink w:history="0" w:anchor="P1568" w:tooltip="&lt;10&gt; Заполняется при наличии письменного согласия лица на обработку его персональных данных с учетом требований Федерального закона от 27 июля 2006 г. N 152-ФЗ &quot;О персональных данных&quot; (Собрание законодательства Российской Федерации, 2006, N 31, ст. 3451; 2021, N 27, ст. 5159)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3.1.1.5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Страховой номер индивидуального лицевого счета в системе обязательного пенсионного страхования (при наличии)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3.1.1.6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Основания, по которому лицо входит в соответствии с законодательством Российской Федерации о защите конкуренции в одну группу лиц с застройщиком </w:t>
            </w:r>
            <w:hyperlink w:history="0" w:anchor="P1569" w:tooltip="&lt;11&gt; Указывается пункт (пункты) части 1 статьи 9 Федерального закона от 26 июля 2006 г. N 135-ФЗ &quot;О защите конкуренции&quot; (Собрание законодательства Российской Федерации, 2006, N 31, ст. 3434; 2015, N 41, ст. 5629)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3.1.1.7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 (при наличии)</w:t>
            </w:r>
          </w:p>
        </w:tc>
      </w:tr>
      <w:tr>
        <w:tc>
          <w:tcPr>
            <w:gridSpan w:val="5"/>
            <w:tcW w:w="4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3.1.2. О юридических лицах, входящих в соответствии с законодательством Российской Федерации о защите конкуренции в одну группу лиц с застройщиком</w:t>
            </w:r>
          </w:p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3.1.2.1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3.1.2.2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без указания организационно-правовой формы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3.1.2.3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3.1.2.4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Основной государственный регистрационный номер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3.1.2.5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Основания, по которому лицо входит в соответствии с законодательством Российской Федерации о защите конкуренции в одну группу лиц с застройщиком </w:t>
            </w:r>
            <w:hyperlink w:history="0" w:anchor="P1569" w:tooltip="&lt;11&gt; Указывается пункт (пункты) части 1 статьи 9 Федерального закона от 26 июля 2006 г. N 135-ФЗ &quot;О защите конкуренции&quot; (Собрание законодательства Российской Федерации, 2006, N 31, ст. 3434; 2015, N 41, ст. 5629)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</w:tr>
      <w:tr>
        <w:tc>
          <w:tcPr>
            <w:gridSpan w:val="13"/>
            <w:tcW w:w="1356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4. О проектах строительства многоквартирных домов и (или) иных объектов недвижимости, в которых принимали участие застройщик и (или) его основное общество или дочерние общества такого основного общества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>
        <w:tc>
          <w:tcPr>
            <w:gridSpan w:val="5"/>
            <w:tcW w:w="4309" w:type="dxa"/>
            <w:vMerge w:val="restart"/>
          </w:tcPr>
          <w:bookmarkStart w:id="198" w:name="P198"/>
          <w:bookmarkEnd w:id="198"/>
          <w:p>
            <w:pPr>
              <w:pStyle w:val="0"/>
            </w:pPr>
            <w:r>
              <w:rPr>
                <w:sz w:val="20"/>
              </w:rPr>
              <w:t xml:space="preserve">4.1. О проектах строительства многоквартирных домов и (или) иных объектов недвижимости, в которых принимали участие застройщик и (или) его основное общество или дочерние общества такого основного общества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</w:t>
            </w:r>
            <w:hyperlink w:history="0" w:anchor="P1569" w:tooltip="&lt;11&gt; Указывается пункт (пункты) части 1 статьи 9 Федерального закона от 26 июля 2006 г. N 135-ФЗ &quot;О защите конкуренции&quot; (Собрание законодательства Российской Федерации, 2006, N 31, ст. 3434; 2015, N 41, ст. 5629)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Вид объекта капитального строительства </w:t>
            </w:r>
            <w:hyperlink w:history="0" w:anchor="P1571" w:tooltip="&lt;13&gt; Возможные значения: &quot;многоквартирный дом&quot;; &quot;дом блокированной застройки&quot;; &quot;нежилое здание&quot;; &quot;блок в составе блокированного жилого дома&quot;, &quot;индивидуальный жилой дом (дома) в границах территории малоэтажного жилого комплекса&quot;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Субъект Российской Федерации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4.1.3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Район субъекта Российской Федерации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4.1.4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Вид населенного пункта </w:t>
            </w:r>
            <w:hyperlink w:history="0" w:anchor="P1560" w:tooltip="&lt;2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4.1.5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населенного пункта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4.1.6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Элемент улично-дорожной сети </w:t>
            </w:r>
            <w:hyperlink w:history="0" w:anchor="P1561" w:tooltip="&lt;3&gt; Заполняется в соответствии с приказом Министерства финансов Российской Федерац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&quot; (зарегистрирован Министерством юстиции Российской Федерации 10 декабря 2015 г., регистрационный N 40069), с изменениями, внесенными ..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4.1.7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элемента улично-дорожной сети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4.1.8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Тип здания (сооружения) </w:t>
            </w:r>
            <w:hyperlink w:history="0" w:anchor="P1561" w:tooltip="&lt;3&gt; Заполняется в соответствии с приказом Министерства финансов Российской Федерац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&quot; (зарегистрирован Министерством юстиции Российской Федерации 10 декабря 2015 г., регистрационный N 40069), с изменениями, внесенными ..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4.1.9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Индивидуализирующее объект, группу объектов капитального строительства коммерческое обозначение (при наличии)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4.1.10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объекта капитального строительства </w:t>
            </w:r>
            <w:hyperlink w:history="0" w:anchor="P1572" w:tooltip="&lt;14&gt; Указывается наименование объекта капитального строительства в соответствии с разрешением на ввод объекта капитального строительства в эксплуатацию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4.1.11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Дата выдачи разрешения на ввод объекта капитального строительства в эксплуатацию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4.1.12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Номер разрешения на ввод объекта капитального строительства в эксплуатацию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4.1.13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Орган, выдавший разрешение на ввод объекта капитального строительства в эксплуатацию</w:t>
            </w:r>
          </w:p>
        </w:tc>
      </w:tr>
      <w:tr>
        <w:tc>
          <w:tcPr>
            <w:gridSpan w:val="13"/>
            <w:tcW w:w="1356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>
        <w:tc>
          <w:tcPr>
            <w:gridSpan w:val="5"/>
            <w:tcW w:w="4309" w:type="dxa"/>
            <w:vMerge w:val="restart"/>
          </w:tcPr>
          <w:bookmarkStart w:id="226" w:name="P226"/>
          <w:bookmarkEnd w:id="226"/>
          <w:p>
            <w:pPr>
              <w:pStyle w:val="0"/>
            </w:pPr>
            <w:r>
              <w:rPr>
                <w:sz w:val="20"/>
              </w:rP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  <w:hyperlink w:history="0" w:anchor="P1573" w:tooltip="&lt;15&gt; Графы подразделов 5.1 разделов 5 частей 1 и 2 заполняются в случае, если застройщик состоит в членстве в саморегулируемой организации. Заполняются в отношении каждой саморегулируемой организации, членом которой является застройщик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 саморегулируемой организации, членом которой является застройщик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5.1.3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5.1.4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>
        <w:tc>
          <w:tcPr>
            <w:gridSpan w:val="5"/>
            <w:tcW w:w="4309" w:type="dxa"/>
            <w:vMerge w:val="restart"/>
          </w:tcPr>
          <w:bookmarkStart w:id="235" w:name="P235"/>
          <w:bookmarkEnd w:id="235"/>
          <w:p>
            <w:pPr>
              <w:pStyle w:val="0"/>
            </w:pPr>
            <w:r>
              <w:rPr>
                <w:sz w:val="20"/>
              </w:rPr>
              <w:t xml:space="preserve">5.2. О членстве застройщика в иных некоммерческих организациях </w:t>
            </w:r>
            <w:hyperlink w:history="0" w:anchor="P1574" w:tooltip="&lt;16&gt; Графы подразделов 5.2 разделов 5 частей 1 и 2 заполняются в случае, если застройщик состоит в членстве в иных некоммерческих организациях (в том числе обществах взаимного страхования, ассоциациях). Заполняются в отношении каждой некоммерческой организации, членом которой является застройщик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 некоммерческой организации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5.2.3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 некоммерческой организации, членом которой является застройщик</w:t>
            </w:r>
          </w:p>
        </w:tc>
      </w:tr>
      <w:tr>
        <w:tc>
          <w:tcPr>
            <w:gridSpan w:val="13"/>
            <w:tcW w:w="1356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>
        <w:tc>
          <w:tcPr>
            <w:gridSpan w:val="5"/>
            <w:tcW w:w="4309" w:type="dxa"/>
            <w:vMerge w:val="restart"/>
          </w:tcPr>
          <w:bookmarkStart w:id="243" w:name="P243"/>
          <w:bookmarkEnd w:id="243"/>
          <w:p>
            <w:pPr>
              <w:pStyle w:val="0"/>
            </w:pPr>
            <w:r>
              <w:rPr>
                <w:sz w:val="20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  <w:hyperlink w:history="0" w:anchor="P1575" w:tooltip="&lt;17&gt; Указывается информация по состоянию на дату, на которую застройщиком составлена последняя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представленная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..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Последняя отчетная дата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Размер чистой прибыли (убытков) по данным промежуточной или годовой бухгалтерской (финансовой) отчетности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6.1.3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Размер кредиторской задолженности по данным промежуточной или годовой бухгалтерской (финансовой) отчетности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6.1.4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Размер дебиторской задолженности по данным промежуточной или годовой бухгалтерской (финансовой) отчетности</w:t>
            </w:r>
          </w:p>
        </w:tc>
      </w:tr>
      <w:tr>
        <w:tc>
          <w:tcPr>
            <w:gridSpan w:val="13"/>
            <w:tcW w:w="13561" w:type="dxa"/>
          </w:tcPr>
          <w:bookmarkStart w:id="252" w:name="P252"/>
          <w:bookmarkEnd w:id="252"/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7. Декларация застройщика о соответствии застройщика требованиям, установленным </w:t>
            </w:r>
            <w:hyperlink w:history="0" r:id="rId18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частью 2 статьи 3</w:t>
              </w:r>
            </w:hyperlink>
            <w:r>
              <w:rPr>
                <w:sz w:val="20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2018, N 53, ст. 8404), а также о соответствии заключивших с застройщиком договор поручительства юридических лиц требованиям, установленным </w:t>
            </w:r>
            <w:hyperlink w:history="0" r:id="rId19" w:tooltip="Федеральный закон от 29.07.2017 N 218-ФЗ (ред. от 30.12.2021, с изм. от 14.07.2022) &quot;О публично-правовой компании &quot;Фонд развития территорий&quot; и о внесении изменений в отдельные законодательные акты Российской Федерации&quot; (с изм. и доп., вступ. в силу с 01.03.2022) {КонсультантПлюс}">
              <w:r>
                <w:rPr>
                  <w:sz w:val="20"/>
                  <w:color w:val="0000ff"/>
                </w:rPr>
                <w:t xml:space="preserve">частью 53 статьи 25</w:t>
              </w:r>
            </w:hyperlink>
            <w:r>
              <w:rPr>
                <w:sz w:val="20"/>
              </w:rPr>
              <w:t xml:space="preserve"> Федерального закона от 29 июля 2017 г. N 218-ФЗ "О публично-правовой компании "Фонд развития территорий" и о внесении изменений в отдельные законодательные акты Российской Федерации" (Собрание законодательства Российской Федерации, 2017, N 31, ст. 4767; 2022, N 1, ст. 45) </w:t>
            </w:r>
            <w:hyperlink w:history="0" w:anchor="P1576" w:tooltip="&lt;18&gt; Графы раздела 7 части 1 заполняются в случае привлечения застройщиком денежных средств граждан для строительства (создания) многоквартирного дома. Графа 7.1.1 подраздела 7.1 и графы подраздела 7.2 раздела 7 части 1 заполняются в проектных декларациях, направляемых застройщиком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 в соотв..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</w:tr>
      <w:tr>
        <w:tc>
          <w:tcPr>
            <w:gridSpan w:val="5"/>
            <w:tcW w:w="4309" w:type="dxa"/>
            <w:vMerge w:val="restart"/>
          </w:tcPr>
          <w:bookmarkStart w:id="253" w:name="P253"/>
          <w:bookmarkEnd w:id="253"/>
          <w:p>
            <w:pPr>
              <w:pStyle w:val="0"/>
            </w:pPr>
            <w:r>
              <w:rPr>
                <w:sz w:val="20"/>
              </w:rPr>
              <w:t xml:space="preserve">7.1. О соответствии застройщика требованиям, установленным </w:t>
            </w:r>
            <w:hyperlink w:history="0" r:id="rId20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частью 2 статьи 3</w:t>
              </w:r>
            </w:hyperlink>
            <w:r>
              <w:rPr>
                <w:sz w:val="20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gridSpan w:val="2"/>
            <w:tcW w:w="1598" w:type="dxa"/>
          </w:tcPr>
          <w:bookmarkStart w:id="254" w:name="P254"/>
          <w:bookmarkEnd w:id="254"/>
          <w:p>
            <w:pPr>
              <w:pStyle w:val="0"/>
              <w:jc w:val="center"/>
            </w:pPr>
            <w:r>
              <w:rPr>
                <w:sz w:val="20"/>
              </w:rPr>
              <w:t xml:space="preserve">7.1.1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размера уставного (складочного) капитала застройщика требованиям, установленным </w:t>
            </w:r>
            <w:hyperlink w:history="0" r:id="rId21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частью 2.1 статьи 3</w:t>
              </w:r>
            </w:hyperlink>
            <w:r>
              <w:rPr>
                <w:sz w:val="20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в редакции от 1 июля 2017 г. (Собрание законодательства Российской Федерации, 2005, N 1, ст. 40; 2016, N 27, ст. 4237), с учетом особенностей, установленных </w:t>
            </w:r>
            <w:hyperlink w:history="0" r:id="rId22" w:tooltip="Федеральный закон от 01.07.2018 N 175-ФЗ (ред. от 30.12.2021) &quot;О внесении изменений в Федеральный закон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статьей 8</w:t>
              </w:r>
            </w:hyperlink>
            <w:r>
              <w:rPr>
                <w:sz w:val="20"/>
              </w:rPr>
              <w:t xml:space="preserve"> Федерального закона от 1 июля 2018 г. N 175-ФЗ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 (Собрание законодательства Российской Федерации, 2018, N 28, ст. 4139; 2022, N 1, ст. 11) </w:t>
            </w:r>
            <w:hyperlink w:history="0" w:anchor="P1577" w:tooltip="&lt;19&gt; Возможные значения: &quot;соответствует&quot;; &quot;не соответствует&quot;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либо отсутствие процедуры ликвидации юридического лица - застройщика </w:t>
            </w:r>
            <w:hyperlink w:history="0" w:anchor="P1578" w:tooltip="&lt;20&gt; Возможные значения: &quot;проводятся&quot;; &quot;не проводятся&quot;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7.1.3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либо отсутствие решения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  <w:hyperlink w:history="0" w:anchor="P1579" w:tooltip="&lt;21&gt; Возможные значения: &quot;отсутствует&quot;; &quot;имеется&quot;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7.1.4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либо отсутствие решения арбитражного суда о приостановлении деятельности в качестве меры административного наказания юридического лица - застройщика </w:t>
            </w:r>
            <w:hyperlink w:history="0" w:anchor="P1579" w:tooltip="&lt;21&gt; Возможные значения: &quot;отсутствует&quot;; &quot;имеется&quot;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7.1.5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либо отсутствие 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сведений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history="0" w:anchor="P1580" w:tooltip="&lt;22&gt; Возможные значения: &quot;отсутствуют&quot;; &quot;имеются&quot;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7.1.6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либо отсутствие 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сведений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history="0" w:anchor="P1580" w:tooltip="&lt;22&gt; Возможные значения: &quot;отсутствуют&quot;; &quot;имеются&quot;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7.1.7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либо отсутствие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сведений о юридическом лице - застройщике (в том числе о лице, исполняющем функции единоличного исполнительного органа юридического лица) </w:t>
            </w:r>
            <w:hyperlink w:history="0" w:anchor="P1580" w:tooltip="&lt;22&gt; Возможные значения: &quot;отсутствуют&quot;; &quot;имеются&quot;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bookmarkStart w:id="268" w:name="P268"/>
          <w:bookmarkEnd w:id="268"/>
          <w:p>
            <w:pPr>
              <w:pStyle w:val="0"/>
              <w:jc w:val="center"/>
            </w:pPr>
            <w:r>
              <w:rPr>
                <w:sz w:val="20"/>
              </w:rPr>
              <w:t xml:space="preserve">7.1.8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либо 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  <w:hyperlink w:history="0" w:anchor="P1579" w:tooltip="&lt;21&gt; Возможные значения: &quot;отсутствует&quot;; &quot;имеется&quot;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bookmarkStart w:id="270" w:name="P270"/>
          <w:bookmarkEnd w:id="270"/>
          <w:p>
            <w:pPr>
              <w:pStyle w:val="0"/>
              <w:jc w:val="center"/>
            </w:pPr>
            <w:r>
              <w:rPr>
                <w:sz w:val="20"/>
              </w:rPr>
              <w:t xml:space="preserve">7.1.9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либо отсутствие поданного заявления об обжаловании указанных в </w:t>
            </w:r>
            <w:hyperlink w:history="0" w:anchor="P268" w:tooltip="7.1.8">
              <w:r>
                <w:rPr>
                  <w:sz w:val="20"/>
                  <w:color w:val="0000ff"/>
                </w:rPr>
                <w:t xml:space="preserve">графе 7.1.8</w:t>
              </w:r>
            </w:hyperlink>
            <w:r>
              <w:rPr>
                <w:sz w:val="20"/>
              </w:rPr>
              <w:t xml:space="preserve"> недоимки, задолженности застройщиков </w:t>
            </w:r>
            <w:hyperlink w:history="0" w:anchor="P1581" w:tooltip="&lt;23&gt; Возможные значения: &quot;подано&quot;; &quot;не подано&quot;. Графы 7.1.9 и 7.2.9 подразделов 7.1 и 7.2 раздела 7 части 1 заполняются, если в графах 7.1.8 и 7.2.8 подразделов 7.1 и 7.2 раздела 7 части 1 соответственно выбрано значение &quot;имеется&quot;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bookmarkStart w:id="272" w:name="P272"/>
          <w:bookmarkEnd w:id="272"/>
          <w:p>
            <w:pPr>
              <w:pStyle w:val="0"/>
              <w:jc w:val="center"/>
            </w:pPr>
            <w:r>
              <w:rPr>
                <w:sz w:val="20"/>
              </w:rPr>
              <w:t xml:space="preserve">7.1.10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либо отсутствие решения по указанному в </w:t>
            </w:r>
            <w:hyperlink w:history="0" w:anchor="P270" w:tooltip="7.1.9">
              <w:r>
                <w:rPr>
                  <w:sz w:val="20"/>
                  <w:color w:val="0000ff"/>
                </w:rPr>
                <w:t xml:space="preserve">графе 7.1.9</w:t>
              </w:r>
            </w:hyperlink>
            <w:r>
              <w:rPr>
                <w:sz w:val="20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hyperlink w:history="0" w:anchor="P1582" w:tooltip="&lt;24&gt; Возможные значения: &quot;принято&quot;; &quot;не принято&quot;. Графы 7.1.10 и 7.2.10 подразделов 7.1 и 7.2 раздела 7 части 1 заполняются, если в графах 7.1.9 и 7.2.9 подразделов 7.1 и 7.2 раздела 7 части 1 соответственно выбрано значение &quot;подано&quot;.">
              <w:r>
                <w:rPr>
                  <w:sz w:val="20"/>
                  <w:color w:val="0000ff"/>
                </w:rPr>
                <w:t xml:space="preserve">&lt;24&gt;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7.1.11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либо отсутствие судимости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hyperlink w:history="0" w:anchor="P1579" w:tooltip="&lt;21&gt; Возможные значения: &quot;отсутствует&quot;; &quot;имеется&quot;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7.1.12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либо отсутствие ограничения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(или) административного наказания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hyperlink w:history="0" w:anchor="P1583" w:tooltip="&lt;25&gt; Возможные значения: &quot;применялись&quot;; &quot;не применялись&quot;.">
              <w:r>
                <w:rPr>
                  <w:sz w:val="20"/>
                  <w:color w:val="0000ff"/>
                </w:rPr>
                <w:t xml:space="preserve">&lt;25&gt;</w:t>
              </w:r>
            </w:hyperlink>
          </w:p>
        </w:tc>
      </w:tr>
      <w:tr>
        <w:tc>
          <w:tcPr>
            <w:gridSpan w:val="5"/>
            <w:tcW w:w="4309" w:type="dxa"/>
            <w:vMerge w:val="restart"/>
          </w:tcPr>
          <w:bookmarkStart w:id="278" w:name="P278"/>
          <w:bookmarkEnd w:id="278"/>
          <w:p>
            <w:pPr>
              <w:pStyle w:val="0"/>
            </w:pPr>
            <w:r>
              <w:rPr>
                <w:sz w:val="20"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w:history="0" r:id="rId23" w:tooltip="Федеральный закон от 29.07.2017 N 218-ФЗ (ред. от 30.12.2021, с изм. от 14.07.2022) &quot;О публично-правовой компании &quot;Фонд развития территорий&quot; и о внесении изменений в отдельные законодательные акты Российской Федерации&quot; (с изм. и доп., вступ. в силу с 01.03.2022) {КонсультантПлюс}">
              <w:r>
                <w:rPr>
                  <w:sz w:val="20"/>
                  <w:color w:val="0000ff"/>
                </w:rPr>
                <w:t xml:space="preserve">частью 53 статьи 25</w:t>
              </w:r>
            </w:hyperlink>
            <w:r>
              <w:rPr>
                <w:sz w:val="20"/>
              </w:rPr>
              <w:t xml:space="preserve"> Федерального закона от 29 июля 2017 г. N 218-ФЗ "О публично-правовой компании "Фонд развития территорий" и о внесении изменений в отдельные законодательные акты Российской Федерации" </w:t>
            </w:r>
            <w:hyperlink w:history="0" w:anchor="P1584" w:tooltip="&lt;26&gt; Графы подраздела 7.2 раздела 7 части 1 заполняются в случаях, предусмотренных частями 51 и 60 статьи 25 Федерального закона от 29 июля 2017 г. N 218-ФЗ &quot;О публично-правовой компании &quot;Фонд развития территорий&quot; и о внесении изменений в отдельные законодательные акты Российской Федерации&quot; (Собрание законодательства Российской Федерации, 2017, N 31, ст. 4767), если в графе 7.1.1 подраздела 7.1 раздела 7 части 1 выбрано значение &quot;не соответствует&quot;. Графы подраздела 7.2 раздела 7 части 1 заполняются в отн...">
              <w:r>
                <w:rPr>
                  <w:sz w:val="20"/>
                  <w:color w:val="0000ff"/>
                </w:rPr>
                <w:t xml:space="preserve">&lt;26&gt;</w:t>
              </w:r>
            </w:hyperlink>
          </w:p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размера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 - юридическое лицо - поручитель) </w:t>
            </w:r>
            <w:hyperlink w:history="0" w:anchor="P1577" w:tooltip="&lt;19&gt; Возможные значения: &quot;соответствует&quot;; &quot;не соответствует&quot;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либо отсутствие процедуры ликвидации юридического лица - поручителя </w:t>
            </w:r>
            <w:hyperlink w:history="0" w:anchor="P1578" w:tooltip="&lt;20&gt; Возможные значения: &quot;проводятся&quot;; &quot;не проводятся&quot;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7.2.3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либо отсутствие решения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  <w:hyperlink w:history="0" w:anchor="P1579" w:tooltip="&lt;21&gt; Возможные значения: &quot;отсутствует&quot;; &quot;имеется&quot;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7.2.4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либо отсутствие решения арбитражного суда о приостановлении деятельности в качестве меры административного наказания юридического лица - поручителя </w:t>
            </w:r>
            <w:hyperlink w:history="0" w:anchor="P1579" w:tooltip="&lt;21&gt; Возможные значения: &quot;отсутствует&quot;; &quot;имеется&quot;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7.2.5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либо отсутствие 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сведений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history="0" w:anchor="P1580" w:tooltip="&lt;22&gt; Возможные значения: &quot;отсутствуют&quot;; &quot;имеются&quot;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7.2.6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либо отсутствие 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сведений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history="0" w:anchor="P1580" w:tooltip="&lt;22&gt; Возможные значения: &quot;отсутствуют&quot;; &quot;имеются&quot;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7.2.7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либо отсутствие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сведений о юридическом лице - поручителе (в том числе о лице, исполняющем функции единоличного исполнительного органа юридического лица) </w:t>
            </w:r>
            <w:hyperlink w:history="0" w:anchor="P1580" w:tooltip="&lt;22&gt; Возможные значения: &quot;отсутствуют&quot;; &quot;имеются&quot;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bookmarkStart w:id="293" w:name="P293"/>
          <w:bookmarkEnd w:id="293"/>
          <w:p>
            <w:pPr>
              <w:pStyle w:val="0"/>
              <w:jc w:val="center"/>
            </w:pPr>
            <w:r>
              <w:rPr>
                <w:sz w:val="20"/>
              </w:rPr>
              <w:t xml:space="preserve">7.2.8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либо 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  <w:hyperlink w:history="0" w:anchor="P1581" w:tooltip="&lt;23&gt; Возможные значения: &quot;подано&quot;; &quot;не подано&quot;. Графы 7.1.9 и 7.2.9 подразделов 7.1 и 7.2 раздела 7 части 1 заполняются, если в графах 7.1.8 и 7.2.8 подразделов 7.1 и 7.2 раздела 7 части 1 соответственно выбрано значение &quot;имеется&quot;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bookmarkStart w:id="295" w:name="P295"/>
          <w:bookmarkEnd w:id="295"/>
          <w:p>
            <w:pPr>
              <w:pStyle w:val="0"/>
              <w:jc w:val="center"/>
            </w:pPr>
            <w:r>
              <w:rPr>
                <w:sz w:val="20"/>
              </w:rPr>
              <w:t xml:space="preserve">7.2.9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либо отсутствие поданного заявления об обжаловании указанных в </w:t>
            </w:r>
            <w:hyperlink w:history="0" w:anchor="P293" w:tooltip="7.2.8">
              <w:r>
                <w:rPr>
                  <w:sz w:val="20"/>
                  <w:color w:val="0000ff"/>
                </w:rPr>
                <w:t xml:space="preserve">графе 7.2.8</w:t>
              </w:r>
            </w:hyperlink>
            <w:r>
              <w:rPr>
                <w:sz w:val="20"/>
              </w:rPr>
              <w:t xml:space="preserve"> недоимки, задолженности поручителя </w:t>
            </w:r>
            <w:hyperlink w:history="0" w:anchor="P1582" w:tooltip="&lt;24&gt; Возможные значения: &quot;принято&quot;; &quot;не принято&quot;. Графы 7.1.10 и 7.2.10 подразделов 7.1 и 7.2 раздела 7 части 1 заполняются, если в графах 7.1.9 и 7.2.9 подразделов 7.1 и 7.2 раздела 7 части 1 соответственно выбрано значение &quot;подано&quot;.">
              <w:r>
                <w:rPr>
                  <w:sz w:val="20"/>
                  <w:color w:val="0000ff"/>
                </w:rPr>
                <w:t xml:space="preserve">&lt;24&gt;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bookmarkStart w:id="297" w:name="P297"/>
          <w:bookmarkEnd w:id="297"/>
          <w:p>
            <w:pPr>
              <w:pStyle w:val="0"/>
              <w:jc w:val="center"/>
            </w:pPr>
            <w:r>
              <w:rPr>
                <w:sz w:val="20"/>
              </w:rPr>
              <w:t xml:space="preserve">7.2.10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либо отсутствие решения по указанному в </w:t>
            </w:r>
            <w:hyperlink w:history="0" w:anchor="P295" w:tooltip="7.2.9">
              <w:r>
                <w:rPr>
                  <w:sz w:val="20"/>
                  <w:color w:val="0000ff"/>
                </w:rPr>
                <w:t xml:space="preserve">графе 7.2.9</w:t>
              </w:r>
            </w:hyperlink>
            <w:r>
              <w:rPr>
                <w:sz w:val="20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hyperlink w:history="0" w:anchor="P1579" w:tooltip="&lt;21&gt; Возможные значения: &quot;отсутствует&quot;; &quot;имеется&quot;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7.2.11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либо отсутствие судимости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hyperlink w:history="0" w:anchor="P1579" w:tooltip="&lt;21&gt; Возможные значения: &quot;отсутствует&quot;; &quot;имеется&quot;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7.2.12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либо отсутствие ограничения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(или) административного наказания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hyperlink w:history="0" w:anchor="P1579" w:tooltip="&lt;21&gt; Возможные значения: &quot;отсутствует&quot;; &quot;имеется&quot;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c>
          <w:tcPr>
            <w:gridSpan w:val="13"/>
            <w:tcW w:w="1356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8. Иная не противоречащая законодательству Российской Федерации информация о застройщике</w:t>
            </w:r>
          </w:p>
        </w:tc>
      </w:tr>
      <w:tr>
        <w:tc>
          <w:tcPr>
            <w:gridSpan w:val="5"/>
            <w:tcW w:w="4309" w:type="dxa"/>
            <w:vAlign w:val="center"/>
          </w:tcPr>
          <w:bookmarkStart w:id="304" w:name="P304"/>
          <w:bookmarkEnd w:id="304"/>
          <w:p>
            <w:pPr>
              <w:pStyle w:val="0"/>
            </w:pPr>
            <w:r>
              <w:rPr>
                <w:sz w:val="20"/>
              </w:rPr>
              <w:t xml:space="preserve">8.1. Иная информация о застройщике </w:t>
            </w:r>
            <w:hyperlink w:history="0" w:anchor="P1585" w:tooltip="&lt;27&gt; В подразделе 8.1 раздела 8 части 1 и подразделе 7.1 раздела 7 части 2 по желанию застройщика указывается информация о: наградах, дипломах, рейтингах, присвоенных застройщику, иная информация, не противоречащая законодательству Российской Федерации.">
              <w:r>
                <w:rPr>
                  <w:sz w:val="20"/>
                  <w:color w:val="0000ff"/>
                </w:rPr>
                <w:t xml:space="preserve">&lt;27&gt;</w:t>
              </w:r>
            </w:hyperlink>
          </w:p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3"/>
            <w:tcW w:w="1356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Информация о проекте строительства </w:t>
            </w:r>
            <w:hyperlink w:history="0" w:anchor="P1586" w:tooltip="&lt;28&gt; Информация о проекте строительства заполняется в отношении каждого многоквартирного дома и (или) иного объекта недвижимости, в пределах одного разрешения на строительство, либо в отношении нескольких многоквартирных домов и (или) иных объектов недвижимости в пределах одного разрешения на строительство. Если проектная декларация заполняется в отношении нескольких многоквартирных домов и (или) иных объектов недвижимости, то первым заполняется раздел 9 части 1, затем заполняются разделы (подразделы), и...">
              <w:r>
                <w:rPr>
                  <w:sz w:val="20"/>
                  <w:color w:val="0000ff"/>
                </w:rPr>
                <w:t xml:space="preserve">&lt;28&gt;</w:t>
              </w:r>
            </w:hyperlink>
          </w:p>
        </w:tc>
      </w:tr>
      <w:tr>
        <w:tc>
          <w:tcPr>
            <w:gridSpan w:val="13"/>
            <w:tcW w:w="13561" w:type="dxa"/>
          </w:tcPr>
          <w:bookmarkStart w:id="308" w:name="P308"/>
          <w:bookmarkEnd w:id="308"/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9. О видах строящихся (создаваемых) в рамках проекта строительства многоквартирных домов и (или) иных объектов недвижимости, их местоположении и характеристиках, сумме общей площади всех жилых и нежилых помещений</w:t>
            </w:r>
          </w:p>
        </w:tc>
      </w:tr>
      <w:tr>
        <w:tc>
          <w:tcPr>
            <w:gridSpan w:val="5"/>
            <w:tcW w:w="4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9.1. О количестве многоквартирных домов и (или) иных объектов недвижимости, в отношении которых заполняется проектная декларация</w:t>
            </w:r>
          </w:p>
        </w:tc>
        <w:tc>
          <w:tcPr>
            <w:gridSpan w:val="2"/>
            <w:tcW w:w="1598" w:type="dxa"/>
          </w:tcPr>
          <w:bookmarkStart w:id="310" w:name="P310"/>
          <w:bookmarkEnd w:id="310"/>
          <w:p>
            <w:pPr>
              <w:pStyle w:val="0"/>
              <w:jc w:val="center"/>
            </w:pPr>
            <w:r>
              <w:rPr>
                <w:sz w:val="20"/>
              </w:rPr>
              <w:t xml:space="preserve">9.1.1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многоквартирных домов и (или) иных объектов недвижимости, в отношении которых заполняется проектная декларация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bookmarkStart w:id="312" w:name="P312"/>
          <w:bookmarkEnd w:id="312"/>
          <w:p>
            <w:pPr>
              <w:pStyle w:val="0"/>
              <w:jc w:val="center"/>
            </w:pPr>
            <w:r>
              <w:rPr>
                <w:sz w:val="20"/>
              </w:rPr>
              <w:t xml:space="preserve">9.1.2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Обоснование строительства нескольких многоквартирных домов и (или) иных объектов недвижимости в пределах одного разрешения на строительство </w:t>
            </w:r>
            <w:hyperlink w:history="0" w:anchor="P1587" w:tooltip="&lt;29&gt; Графа 9.1.2 подраздела 9.1 раздела 9 части 1 заполняется, если в графе 9.1.1 подраздела 9.1 раздела 9 части 1 указано значение больше единицы.">
              <w:r>
                <w:rPr>
                  <w:sz w:val="20"/>
                  <w:color w:val="0000ff"/>
                </w:rPr>
                <w:t xml:space="preserve">&lt;29&gt;</w:t>
              </w:r>
            </w:hyperlink>
          </w:p>
        </w:tc>
      </w:tr>
      <w:tr>
        <w:tc>
          <w:tcPr>
            <w:gridSpan w:val="5"/>
            <w:tcW w:w="4309" w:type="dxa"/>
            <w:vMerge w:val="restart"/>
          </w:tcPr>
          <w:bookmarkStart w:id="314" w:name="P314"/>
          <w:bookmarkEnd w:id="314"/>
          <w:p>
            <w:pPr>
              <w:pStyle w:val="0"/>
            </w:pPr>
            <w:r>
              <w:rPr>
                <w:sz w:val="20"/>
              </w:rPr>
              <w:t xml:space="preserve">9.2. О видах строящихся в рамках проекта строительства многоквартирных домов и (или) иных объектов недвижимости, их местоположении и характеристиках </w:t>
            </w:r>
            <w:hyperlink w:history="0" w:anchor="P1588" w:tooltip="&lt;30&gt; Графы подраздела 9.2 раздела 9 части 1 заполняются в отношении каждого многоквартирного дома и (или) иного объекта недвижимости по количеству, указанному в графе 9.1.1 подраздела 9.1 раздела 9 части 1. Если многоквартирный дом и (или) иной объект недвижимости состоит из блок-секций, имеющих различный срок ввода их в эксплуатацию, то графы подраздела 9.2 раздела 9 части 1 заполняются отдельно для каждой такой блок-секции.">
              <w:r>
                <w:rPr>
                  <w:sz w:val="20"/>
                  <w:color w:val="0000ff"/>
                </w:rPr>
                <w:t xml:space="preserve">&lt;30&gt;</w:t>
              </w:r>
            </w:hyperlink>
          </w:p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Вид строящегося (создаваемого) многоквартирного дома и (или) иного объекта недвижимости </w:t>
            </w:r>
            <w:hyperlink w:history="0" w:anchor="P1589" w:tooltip="&lt;31&gt; Возможные значения: &quot;многоквартирный дом&quot;; &quot;дом блокированной застройки&quot;; &quot;нежилое здание&quot;; &quot;жилой блок в блокированном жилом доме с приусадебным участком&quot;, &quot;индивидуальный жилой дом (дома) в границах территории малоэтажного жилого комплекса&quot;.">
              <w:r>
                <w:rPr>
                  <w:sz w:val="20"/>
                  <w:color w:val="0000ff"/>
                </w:rPr>
                <w:t xml:space="preserve">&lt;31&gt;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9.2.2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объекта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9.2.3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Субъект Российской Федерации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9.2.4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Район субъекта Российской Федерации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9.2.5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Вид населенного пункта </w:t>
            </w:r>
            <w:hyperlink w:history="0" w:anchor="P1560" w:tooltip="&lt;2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9.2.6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населенного пункта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9.2.7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Округ в населенном пункте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9.2.8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Район в населенном пункте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9.2.9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Вид обозначения улицы </w:t>
            </w:r>
            <w:hyperlink w:history="0" w:anchor="P1561" w:tooltip="&lt;3&gt; Заполняется в соответствии с приказом Министерства финансов Российской Федерац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&quot; (зарегистрирован Министерством юстиции Российской Федерации 10 декабря 2015 г., регистрационный N 40069), с изменениями, внесенными ..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9.2.10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улицы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9.2.11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Дом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9.2.12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9.2.13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Корпус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9.2.14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Строение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9.2.15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Владение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9.2.16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Блок-секция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9.2.17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Уточнение адреса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9.2.18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объекта </w:t>
            </w:r>
            <w:hyperlink w:history="0" w:anchor="P1590" w:tooltip="&lt;32&gt; Возможные значения: &quot;жилое&quot;; &quot;нежилое&quot;.">
              <w:r>
                <w:rPr>
                  <w:sz w:val="20"/>
                  <w:color w:val="0000ff"/>
                </w:rPr>
                <w:t xml:space="preserve">&lt;32&gt;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9.2.19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Минимальное количество этажей в объекте </w:t>
            </w:r>
            <w:hyperlink w:history="0" w:anchor="P1591" w:tooltip="&lt;33&gt; Указывается количество всех этажей, включая подземный, подвальный, цокольный, надземный, технический, мансардный.">
              <w:r>
                <w:rPr>
                  <w:sz w:val="20"/>
                  <w:color w:val="0000ff"/>
                </w:rPr>
                <w:t xml:space="preserve">&lt;33&gt;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9.2.20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Максимальное количество этажей в объекте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bookmarkStart w:id="355" w:name="P355"/>
          <w:bookmarkEnd w:id="355"/>
          <w:p>
            <w:pPr>
              <w:pStyle w:val="0"/>
              <w:jc w:val="center"/>
            </w:pPr>
            <w:r>
              <w:rPr>
                <w:sz w:val="20"/>
              </w:rPr>
              <w:t xml:space="preserve">9.2.21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Общая площадь объекта </w:t>
            </w:r>
            <w:hyperlink w:history="0" w:anchor="P1592" w:tooltip="&lt;34&gt; В графе 9.2.21 подраздела 9.2 раздела 9 части 1 площадь указывается в соответствии с разрешением на строительство, если такое разрешение выдано по форме, утвержденной приказом Министерства строительства и жилищно-коммунального хозяйства Российской Федерации от 19 февраля 2015 г. N 117/пр &quot;Об утверждении формы разрешения на строительство и формы разрешения на ввод объекта в эксплуатацию&quot; (зарегистрирован Министерством юстиции Российской Федерации 9 апреля 2015 г., регистрационный N 36782). Если разре...">
              <w:r>
                <w:rPr>
                  <w:sz w:val="20"/>
                  <w:color w:val="0000ff"/>
                </w:rPr>
                <w:t xml:space="preserve">&lt;34&gt;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9.2.22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Материал наружных стен и каркаса объекта </w:t>
            </w:r>
            <w:hyperlink w:history="0" w:anchor="P1593" w:tooltip="&lt;35&gt; Возможные значения: &quot;деревянные, каркасно-щитовые&quot;; &quot;деревянные, брусчатые (бревенчатые)&quot;; &quot;бескаркасные со стенами из мелкоштучных каменных материалов (кирпич, керамические камни, блоки и другие)&quot;; &quot;бескаркасные со стенами из крупных каменных блоков и панелей&quot;; &quot;со сборным железобетонным каркасом и стенами из мелкоштучных каменных материалов (кирпич, керамические камни, блоки и другие)&quot;; &quot;со сборным железобетонным каркасом и стенами из крупных каменных блоков и панелей&quot;; &quot;с монолитным железобетонны...">
              <w:r>
                <w:rPr>
                  <w:sz w:val="20"/>
                  <w:color w:val="0000ff"/>
                </w:rPr>
                <w:t xml:space="preserve">&lt;35&gt;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9.2.23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Материал перекрытий </w:t>
            </w:r>
            <w:hyperlink w:history="0" w:anchor="P1594" w:tooltip="&lt;36&gt; Возможные значения: &quot;деревянные&quot;; &quot;деревянные по металлическим блокам&quot;; &quot;сборные железобетонные по металлическим балкам&quot;; &quot;монолитные железобетонные по металлическим балкам&quot;; &quot;сборно-монолитные железобетонные по металлическим балкам&quot;; &quot;сборные железобетонные&quot;; &quot;монолитные железобетонные&quot;; &quot;сборно-монолитные железобетонные&quot;. Также подлежат указанию иные материалы, не предусмотренные возможными значениями, в случае их использования.">
              <w:r>
                <w:rPr>
                  <w:sz w:val="20"/>
                  <w:color w:val="0000ff"/>
                </w:rPr>
                <w:t xml:space="preserve">&lt;36&gt;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bookmarkStart w:id="361" w:name="P361"/>
          <w:bookmarkEnd w:id="361"/>
          <w:p>
            <w:pPr>
              <w:pStyle w:val="0"/>
              <w:jc w:val="center"/>
            </w:pPr>
            <w:r>
              <w:rPr>
                <w:sz w:val="20"/>
              </w:rPr>
              <w:t xml:space="preserve">9.2.24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Класс энергетической эффективности </w:t>
            </w:r>
            <w:hyperlink w:history="0" w:anchor="P1595" w:tooltip="&lt;37&gt; В графе 9.2.24 подраздела 9.2 раздела 9 части 1 класс энергетической эффективности указывается в соответствии с приказом Министерства строительства и жилищно-коммунального хозяйства Российской Федерации от 6 июня 2016 г. N 399/пр &quot;Об утверждении Правил определения класса энергетической эффективности многоквартирных домов&quot; (зарегистрирован Министерством юстиции Российской Федерации 8 августа 2016 г., регистрационный N 43169).">
              <w:r>
                <w:rPr>
                  <w:sz w:val="20"/>
                  <w:color w:val="0000ff"/>
                </w:rPr>
                <w:t xml:space="preserve">&lt;37&gt;</w:t>
              </w:r>
            </w:hyperlink>
          </w:p>
        </w:tc>
      </w:tr>
      <w:tr>
        <w:tc>
          <w:tcPr>
            <w:gridSpan w:val="5"/>
            <w:tcW w:w="4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9.3. О сумме общей площади всех жилых и нежилых помещений</w:t>
            </w:r>
          </w:p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9.3.1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Сумма общей площади всех жилых помещений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9.3.2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Сумма общей площади всех нежилых помещений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9.3.3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Сумма общей площади всех жилых и нежилых помещений</w:t>
            </w:r>
          </w:p>
        </w:tc>
      </w:tr>
      <w:tr>
        <w:tc>
          <w:tcPr>
            <w:gridSpan w:val="5"/>
            <w:tcW w:w="4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9.4. О дополнительных характеристиках строящихся в рамках проекта строительства многоквартирных домов и (или) иных объектов недвижимости</w:t>
            </w:r>
          </w:p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9.4.1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пассажирских лифтов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9.4.2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грузовых лифтов (грузоподъемностью не менее 1 000 кг)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9.4.3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грузопассажирских лифтов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9.4.4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инвалидных подъемников</w:t>
            </w:r>
          </w:p>
        </w:tc>
      </w:tr>
      <w:tr>
        <w:tc>
          <w:tcPr>
            <w:gridSpan w:val="13"/>
            <w:tcW w:w="1356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результатах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законом, о генеральном подрядчике, выполняющем работы в соответствии с договором строительного подряда</w:t>
            </w:r>
          </w:p>
        </w:tc>
      </w:tr>
      <w:tr>
        <w:tc>
          <w:tcPr>
            <w:gridSpan w:val="5"/>
            <w:tcW w:w="4309" w:type="dxa"/>
            <w:vMerge w:val="restart"/>
          </w:tcPr>
          <w:bookmarkStart w:id="380" w:name="P380"/>
          <w:bookmarkEnd w:id="380"/>
          <w:p>
            <w:pPr>
              <w:pStyle w:val="0"/>
            </w:pPr>
            <w:r>
              <w:rPr>
                <w:sz w:val="20"/>
              </w:rP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  <w:hyperlink w:history="0" w:anchor="P1596" w:tooltip="&lt;38&gt; Графы подраздела 10.1 раздела 10 части 1 заполняются в случае заключения договора, предусмотренного законодательством Российской Федерации о градостроительной деятельности.">
              <w:r>
                <w:rPr>
                  <w:sz w:val="20"/>
                  <w:color w:val="0000ff"/>
                </w:rPr>
                <w:t xml:space="preserve">&lt;38&gt;</w:t>
              </w:r>
            </w:hyperlink>
          </w:p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Вид договора </w:t>
            </w:r>
            <w:hyperlink w:history="0" w:anchor="P1597" w:tooltip="&lt;39&gt; Возможные значения: &quot;договор о комплексном развитии территории&quot;. В случае если права на земельный участок были приобретены до вступления в силу Федерального закона от 30 декабря 2020 г. N 494-ФЗ &quot;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&quot; (Собрание законодательства Российской Федерации, 2021, N 1, ст. 33), допускается указание следующих значений: &quot;договор о развитии з...">
              <w:r>
                <w:rPr>
                  <w:sz w:val="20"/>
                  <w:color w:val="0000ff"/>
                </w:rPr>
                <w:t xml:space="preserve">&lt;39&gt;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10.1.2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договора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10.1.3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Дата заключения договора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10.1.4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Даты внесения изменений в договор</w:t>
            </w:r>
          </w:p>
        </w:tc>
      </w:tr>
      <w:tr>
        <w:tc>
          <w:tcPr>
            <w:gridSpan w:val="5"/>
            <w:tcW w:w="4309" w:type="dxa"/>
            <w:vMerge w:val="restart"/>
          </w:tcPr>
          <w:bookmarkStart w:id="389" w:name="P389"/>
          <w:bookmarkEnd w:id="389"/>
          <w:p>
            <w:pPr>
              <w:pStyle w:val="0"/>
            </w:pPr>
            <w:r>
              <w:rPr>
                <w:sz w:val="20"/>
              </w:rPr>
              <w:t xml:space="preserve">10.2. О лицах, выполнивших инженерные изыскания </w:t>
            </w:r>
            <w:hyperlink w:history="0" w:anchor="P1598" w:tooltip="&lt;40&gt; Графы подраздела 10.2 раздела 10 части 1 и подраздела 10.1 раздела 10 части 2 заполняются в отношении всех лиц, выполнивших инженерные изыскания. При наличии положительного заключения экспертизы результатов инженерных изысканий графы подраздела 10.2 раздела 10 части 1 и подраздела 10.1 раздела 10 части 2 заполняются в отношении лиц, выполнивших инженерные изыскания, указанных в таком заключении.">
              <w:r>
                <w:rPr>
                  <w:sz w:val="20"/>
                  <w:color w:val="0000ff"/>
                </w:rPr>
                <w:t xml:space="preserve">&lt;40&gt;</w:t>
              </w:r>
            </w:hyperlink>
          </w:p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10.2.1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 организации, выполнившей инженерные изыскания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10.2.2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организации, выполнившей инженерные изыскания, без указания организационно-правовой формы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10.2.3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 индивидуального предпринимателя, выполнившего инженерные изыскания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10.2.4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Имя индивидуального предпринимателя, выполнившего инженерные изыскания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10.2.5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Отчество индивидуального предпринимателя, выполнившего инженерные изыскания (при наличии)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10.2.6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налогоплательщика, выполнившего инженерные изыскания</w:t>
            </w:r>
          </w:p>
        </w:tc>
      </w:tr>
      <w:tr>
        <w:tc>
          <w:tcPr>
            <w:gridSpan w:val="5"/>
            <w:tcW w:w="4309" w:type="dxa"/>
            <w:vMerge w:val="restart"/>
          </w:tcPr>
          <w:bookmarkStart w:id="402" w:name="P402"/>
          <w:bookmarkEnd w:id="402"/>
          <w:p>
            <w:pPr>
              <w:pStyle w:val="0"/>
            </w:pPr>
            <w:r>
              <w:rPr>
                <w:sz w:val="20"/>
              </w:rPr>
              <w:t xml:space="preserve">10.3. О лицах, выполнивших архитектурно-строительное проектирование </w:t>
            </w:r>
            <w:hyperlink w:history="0" w:anchor="P1599" w:tooltip="&lt;41&gt; Графы подраздела 10.3 раздела 10 части 1 и подраздела 10.2 раздела 10 части 2 заполняются в отношении всех лиц, выполнивших архитектурно-строительное проектирование. При наличии положительного заключения экспертизы проектной документации графы подраздела 10.3 раздела 10 части 1 и подраздела 10.2 раздела 10 части 2 заполняются в отношении лиц, выполнивших архитектурно-строительное проектирование, указанных в заключении.">
              <w:r>
                <w:rPr>
                  <w:sz w:val="20"/>
                  <w:color w:val="0000ff"/>
                </w:rPr>
                <w:t xml:space="preserve">&lt;41&gt;</w:t>
              </w:r>
            </w:hyperlink>
          </w:p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10.3.1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 организации, выполнившей архитектурно-строительное проектирование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10.3.2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10.3.3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 индивидуального предпринимателя, выполнившего архитектурно-строительное проектирование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10.3.4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Имя индивидуального предпринимателя, выполнившего архитектурно-строительное проектирование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10.3.5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10.3.6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налогоплательщика, выполнившего архитектурно-строительное проектирование</w:t>
            </w:r>
          </w:p>
        </w:tc>
      </w:tr>
      <w:tr>
        <w:tc>
          <w:tcPr>
            <w:gridSpan w:val="5"/>
            <w:tcW w:w="4309" w:type="dxa"/>
            <w:vMerge w:val="restart"/>
          </w:tcPr>
          <w:bookmarkStart w:id="415" w:name="P415"/>
          <w:bookmarkEnd w:id="415"/>
          <w:p>
            <w:pPr>
              <w:pStyle w:val="0"/>
            </w:pPr>
            <w:r>
              <w:rPr>
                <w:sz w:val="20"/>
              </w:rPr>
              <w:t xml:space="preserve">10.4. О результатах экспертизы проектной документации и результатов инженерных изысканий </w:t>
            </w:r>
            <w:hyperlink w:history="0" w:anchor="P1600" w:tooltip="&lt;42&gt; Графы подраздела 10.4 раздела 10 части 1 и подраздела 10.3 раздела 10 части 2 заполняются, если требование о проведении экспертизы проектной документации и (или) результатов инженерных изысканий установлено федеральным законом. Если выданы отдельно заключение экспертизы проектной документации и заключение экспертизы результатов инженерных изысканий, то графы подраздела 10.4 раздела 10 части 1 и подраздела 10.3 раздела 10 части 2 заполняются в отношении каждого вида такого заключения.">
              <w:r>
                <w:rPr>
                  <w:sz w:val="20"/>
                  <w:color w:val="0000ff"/>
                </w:rPr>
                <w:t xml:space="preserve">&lt;42&gt;</w:t>
              </w:r>
            </w:hyperlink>
          </w:p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10.4.1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Вид заключения экспертизы </w:t>
            </w:r>
            <w:hyperlink w:history="0" w:anchor="P1601" w:tooltip="&lt;43&gt; Возможные значения: &quot;положительное заключение экспертизы проектной документации и результатов инженерных изысканий&quot;; &quot;положительное заключение экспертизы проектной документации&quot;; &quot;положительное заключение экспертизы результатов инженерных изысканий&quot;.">
              <w:r>
                <w:rPr>
                  <w:sz w:val="20"/>
                  <w:color w:val="0000ff"/>
                </w:rPr>
                <w:t xml:space="preserve">&lt;43&gt;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10.4.2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Дата выдачи заключения экспертизы проектной документации и (или) экспертизы результатов инженерных изысканий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10.4.3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заключения экспертизы проектной документации и (или) экспертизы результатов инженерных изысканий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10.4.4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10.4.5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10.4.6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</w:tr>
      <w:tr>
        <w:tc>
          <w:tcPr>
            <w:gridSpan w:val="5"/>
            <w:tcW w:w="4309" w:type="dxa"/>
            <w:vMerge w:val="restart"/>
          </w:tcPr>
          <w:bookmarkStart w:id="428" w:name="P428"/>
          <w:bookmarkEnd w:id="428"/>
          <w:p>
            <w:pPr>
              <w:pStyle w:val="0"/>
            </w:pPr>
            <w:r>
              <w:rPr>
                <w:sz w:val="20"/>
              </w:rPr>
              <w:t xml:space="preserve">10.5. О результатах государственной экологической экспертизы </w:t>
            </w:r>
            <w:hyperlink w:history="0" w:anchor="P1602" w:tooltip="&lt;44&gt; Графы подраздела 10.5 раздела 10 части 1 и подраздела 10.4 раздела 10 части 2 заполняются, если проведение экологической экспертизы необходимо в соответствии с Федеральным законом от 23 ноября 1995 г. N 174-ФЗ &quot;Об экологической экспертизе&quot; (Собрание законодательства Российской Федерации, 1995, N 48, ст. 4556; 2021, N 27, ст. 5169).">
              <w:r>
                <w:rPr>
                  <w:sz w:val="20"/>
                  <w:color w:val="0000ff"/>
                </w:rPr>
                <w:t xml:space="preserve">&lt;44&gt;</w:t>
              </w:r>
            </w:hyperlink>
          </w:p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10.5.1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Дата выдачи заключения государственной экологической экспертизы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10.5.2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заключения государственной экологической экспертизы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10.5.3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10.5.4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10.5.5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 организации, выдавшей заключение государственной экологической экспертизы</w:t>
            </w:r>
          </w:p>
        </w:tc>
      </w:tr>
      <w:tr>
        <w:tc>
          <w:tcPr>
            <w:gridSpan w:val="5"/>
            <w:tcW w:w="4309" w:type="dxa"/>
            <w:vAlign w:val="bottom"/>
          </w:tcPr>
          <w:bookmarkStart w:id="439" w:name="P439"/>
          <w:bookmarkEnd w:id="439"/>
          <w:p>
            <w:pPr>
              <w:pStyle w:val="0"/>
            </w:pPr>
            <w:r>
              <w:rPr>
                <w:sz w:val="20"/>
              </w:rPr>
              <w:t xml:space="preserve">10.6. Об индивидуализирующем объект, группу объектов капитального строительства коммерческом обозначении (при наличии) </w:t>
            </w:r>
            <w:hyperlink w:history="0" w:anchor="P1603" w:tooltip="&lt;45&gt; Графа подраздела 10.6 раздела 10 части 1 и подраздела 10.5 раздела 10 части 2 заполняется в случае, если застройщик планирует использовать коммерческое обозначение, индивидуализирующее объект капитального строительства, в рекламе, связанной с привлечением денежных средств участников долевого строительства.">
              <w:r>
                <w:rPr>
                  <w:sz w:val="20"/>
                  <w:color w:val="0000ff"/>
                </w:rPr>
                <w:t xml:space="preserve">&lt;45&gt;</w:t>
              </w:r>
            </w:hyperlink>
          </w:p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10.6.1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Коммерческое обозначение, индивидуализирующее объект, группу объектов (при наличии)</w:t>
            </w:r>
          </w:p>
        </w:tc>
      </w:tr>
      <w:tr>
        <w:tc>
          <w:tcPr>
            <w:gridSpan w:val="5"/>
            <w:tcW w:w="4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10.7. О генеральном подрядчике, выполняющем работы в соответствии с договором строительного подряда, заключенного с застройщиком</w:t>
            </w:r>
          </w:p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10.7.1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 организации, выполняющей работы в качестве генерального подрядчика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10.7.2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организации, выполняющей работы в качестве генерального подрядчика, без указания организационно-правовой формы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10.7.3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 индивидуального предпринимателя, выполняющего работы в качестве генерального подрядчика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10.7.4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Имя индивидуального предпринимателя, выполняющего работы в качестве генерального подрядчика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10.7.5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Отчество индивидуального предпринимателя, выполняющего работы в качестве генерального подрядчика (при наличии)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10.7.6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налогоплательщика, выполняющего работы в качестве генерального подрядчика</w:t>
            </w:r>
          </w:p>
        </w:tc>
      </w:tr>
      <w:tr>
        <w:tc>
          <w:tcPr>
            <w:gridSpan w:val="13"/>
            <w:tcW w:w="1356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11. О разрешении на строительство</w:t>
            </w:r>
          </w:p>
        </w:tc>
      </w:tr>
      <w:tr>
        <w:tc>
          <w:tcPr>
            <w:gridSpan w:val="5"/>
            <w:tcW w:w="4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11.1. О разрешении на строительство</w:t>
            </w:r>
          </w:p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Номер разрешения на строительство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11.1.2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Дата выдачи разрешения на строительство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11.1.3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Срок действия разрешения на строительство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bookmarkStart w:id="463" w:name="P463"/>
          <w:bookmarkEnd w:id="463"/>
          <w:p>
            <w:pPr>
              <w:pStyle w:val="0"/>
              <w:jc w:val="center"/>
            </w:pPr>
            <w:r>
              <w:rPr>
                <w:sz w:val="20"/>
              </w:rPr>
              <w:t xml:space="preserve">11.1.4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Последняя дата продления срока действия разрешения на строительство </w:t>
            </w:r>
            <w:hyperlink w:history="0" w:anchor="P1604" w:tooltip="&lt;46&gt; Графы 11.1.4 подразделов 11.1 разделов 11 частей 1 и 2 заполняются в случае продления срока действия разрешения на строительство.">
              <w:r>
                <w:rPr>
                  <w:sz w:val="20"/>
                  <w:color w:val="0000ff"/>
                </w:rPr>
                <w:t xml:space="preserve">&lt;46&gt;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11.1.5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органа, выдавшего разрешение на строительство</w:t>
            </w:r>
          </w:p>
        </w:tc>
      </w:tr>
      <w:tr>
        <w:tc>
          <w:tcPr>
            <w:gridSpan w:val="13"/>
            <w:tcW w:w="1356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>
        <w:tc>
          <w:tcPr>
            <w:gridSpan w:val="5"/>
            <w:tcW w:w="4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  <w:hyperlink w:history="0" w:anchor="P1605" w:tooltip="&lt;47&gt; Графы 12.1.2 - 12.1.7 подраздела 12.1 раздела 12 части 1 заполняются в случае приобретения застройщиком права на земельный участок на основании договора или иного документа. Графы 12.1.8 - 12.1.11 подраздела 12.1 раздела 12 части 1 заполняются в случае предоставления земельного участка в собственность без договора или иного документа.">
              <w:r>
                <w:rPr>
                  <w:sz w:val="20"/>
                  <w:color w:val="0000ff"/>
                </w:rPr>
                <w:t xml:space="preserve">&lt;47&gt;</w:t>
              </w:r>
            </w:hyperlink>
          </w:p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Вид права застройщика на земельный участок </w:t>
            </w:r>
            <w:hyperlink w:history="0" w:anchor="P1606" w:tooltip="&lt;48&gt; Возможные значения: &quot;право собственности&quot;; &quot;право аренды&quot;; &quot;право субаренды&quot;; &quot;право безвозмездного пользования&quot;.">
              <w:r>
                <w:rPr>
                  <w:sz w:val="20"/>
                  <w:color w:val="0000ff"/>
                </w:rPr>
                <w:t xml:space="preserve">&lt;48&gt;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bookmarkStart w:id="471" w:name="P471"/>
          <w:bookmarkEnd w:id="471"/>
          <w:p>
            <w:pPr>
              <w:pStyle w:val="0"/>
              <w:jc w:val="center"/>
            </w:pPr>
            <w:r>
              <w:rPr>
                <w:sz w:val="20"/>
              </w:rPr>
              <w:t xml:space="preserve">12.1.2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Вид договора или иного документа, являющегося основанием возникновения права застройщика на земельный участок </w:t>
            </w:r>
            <w:hyperlink w:history="0" w:anchor="P1607" w:tooltip="&lt;49&gt; В графе 12.1.2 подраздела 12.1 раздела 12 части 1 и графе 12.3.2 подраздела 12.3 раздела 12 части 2 указывается вид договора или иного документа.">
              <w:r>
                <w:rPr>
                  <w:sz w:val="20"/>
                  <w:color w:val="0000ff"/>
                </w:rPr>
                <w:t xml:space="preserve">&lt;49&gt;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12.1.3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договора или иного документа, являющегося основанием возникновения права застройщика на земельный участок, определяющего права застройщика на земельный участок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12.1.4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Дата подписания договора или иного документа, являющегося основанием возникновения права застройщика на земельный участок, определяющего права застройщика на земельный участок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bookmarkStart w:id="477" w:name="P477"/>
          <w:bookmarkEnd w:id="477"/>
          <w:p>
            <w:pPr>
              <w:pStyle w:val="0"/>
              <w:jc w:val="center"/>
            </w:pPr>
            <w:r>
              <w:rPr>
                <w:sz w:val="20"/>
              </w:rPr>
              <w:t xml:space="preserve">12.1.5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Дата государственной регистрации договора или иного документа, определяющего права застройщика на земельный участок </w:t>
            </w:r>
            <w:hyperlink w:history="0" w:anchor="P1608" w:tooltip="&lt;50&gt; Графы 12.1.5, 12.1.7 подраздела 12.1 раздела 12 части 1 и графы 12.3.5, 12.3.7 подраздела 12.3 раздела 12 части 2 заполняются в случае заключения договора или иного документа, подлежащего государственной регистрации.">
              <w:r>
                <w:rPr>
                  <w:sz w:val="20"/>
                  <w:color w:val="0000ff"/>
                </w:rPr>
                <w:t xml:space="preserve">&lt;50&gt;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bookmarkStart w:id="479" w:name="P479"/>
          <w:bookmarkEnd w:id="479"/>
          <w:p>
            <w:pPr>
              <w:pStyle w:val="0"/>
              <w:jc w:val="center"/>
            </w:pPr>
            <w:r>
              <w:rPr>
                <w:sz w:val="20"/>
              </w:rPr>
              <w:t xml:space="preserve">12.1.6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Дата окончания действия права застройщика на земельный участок </w:t>
            </w:r>
            <w:hyperlink w:history="0" w:anchor="P1609" w:tooltip="&lt;51&gt; Графа 12.1.6 подраздела 12.1 раздела 12 части 1 и графа 12.3.6 подраздела 12.3 раздела 12 части 2 заполняются в случае заключения срочного договора.">
              <w:r>
                <w:rPr>
                  <w:sz w:val="20"/>
                  <w:color w:val="0000ff"/>
                </w:rPr>
                <w:t xml:space="preserve">&lt;51&gt;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bookmarkStart w:id="481" w:name="P481"/>
          <w:bookmarkEnd w:id="481"/>
          <w:p>
            <w:pPr>
              <w:pStyle w:val="0"/>
              <w:jc w:val="center"/>
            </w:pPr>
            <w:r>
              <w:rPr>
                <w:sz w:val="20"/>
              </w:rPr>
              <w:t xml:space="preserve">12.1.7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Дата государственной регистрации изменений в договор или иной документ </w:t>
            </w:r>
            <w:hyperlink w:history="0" w:anchor="P1610" w:tooltip="&lt;52&gt; В графе 12.1.7 подраздела 12.1 раздела 12 части 1 и графе 12.3.7 подраздела 12.3 раздела 12 части 2 указываются даты государственной регистрации изменений договора или иного документа, которые предусматривают изменение срока действия договора или иного документа и сторон договора (при наличии).">
              <w:r>
                <w:rPr>
                  <w:sz w:val="20"/>
                  <w:color w:val="0000ff"/>
                </w:rPr>
                <w:t xml:space="preserve">&lt;52&gt;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bookmarkStart w:id="483" w:name="P483"/>
          <w:bookmarkEnd w:id="483"/>
          <w:p>
            <w:pPr>
              <w:pStyle w:val="0"/>
              <w:jc w:val="center"/>
            </w:pPr>
            <w:r>
              <w:rPr>
                <w:sz w:val="20"/>
              </w:rPr>
              <w:t xml:space="preserve">12.1.8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уполномоченного органа, предоставившего земельный участок в собственность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12.1.9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акта уполномоченного органа о предоставлении земельного участка в собственность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12.1.10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Дата акта уполномоченного органа о предоставлении земельного участка в собственность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bookmarkStart w:id="489" w:name="P489"/>
          <w:bookmarkEnd w:id="489"/>
          <w:p>
            <w:pPr>
              <w:pStyle w:val="0"/>
              <w:jc w:val="center"/>
            </w:pPr>
            <w:r>
              <w:rPr>
                <w:sz w:val="20"/>
              </w:rPr>
              <w:t xml:space="preserve">12.1.11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Дата государственной регистрации права собственности</w:t>
            </w:r>
          </w:p>
        </w:tc>
      </w:tr>
      <w:tr>
        <w:tc>
          <w:tcPr>
            <w:gridSpan w:val="5"/>
            <w:tcW w:w="4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12.2. О собственнике земельного участка </w:t>
            </w:r>
            <w:hyperlink w:history="0" w:anchor="P1611" w:tooltip="&lt;53&gt; Если в графе 12.2.1 подраздела 12.2 раздела 12 части 1 указано значение &quot;застройщик&quot;, то графы 12.2.2 - 12.2.7 подраздела 12.2 раздела 12 части 1 не заполняются. Графы 12.2.2 - 12.2.3 подраздела 12.2 раздела 12 части 1 заполняются в случае, если в графе 12.2.1 подраздела 12.2 раздела 12 части 1 указано значение &quot;иное юридическое лицо, кроме застройщика&quot;. Графы 12.2.4 - 12.2.6 подраздела 12.2 раздела 12 части 1 заполняются в случае, если в графе 12.2.1 подраздела 12.2 раздела 12 части 1 указано значе...">
              <w:r>
                <w:rPr>
                  <w:sz w:val="20"/>
                  <w:color w:val="0000ff"/>
                </w:rPr>
                <w:t xml:space="preserve">&lt;53&gt;</w:t>
              </w:r>
            </w:hyperlink>
          </w:p>
        </w:tc>
        <w:tc>
          <w:tcPr>
            <w:gridSpan w:val="2"/>
            <w:tcW w:w="1598" w:type="dxa"/>
          </w:tcPr>
          <w:bookmarkStart w:id="492" w:name="P492"/>
          <w:bookmarkEnd w:id="492"/>
          <w:p>
            <w:pPr>
              <w:pStyle w:val="0"/>
              <w:jc w:val="center"/>
            </w:pPr>
            <w:r>
              <w:rPr>
                <w:sz w:val="20"/>
              </w:rPr>
              <w:t xml:space="preserve">12.2.1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Собственник земельного участка </w:t>
            </w:r>
            <w:hyperlink w:history="0" w:anchor="P1612" w:tooltip="&lt;54&gt; Возможные значения: &quot;застройщик&quot;; &quot;иное юридическое лицо, кроме застройщика&quot;; &quot;физическое лицо, являющееся индивидуальным предпринимателем&quot;; &quot;физическое лицо, не являющееся индивидуальным предпринимателем&quot;; &quot;публичный собственник&quot;.">
              <w:r>
                <w:rPr>
                  <w:sz w:val="20"/>
                  <w:color w:val="0000ff"/>
                </w:rPr>
                <w:t xml:space="preserve">&lt;54&gt;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bookmarkStart w:id="494" w:name="P494"/>
          <w:bookmarkEnd w:id="494"/>
          <w:p>
            <w:pPr>
              <w:pStyle w:val="0"/>
              <w:jc w:val="center"/>
            </w:pPr>
            <w:r>
              <w:rPr>
                <w:sz w:val="20"/>
              </w:rPr>
              <w:t xml:space="preserve">12.2.2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 собственника земельного участка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bookmarkStart w:id="496" w:name="P496"/>
          <w:bookmarkEnd w:id="496"/>
          <w:p>
            <w:pPr>
              <w:pStyle w:val="0"/>
              <w:jc w:val="center"/>
            </w:pPr>
            <w:r>
              <w:rPr>
                <w:sz w:val="20"/>
              </w:rPr>
              <w:t xml:space="preserve">12.2.3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собственника земельного участка, без указания организационно-правовой формы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bookmarkStart w:id="498" w:name="P498"/>
          <w:bookmarkEnd w:id="498"/>
          <w:p>
            <w:pPr>
              <w:pStyle w:val="0"/>
              <w:jc w:val="center"/>
            </w:pPr>
            <w:r>
              <w:rPr>
                <w:sz w:val="20"/>
              </w:rPr>
              <w:t xml:space="preserve">12.2.4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 собственника земельного участка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12.2.5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Имя собственника земельного участка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bookmarkStart w:id="502" w:name="P502"/>
          <w:bookmarkEnd w:id="502"/>
          <w:p>
            <w:pPr>
              <w:pStyle w:val="0"/>
              <w:jc w:val="center"/>
            </w:pPr>
            <w:r>
              <w:rPr>
                <w:sz w:val="20"/>
              </w:rPr>
              <w:t xml:space="preserve">12.2.6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Отчество собственника земельного участка (при наличии)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bookmarkStart w:id="504" w:name="P504"/>
          <w:bookmarkEnd w:id="504"/>
          <w:p>
            <w:pPr>
              <w:pStyle w:val="0"/>
              <w:jc w:val="center"/>
            </w:pPr>
            <w:r>
              <w:rPr>
                <w:sz w:val="20"/>
              </w:rPr>
              <w:t xml:space="preserve">12.2.7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 юридического лица, индивидуального предпринимателя - собственника земельного участка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bookmarkStart w:id="506" w:name="P506"/>
          <w:bookmarkEnd w:id="506"/>
          <w:p>
            <w:pPr>
              <w:pStyle w:val="0"/>
              <w:jc w:val="center"/>
            </w:pPr>
            <w:r>
              <w:rPr>
                <w:sz w:val="20"/>
              </w:rPr>
              <w:t xml:space="preserve">12.2.8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Форма собственности на земельный участок </w:t>
            </w:r>
            <w:hyperlink w:history="0" w:anchor="P1613" w:tooltip="&lt;55&gt; Возможные значения: &quot;федеральная собственность&quot;; &quot;собственность субъекта Российской Федерации&quot;; &quot;муниципальная собственность, неразграниченная собственность&quot;.">
              <w:r>
                <w:rPr>
                  <w:sz w:val="20"/>
                  <w:color w:val="0000ff"/>
                </w:rPr>
                <w:t xml:space="preserve">&lt;55&gt;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bookmarkStart w:id="508" w:name="P508"/>
          <w:bookmarkEnd w:id="508"/>
          <w:p>
            <w:pPr>
              <w:pStyle w:val="0"/>
              <w:jc w:val="center"/>
            </w:pPr>
            <w:r>
              <w:rPr>
                <w:sz w:val="20"/>
              </w:rPr>
              <w:t xml:space="preserve">12.2.9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органа, уполномоченного на распоряжение земельным участком</w:t>
            </w:r>
          </w:p>
        </w:tc>
      </w:tr>
      <w:tr>
        <w:tc>
          <w:tcPr>
            <w:gridSpan w:val="5"/>
            <w:tcW w:w="4309" w:type="dxa"/>
            <w:vAlign w:val="center"/>
            <w:vMerge w:val="restart"/>
          </w:tcPr>
          <w:bookmarkStart w:id="510" w:name="P510"/>
          <w:bookmarkEnd w:id="510"/>
          <w:p>
            <w:pPr>
              <w:pStyle w:val="0"/>
            </w:pPr>
            <w:r>
              <w:rPr>
                <w:sz w:val="20"/>
              </w:rPr>
              <w:t xml:space="preserve">12.3. О кадастровом номере и площади земельного участка </w:t>
            </w:r>
            <w:hyperlink w:history="0" w:anchor="P1614" w:tooltip="&lt;56&gt; Если строительство многоквартирного дома и (или) иного объекта недвижимости осуществляется на двух и более земельных участках, то графы подраздела 12.3 раздела 12 части 1 заполняются в отношении каждого земельного участка.">
              <w:r>
                <w:rPr>
                  <w:sz w:val="20"/>
                  <w:color w:val="0000ff"/>
                </w:rPr>
                <w:t xml:space="preserve">&lt;56&gt;</w:t>
              </w:r>
            </w:hyperlink>
          </w:p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12.3.1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 номер земельного участка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12.3.2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 земельного участка (с указанием единицы измерения)</w:t>
            </w:r>
          </w:p>
        </w:tc>
      </w:tr>
      <w:tr>
        <w:tc>
          <w:tcPr>
            <w:gridSpan w:val="13"/>
            <w:tcW w:w="1356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13. О планируемых элементах благоустройства территории и предельных параметрах разрешенного строительства</w:t>
            </w:r>
          </w:p>
        </w:tc>
      </w:tr>
      <w:tr>
        <w:tc>
          <w:tcPr>
            <w:gridSpan w:val="5"/>
            <w:tcW w:w="4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13.1. Об элементах благоустройства территории</w:t>
            </w:r>
          </w:p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планируемых проездов, площадок, велосипедных дорожек, пешеходных переходов, тротуаров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13.1.1.1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планируемых проездов </w:t>
            </w:r>
            <w:hyperlink w:history="0" w:anchor="P1580" w:tooltip="&lt;22&gt; Возможные значения: &quot;отсутствуют&quot;; &quot;имеются&quot;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13.1.1.2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велосипедных дорожек </w:t>
            </w:r>
            <w:hyperlink w:history="0" w:anchor="P1580" w:tooltip="&lt;22&gt; Возможные значения: &quot;отсутствуют&quot;; &quot;имеются&quot;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13.1.1.3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пешеходных переходов </w:t>
            </w:r>
            <w:hyperlink w:history="0" w:anchor="P1580" w:tooltip="&lt;22&gt; Возможные значения: &quot;отсутствуют&quot;; &quot;имеются&quot;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13.1.1.4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тротуаров </w:t>
            </w:r>
            <w:hyperlink w:history="0" w:anchor="P1580" w:tooltip="&lt;22&gt; Возможные значения: &quot;отсутствуют&quot;; &quot;имеются&quot;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парковочного пространства вне объекта строительства (расположение, планируемое количество машино-мест)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13.1.2.1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Планируемое количество гостевых машино-мест на объекте строительства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13.1.2.2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Планируемое количество гостевых машино-мест вне объекта строительства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13.1.3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13.1.3.1.1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детских площадок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13.1.3.1.2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Расположение и описание игрового оборудования детских площадок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13.1.3.2.1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спортивных площадок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13.1.3.2.2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Расположение и описание спортивного оборудования спортивных площадок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13.1.4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Площадки для размещения контейнеров для сбора твердых бытовых отходов (расположение относительно объекта строительства)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13.1.4.1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площадок для расположения контейнеров для сбора твердых бытовых отходов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13.1.4.2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Расположение и расчетное количество контейнеров для сбора твердых бытовых отходов относительно объекта строительства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13.1.5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планируемых мероприятий по озеленению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13.1.6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требованиям по созданию безбарьерной среды для маломобильных лиц </w:t>
            </w:r>
            <w:hyperlink w:history="0" w:anchor="P1577" w:tooltip="&lt;19&gt; Возможные значения: &quot;соответствует&quot;; &quot;не соответствует&quot;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13.1.6.1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понижающих площадок (понижение бордюрного камня) </w:t>
            </w:r>
            <w:hyperlink w:history="0" w:anchor="P1580" w:tooltip="&lt;22&gt; Возможные значения: &quot;отсутствуют&quot;; &quot;имеются&quot;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13.1.6.2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пандуса </w:t>
            </w:r>
            <w:hyperlink w:history="0" w:anchor="P1579" w:tooltip="&lt;21&gt; Возможные значения: &quot;отсутствует&quot;; &quot;имеется&quot;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13.1.6.3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иных мероприятий по созданию безбарьерной среды для маломобильных лиц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13.1.7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13.1.8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иных планируемых элементов благоустройства</w:t>
            </w:r>
          </w:p>
        </w:tc>
      </w:tr>
      <w:tr>
        <w:tc>
          <w:tcPr>
            <w:gridSpan w:val="5"/>
            <w:tcW w:w="4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13.2. О предельных параметрах разрешенного строительства</w:t>
            </w:r>
          </w:p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13.2.1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Размер минимального отступа от границы земельного участка в целях определения места допустимого размещения многоквартирного дома и (или) иного объекта недвижимости (м)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13.2.2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Минимальная высота многоквартирного дома и (или) иного объекта недвижимости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13.2.3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Максимальная высота многоквартирного дома и (или) иного объекта недвижимости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13.2.4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Максимальный процент застройки в границах земельного участка</w:t>
            </w:r>
          </w:p>
        </w:tc>
      </w:tr>
      <w:tr>
        <w:tc>
          <w:tcPr>
            <w:gridSpan w:val="13"/>
            <w:tcW w:w="1356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 и сетям связи, размере платы за такое подключение и планируемом подключении к сетям связи</w:t>
            </w:r>
          </w:p>
        </w:tc>
      </w:tr>
      <w:tr>
        <w:tc>
          <w:tcPr>
            <w:gridSpan w:val="5"/>
            <w:tcW w:w="4309" w:type="dxa"/>
            <w:vMerge w:val="restart"/>
          </w:tcPr>
          <w:bookmarkStart w:id="573" w:name="P573"/>
          <w:bookmarkEnd w:id="573"/>
          <w:p>
            <w:pPr>
              <w:pStyle w:val="0"/>
            </w:pPr>
            <w:r>
              <w:rPr>
                <w:sz w:val="20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  <w:hyperlink w:history="0" w:anchor="P1615" w:tooltip="&lt;57&gt; Графы подраздела 14.1 раздела 14 части 1 и подраздела 14.2 раздела 14 части 2 заполняются в отношении каждого вида сетей инженерно-технического обеспечения.">
              <w:r>
                <w:rPr>
                  <w:sz w:val="20"/>
                  <w:color w:val="0000ff"/>
                </w:rPr>
                <w:t xml:space="preserve">&lt;57&gt;</w:t>
              </w:r>
            </w:hyperlink>
          </w:p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14.1.1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Вид сети инженерно-технического обеспечения </w:t>
            </w:r>
            <w:hyperlink w:history="0" w:anchor="P1616" w:tooltip="&lt;58&gt; Возможные значения: &quot;теплоснабжение&quot;; &quot;горячее водоснабжение&quot;; &quot;холодное водоснабжение&quot;; &quot;бытовое или общесплавное водоотведение&quot;; &quot;ливневое водоотведение&quot;; &quot;электроснабжение&quot;; &quot;газоснабжение&quot;.">
              <w:r>
                <w:rPr>
                  <w:sz w:val="20"/>
                  <w:color w:val="0000ff"/>
                </w:rPr>
                <w:t xml:space="preserve">&lt;58&gt;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14.1.2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14.1.3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14.1.4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14.1.5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Дата выдачи технических условий на подключение к сети инженерно-технического обеспечения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14.1.6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выдачи технических условий на подключение к сети инженерно-технического обеспечения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14.1.7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Срок действия технических условий на подключение к сети инженерно-технического обеспечения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14.1.8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Размер платы за подключение к сети инженерно-технического обеспечения</w:t>
            </w:r>
          </w:p>
        </w:tc>
      </w:tr>
      <w:tr>
        <w:tc>
          <w:tcPr>
            <w:gridSpan w:val="5"/>
            <w:tcW w:w="4309" w:type="dxa"/>
            <w:vMerge w:val="restart"/>
          </w:tcPr>
          <w:bookmarkStart w:id="590" w:name="P590"/>
          <w:bookmarkEnd w:id="590"/>
          <w:p>
            <w:pPr>
              <w:pStyle w:val="0"/>
            </w:pPr>
            <w:r>
              <w:rPr>
                <w:sz w:val="20"/>
              </w:rPr>
              <w:t xml:space="preserve">14.2. О планируемом подключении к сетям связи </w:t>
            </w:r>
            <w:hyperlink w:history="0" w:anchor="P1617" w:tooltip="&lt;59&gt; Графы подразделов 14.2 разделов 14 частей 1 и 2 заполняются в отношении каждого вида сетей связи.">
              <w:r>
                <w:rPr>
                  <w:sz w:val="20"/>
                  <w:color w:val="0000ff"/>
                </w:rPr>
                <w:t xml:space="preserve">&lt;59&gt;</w:t>
              </w:r>
            </w:hyperlink>
          </w:p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14.2.1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Вид сети связи </w:t>
            </w:r>
            <w:hyperlink w:history="0" w:anchor="P1618" w:tooltip="&lt;60&gt; Возможные значения: &quot;проводная телефонная связь&quot;; &quot;проводное телевизионное вещание&quot;; &quot;проводное радиовещание&quot;; &quot;передача данных и доступа в информационно-телекоммуникационную сеть &quot;Интернет&quot;; &quot;диспетчеризация лифтов&quot;.">
              <w:r>
                <w:rPr>
                  <w:sz w:val="20"/>
                  <w:color w:val="0000ff"/>
                </w:rPr>
                <w:t xml:space="preserve">&lt;60&gt;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14.2.2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14.2.3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14.2.4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</w:tr>
      <w:tr>
        <w:tc>
          <w:tcPr>
            <w:gridSpan w:val="13"/>
            <w:tcW w:w="1356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и нежилых помещений, а также об их характеристиках, о наличии и площади частей жилого и нежилого помещения</w:t>
            </w:r>
          </w:p>
        </w:tc>
      </w:tr>
      <w:tr>
        <w:tc>
          <w:tcPr>
            <w:gridSpan w:val="5"/>
            <w:tcW w:w="4309" w:type="dxa"/>
            <w:vMerge w:val="restart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15.1. О количестве в составе строящихся (создаваемых) в рамках проекта строительства многоквартирных домов и (или) иных объектов недвижимости жилых и нежилых помещений</w:t>
            </w:r>
          </w:p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жилых помещений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15.1.2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нежилых помещений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15.1.2.1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машино-мест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15.1.2.2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иных нежилых помещений</w:t>
            </w:r>
          </w:p>
        </w:tc>
      </w:tr>
      <w:tr>
        <w:tc>
          <w:tcPr>
            <w:gridSpan w:val="13"/>
            <w:tcW w:w="13561" w:type="dxa"/>
          </w:tcPr>
          <w:bookmarkStart w:id="609" w:name="P609"/>
          <w:bookmarkEnd w:id="609"/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15.2. О характеристиках жилых помещений </w:t>
            </w:r>
            <w:hyperlink w:history="0" w:anchor="P1619" w:tooltip="&lt;61&gt; Графы подраздела 15.2 раздела 15 части 1 заполняются в отношении каждого жилого помещения, в отношении которого могут быть заключены договоры участия в долевом строительстве. Графы подраздела 15.3 раздела 15 части 1 заполняются в отношении каждого нежилого помещения, в отношении которого могут быть заключены договоры участия в долевом строительстве.">
              <w:r>
                <w:rPr>
                  <w:sz w:val="20"/>
                  <w:color w:val="0000ff"/>
                </w:rPr>
                <w:t xml:space="preserve">&lt;61&gt;</w:t>
              </w:r>
            </w:hyperlink>
          </w:p>
        </w:tc>
      </w:tr>
      <w:tr>
        <w:tc>
          <w:tcPr>
            <w:gridSpan w:val="2"/>
            <w:tcW w:w="18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Условный номер </w:t>
            </w:r>
            <w:hyperlink w:history="0" w:anchor="P1620" w:tooltip="&lt;62&gt; Уникальный, неповторяющийся для многоквартирного дома или иного объекта недвижимости номер объекта долевого строительства, входящего в состав указанного многоквартирного дома или иного объекта недвижимости.">
              <w:r>
                <w:rPr>
                  <w:sz w:val="20"/>
                  <w:color w:val="0000ff"/>
                </w:rPr>
                <w:t xml:space="preserve">&lt;62&gt;</w:t>
              </w:r>
            </w:hyperlink>
          </w:p>
        </w:tc>
        <w:tc>
          <w:tcPr>
            <w:tcW w:w="1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Назначение </w:t>
            </w:r>
            <w:hyperlink w:history="0" w:anchor="P1621" w:tooltip="&lt;63&gt; Возможные значения: &quot;квартира&quot;; &quot;квартира-студия&quot;; &quot;квартира на двух и более этажах&quot;.">
              <w:r>
                <w:rPr>
                  <w:sz w:val="20"/>
                  <w:color w:val="0000ff"/>
                </w:rPr>
                <w:t xml:space="preserve">&lt;63&gt;</w:t>
              </w:r>
            </w:hyperlink>
          </w:p>
        </w:tc>
        <w:tc>
          <w:tcPr>
            <w:gridSpan w:val="3"/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 расположения</w:t>
            </w:r>
          </w:p>
        </w:tc>
        <w:tc>
          <w:tcPr>
            <w:gridSpan w:val="2"/>
            <w:tcW w:w="11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подъезда</w:t>
            </w:r>
          </w:p>
        </w:tc>
        <w:tc>
          <w:tcPr>
            <w:gridSpan w:val="2"/>
            <w:tcW w:w="11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площадь (кв. м) </w:t>
            </w:r>
            <w:hyperlink w:history="0" w:anchor="P1622" w:tooltip="&lt;64&gt; Указывается сумма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в соответствии с технико-экономическими показателями, указанными в проектной документации.">
              <w:r>
                <w:rPr>
                  <w:sz w:val="20"/>
                  <w:color w:val="0000ff"/>
                </w:rPr>
                <w:t xml:space="preserve">&lt;64&gt;</w:t>
              </w:r>
            </w:hyperlink>
          </w:p>
        </w:tc>
        <w:tc>
          <w:tcPr>
            <w:tcW w:w="12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комнат </w:t>
            </w:r>
            <w:hyperlink w:history="0" w:anchor="P1623" w:tooltip="&lt;65&gt; Указывается количество предназначенных для проживания жилых комнат в соответствии с проектной документацией.">
              <w:r>
                <w:rPr>
                  <w:sz w:val="20"/>
                  <w:color w:val="0000ff"/>
                </w:rPr>
                <w:t xml:space="preserve">&lt;65&gt;</w:t>
              </w:r>
            </w:hyperlink>
          </w:p>
        </w:tc>
        <w:tc>
          <w:tcPr>
            <w:tcW w:w="10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жилая площадь (кв. м) </w:t>
            </w:r>
            <w:hyperlink w:history="0" w:anchor="P1624" w:tooltip="&lt;66&gt; Указывается суммарная жилая площадь всех комнат в квартире либо в индивидуальном жилом доме.">
              <w:r>
                <w:rPr>
                  <w:sz w:val="20"/>
                  <w:color w:val="0000ff"/>
                </w:rPr>
                <w:t xml:space="preserve">&lt;66&gt;</w:t>
              </w:r>
            </w:hyperlink>
          </w:p>
        </w:tc>
        <w:tc>
          <w:tcPr>
            <w:tcW w:w="3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Высота потолков (м) </w:t>
            </w:r>
            <w:hyperlink w:history="0" w:anchor="P1625" w:tooltip="&lt;67&gt; Указывается проектная высота потолков квартиры в целом (предназначенных для проживания жилых комнат). Показатель указывается в соответствии с проектной документацией. Сведения о переменной этажности и иные дополнительные характеристики жилых помещений с переменной высотой указываются в соответствии с проектной документацией в разделе 23 части 1.">
              <w:r>
                <w:rPr>
                  <w:sz w:val="20"/>
                  <w:color w:val="0000ff"/>
                </w:rPr>
                <w:t xml:space="preserve">&lt;67&gt;</w:t>
              </w:r>
            </w:hyperlink>
          </w:p>
        </w:tc>
      </w:tr>
      <w:tr>
        <w:tc>
          <w:tcPr>
            <w:gridSpan w:val="2"/>
            <w:tcW w:w="18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3"/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11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11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gridSpan w:val="13"/>
            <w:tcW w:w="13561" w:type="dxa"/>
          </w:tcPr>
          <w:bookmarkStart w:id="626" w:name="P626"/>
          <w:bookmarkEnd w:id="626"/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15.3. О характеристиках нежилых помещений </w:t>
            </w:r>
            <w:hyperlink w:history="0" w:anchor="P1619" w:tooltip="&lt;61&gt; Графы подраздела 15.2 раздела 15 части 1 заполняются в отношении каждого жилого помещения, в отношении которого могут быть заключены договоры участия в долевом строительстве. Графы подраздела 15.3 раздела 15 части 1 заполняются в отношении каждого нежилого помещения, в отношении которого могут быть заключены договоры участия в долевом строительстве.">
              <w:r>
                <w:rPr>
                  <w:sz w:val="20"/>
                  <w:color w:val="0000ff"/>
                </w:rPr>
                <w:t xml:space="preserve">&lt;61&gt;</w:t>
              </w:r>
            </w:hyperlink>
          </w:p>
        </w:tc>
      </w:tr>
      <w:tr>
        <w:tc>
          <w:tcPr>
            <w:gridSpan w:val="2"/>
            <w:tcW w:w="18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Условный номер </w:t>
            </w:r>
            <w:hyperlink w:history="0" w:anchor="P1620" w:tooltip="&lt;62&gt; Уникальный, неповторяющийся для многоквартирного дома или иного объекта недвижимости номер объекта долевого строительства, входящего в состав указанного многоквартирного дома или иного объекта недвижимости.">
              <w:r>
                <w:rPr>
                  <w:sz w:val="20"/>
                  <w:color w:val="0000ff"/>
                </w:rPr>
                <w:t xml:space="preserve">&lt;62&gt;</w:t>
              </w:r>
            </w:hyperlink>
          </w:p>
        </w:tc>
        <w:tc>
          <w:tcPr>
            <w:tcW w:w="1445" w:type="dxa"/>
            <w:vMerge w:val="restart"/>
          </w:tcPr>
          <w:bookmarkStart w:id="628" w:name="P628"/>
          <w:bookmarkEnd w:id="628"/>
          <w:p>
            <w:pPr>
              <w:pStyle w:val="0"/>
              <w:jc w:val="center"/>
            </w:pPr>
            <w:r>
              <w:rPr>
                <w:sz w:val="20"/>
              </w:rPr>
              <w:t xml:space="preserve">Назначение </w:t>
            </w:r>
            <w:hyperlink w:history="0" w:anchor="P1626" w:tooltip="&lt;68&gt; Возможные значения: &quot;нежилое помещение&quot;; &quot;машино-место&quot;; &quot;машино-место, предусмотренное для пользования инвалидами и иными маломобильными группами населения&quot;, &quot;нежилое помещение для коммерческого использования&quot;, &quot;кладовая&quot;.">
              <w:r>
                <w:rPr>
                  <w:sz w:val="20"/>
                  <w:color w:val="0000ff"/>
                </w:rPr>
                <w:t xml:space="preserve">&lt;68&gt;</w:t>
              </w:r>
            </w:hyperlink>
          </w:p>
        </w:tc>
        <w:tc>
          <w:tcPr>
            <w:gridSpan w:val="3"/>
            <w:tcW w:w="19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 расположения</w:t>
            </w:r>
          </w:p>
        </w:tc>
        <w:tc>
          <w:tcPr>
            <w:gridSpan w:val="2"/>
            <w:tcW w:w="11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подъезда</w:t>
            </w:r>
          </w:p>
        </w:tc>
        <w:tc>
          <w:tcPr>
            <w:gridSpan w:val="2"/>
            <w:tcW w:w="117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(кв. м)</w:t>
            </w:r>
          </w:p>
        </w:tc>
        <w:tc>
          <w:tcPr>
            <w:gridSpan w:val="2"/>
            <w:tcW w:w="23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частей нежилого помещения</w:t>
            </w:r>
          </w:p>
        </w:tc>
        <w:tc>
          <w:tcPr>
            <w:tcW w:w="371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Высота потолков (м) </w:t>
            </w:r>
            <w:hyperlink w:history="0" w:anchor="P1627" w:tooltip="&lt;69&gt; Заполняется в случае, если в графе &quot;Назначение&quot; указано значение &quot;нежилое помещение&quot; или &quot;нежилое помещение для коммерческого использования&quot;. Указывается проектная высота потолков нежилого помещения. Показатель указывается в соответствии с проектной документацией. Сведения о переменной этажности и иные дополнительные характеристики жилых помещений с переменной высотой указываются в соответствии с проектной документацией в разделе 23 части 1.">
              <w:r>
                <w:rPr>
                  <w:sz w:val="20"/>
                  <w:color w:val="0000ff"/>
                </w:rPr>
                <w:t xml:space="preserve">&lt;69&gt;</w:t>
              </w:r>
            </w:hyperlink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12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части помещения</w:t>
            </w:r>
          </w:p>
        </w:tc>
        <w:tc>
          <w:tcPr>
            <w:tcW w:w="10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(кв. м)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tcW w:w="18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3"/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11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11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gridSpan w:val="13"/>
            <w:tcW w:w="1356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технологического и инженерного оборудования, предназначенного для обслуживания более чем одного помещения в данном доме) </w:t>
            </w:r>
            <w:hyperlink w:history="0" w:anchor="P1628" w:tooltip="&lt;70&gt; Графы подраздела 16.1 раздела 16 части 1 заполняются в отношении каждого нежилого помещения, предназначенного для обслуживания более одного помещения в данном многоквартирном доме. Графы подраздела 16.2 раздела 16 части 1 заполняются в отношении каждого вида технологического и инженерного оборудования.">
              <w:r>
                <w:rPr>
                  <w:sz w:val="20"/>
                  <w:color w:val="0000ff"/>
                </w:rPr>
                <w:t xml:space="preserve">&lt;70&gt;</w:t>
              </w:r>
            </w:hyperlink>
          </w:p>
        </w:tc>
      </w:tr>
      <w:tr>
        <w:tc>
          <w:tcPr>
            <w:gridSpan w:val="13"/>
            <w:tcW w:w="13561" w:type="dxa"/>
          </w:tcPr>
          <w:bookmarkStart w:id="645" w:name="P645"/>
          <w:bookmarkEnd w:id="645"/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16.1. О помещениях общего пользования </w:t>
            </w:r>
            <w:hyperlink w:history="0" w:anchor="P1628" w:tooltip="&lt;70&gt; Графы подраздела 16.1 раздела 16 части 1 заполняются в отношении каждого нежилого помещения, предназначенного для обслуживания более одного помещения в данном многоквартирном доме. Графы подраздела 16.2 раздела 16 части 1 заполняются в отношении каждого вида технологического и инженерного оборудования.">
              <w:r>
                <w:rPr>
                  <w:sz w:val="20"/>
                  <w:color w:val="0000ff"/>
                </w:rPr>
                <w:t xml:space="preserve">&lt;70&gt;</w:t>
              </w:r>
            </w:hyperlink>
          </w:p>
        </w:tc>
      </w:tr>
      <w:tr>
        <w:tc>
          <w:tcPr>
            <w:tcW w:w="11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2"/>
            <w:tcW w:w="2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помещения</w:t>
            </w:r>
          </w:p>
        </w:tc>
        <w:tc>
          <w:tcPr>
            <w:gridSpan w:val="5"/>
            <w:tcW w:w="3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места расположения помещения</w:t>
            </w:r>
          </w:p>
        </w:tc>
        <w:tc>
          <w:tcPr>
            <w:gridSpan w:val="3"/>
            <w:tcW w:w="24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Назначение помещения</w:t>
            </w:r>
          </w:p>
        </w:tc>
        <w:tc>
          <w:tcPr>
            <w:gridSpan w:val="2"/>
            <w:tcW w:w="47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(кв. м)</w:t>
            </w:r>
          </w:p>
        </w:tc>
      </w:tr>
      <w:tr>
        <w:tc>
          <w:tcPr>
            <w:tcW w:w="11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2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5"/>
            <w:tcW w:w="3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3"/>
            <w:tcW w:w="24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47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13"/>
            <w:tcW w:w="13561" w:type="dxa"/>
          </w:tcPr>
          <w:bookmarkStart w:id="656" w:name="P656"/>
          <w:bookmarkEnd w:id="656"/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16.2. Перечень технологического и инженерного оборудования, предназначенного для обслуживания более чем одного помещения в данном доме </w:t>
            </w:r>
            <w:hyperlink w:history="0" w:anchor="P1628" w:tooltip="&lt;70&gt; Графы подраздела 16.1 раздела 16 части 1 заполняются в отношении каждого нежилого помещения, предназначенного для обслуживания более одного помещения в данном многоквартирном доме. Графы подраздела 16.2 раздела 16 части 1 заполняются в отношении каждого вида технологического и инженерного оборудования.">
              <w:r>
                <w:rPr>
                  <w:sz w:val="20"/>
                  <w:color w:val="0000ff"/>
                </w:rPr>
                <w:t xml:space="preserve">&lt;70&gt;</w:t>
              </w:r>
            </w:hyperlink>
          </w:p>
        </w:tc>
      </w:tr>
      <w:tr>
        <w:tc>
          <w:tcPr>
            <w:tcW w:w="11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4"/>
            <w:tcW w:w="3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места расположения</w:t>
            </w:r>
          </w:p>
        </w:tc>
        <w:tc>
          <w:tcPr>
            <w:gridSpan w:val="4"/>
            <w:tcW w:w="2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оборудования</w:t>
            </w:r>
          </w:p>
        </w:tc>
        <w:tc>
          <w:tcPr>
            <w:gridSpan w:val="4"/>
            <w:tcW w:w="6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Назначение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4"/>
            <w:tcW w:w="3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4"/>
            <w:tcW w:w="2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4"/>
            <w:tcW w:w="6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13"/>
            <w:tcW w:w="1356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17. О примерном графике реализации проекта строительства, предполагаемом сроке получения разрешения на ввод в эксплуатацию строящихся (создаваемых) многоквартирных домов и (или) иных объектов недвижимости и о сроке передачи застройщиком объекта долевого строительства участнику долевого строительства</w:t>
            </w:r>
          </w:p>
        </w:tc>
      </w:tr>
      <w:tr>
        <w:tc>
          <w:tcPr>
            <w:gridSpan w:val="5"/>
            <w:tcW w:w="4309" w:type="dxa"/>
            <w:vMerge w:val="restart"/>
          </w:tcPr>
          <w:bookmarkStart w:id="666" w:name="P666"/>
          <w:bookmarkEnd w:id="666"/>
          <w:p>
            <w:pPr>
              <w:pStyle w:val="0"/>
            </w:pPr>
            <w:r>
              <w:rPr>
                <w:sz w:val="20"/>
              </w:rPr>
              <w:t xml:space="preserve">17.1. О примерном графике реализации проекта строительства </w:t>
            </w:r>
            <w:hyperlink w:history="0" w:anchor="P1629" w:tooltip="&lt;71&gt; Графы подразделов 17.1 разделов 17 частей 1 и 2 заполняются в отношении каждого из этапов строительства: 20 процентов готовности; 40 процентов готовности; 60 процентов готовности; 80 процентов готовности; получение разрешения на ввод в эксплуатацию объекта недвижимости.">
              <w:r>
                <w:rPr>
                  <w:sz w:val="20"/>
                  <w:color w:val="0000ff"/>
                </w:rPr>
                <w:t xml:space="preserve">&lt;71&gt;</w:t>
              </w:r>
            </w:hyperlink>
          </w:p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17.1.1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Этап реализации проекта строительства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17.1.2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Планируемый квартал и год выполнения этапа реализации проекта строительства</w:t>
            </w:r>
          </w:p>
        </w:tc>
      </w:tr>
      <w:tr>
        <w:tc>
          <w:tcPr>
            <w:gridSpan w:val="5"/>
            <w:tcW w:w="430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17.2. О сроке передачи застройщиком объекта долевого строительства участнику долевого строительства в соответствии со </w:t>
            </w:r>
            <w:hyperlink w:history="0" r:id="rId24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статьей 6</w:t>
              </w:r>
            </w:hyperlink>
            <w:r>
              <w:rPr>
                <w:sz w:val="20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2016, N 27, ст. 4237)</w:t>
            </w:r>
          </w:p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17.2.1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Первоначальная дата передачи застройщиком объекта долевого строительства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17.2.2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Планируемая дата передачи застройщиком объекта долевого строительства </w:t>
            </w:r>
            <w:hyperlink w:history="0" w:anchor="P1630" w:tooltip="&lt;72&gt; Указывается предполагаемая дата передачи объекта долевого строительства с учетом даты последнего продления срока действия разрешения на строительство.">
              <w:r>
                <w:rPr>
                  <w:sz w:val="20"/>
                  <w:color w:val="0000ff"/>
                </w:rPr>
                <w:t xml:space="preserve">&lt;72&gt;</w:t>
              </w:r>
            </w:hyperlink>
          </w:p>
        </w:tc>
      </w:tr>
      <w:tr>
        <w:tc>
          <w:tcPr>
            <w:gridSpan w:val="13"/>
            <w:tcW w:w="1356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>
        <w:tc>
          <w:tcPr>
            <w:gridSpan w:val="5"/>
            <w:tcW w:w="43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18.1. О планируемой стоимости строительства</w:t>
            </w:r>
          </w:p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18.1.1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Планируемая стоимость строительства (руб.)</w:t>
            </w:r>
          </w:p>
        </w:tc>
      </w:tr>
      <w:tr>
        <w:tc>
          <w:tcPr>
            <w:gridSpan w:val="13"/>
            <w:tcW w:w="1356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18.1. О размере подлежащих осуществлению платежей, указанных в </w:t>
            </w:r>
            <w:hyperlink w:history="0" r:id="rId25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пунктах 7</w:t>
              </w:r>
            </w:hyperlink>
            <w:r>
              <w:rPr>
                <w:sz w:val="20"/>
              </w:rPr>
              <w:t xml:space="preserve"> и </w:t>
            </w:r>
            <w:hyperlink w:history="0" r:id="rId26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8 части 1 статьи 18</w:t>
              </w:r>
            </w:hyperlink>
            <w:r>
              <w:rPr>
                <w:sz w:val="20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2021, N 1, ст. 33)</w:t>
            </w:r>
          </w:p>
        </w:tc>
      </w:tr>
      <w:tr>
        <w:tc>
          <w:tcPr>
            <w:gridSpan w:val="5"/>
            <w:tcW w:w="43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18.1.1. О платеже по заключенному в соответствии с законодательством о градостроительной деятельности договору о развитии застроенной территории </w:t>
            </w:r>
            <w:hyperlink w:history="0" w:anchor="P1631" w:tooltip="&lt;73&gt; Заполняется в случае, если строительство (создание) одного или нескольких многоквартирных домов и (или) иных объектов недвижимости, в состав которых входят объекты долевого строительства, в соответствии с проектной документацией осуществляется на земельных участках, предоставленных застройщику до вступления в силу Федерального закона от 30 декабря 2020 г. N 494-ФЗ &quot;О внесении изменений в Градостроительный кодекс Российской Федерации и отдельные законодательные акты Российской Федерации в целях обесп...">
              <w:r>
                <w:rPr>
                  <w:sz w:val="20"/>
                  <w:color w:val="0000ff"/>
                </w:rPr>
                <w:t xml:space="preserve">&lt;73&gt;</w:t>
              </w:r>
            </w:hyperlink>
          </w:p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18.1.1.1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Размер платежа по договору о развитии застроенной территории (руб.) </w:t>
            </w:r>
            <w:hyperlink w:history="0" w:anchor="P1631" w:tooltip="&lt;73&gt; Заполняется в случае, если строительство (создание) одного или нескольких многоквартирных домов и (или) иных объектов недвижимости, в состав которых входят объекты долевого строительства, в соответствии с проектной документацией осуществляется на земельных участках, предоставленных застройщику до вступления в силу Федерального закона от 30 декабря 2020 г. N 494-ФЗ &quot;О внесении изменений в Градостроительный кодекс Российской Федерации и отдельные законодательные акты Российской Федерации в целях обесп...">
              <w:r>
                <w:rPr>
                  <w:sz w:val="20"/>
                  <w:color w:val="0000ff"/>
                </w:rPr>
                <w:t xml:space="preserve">&lt;73&gt;</w:t>
              </w:r>
            </w:hyperlink>
          </w:p>
        </w:tc>
      </w:tr>
      <w:tr>
        <w:tc>
          <w:tcPr>
            <w:gridSpan w:val="5"/>
            <w:tcW w:w="43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18.1.2. О платеже по заключенному в соответствии с законодательством о градостроительной деятельности договору о комплексном освоении территории </w:t>
            </w:r>
            <w:hyperlink w:history="0" w:anchor="P1632" w:tooltip="&lt;74&gt; Заполняется в случае, если строительство (создание) одного или нескольких многоквартирных домов и (или) иных объектов недвижимости, в состав которых входят объекты долевого строительства, в соответствии с проектной документацией осуществляется на земельных участках, предоставленных застройщику до вступления в силу Федерального закона от 30 декабря 2020 г. N 494-ФЗ &quot;О внесении изменений в Градостроительный кодекс Российской Федерации и отдельные законодательные акты Российской Федерации в целях обесп...">
              <w:r>
                <w:rPr>
                  <w:sz w:val="20"/>
                  <w:color w:val="0000ff"/>
                </w:rPr>
                <w:t xml:space="preserve">&lt;74&gt;</w:t>
              </w:r>
            </w:hyperlink>
          </w:p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18.1.2.1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Размер платежа по договору о комплексном освоении территории (руб.) </w:t>
            </w:r>
            <w:hyperlink w:history="0" w:anchor="P1632" w:tooltip="&lt;74&gt; Заполняется в случае, если строительство (создание) одного или нескольких многоквартирных домов и (или) иных объектов недвижимости, в состав которых входят объекты долевого строительства, в соответствии с проектной документацией осуществляется на земельных участках, предоставленных застройщику до вступления в силу Федерального закона от 30 декабря 2020 г. N 494-ФЗ &quot;О внесении изменений в Градостроительный кодекс Российской Федерации и отдельные законодательные акты Российской Федерации в целях обесп...">
              <w:r>
                <w:rPr>
                  <w:sz w:val="20"/>
                  <w:color w:val="0000ff"/>
                </w:rPr>
                <w:t xml:space="preserve">&lt;74&gt;</w:t>
              </w:r>
            </w:hyperlink>
          </w:p>
        </w:tc>
      </w:tr>
      <w:tr>
        <w:tc>
          <w:tcPr>
            <w:gridSpan w:val="13"/>
            <w:tcW w:w="1356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 (в случае размещения таких средств на счетах эскроу), об уплате обязательных отчислений (взносов) застройщика в компенсационный фонд</w:t>
            </w:r>
          </w:p>
        </w:tc>
      </w:tr>
      <w:tr>
        <w:tc>
          <w:tcPr>
            <w:gridSpan w:val="5"/>
            <w:tcW w:w="4309" w:type="dxa"/>
            <w:vMerge w:val="restart"/>
          </w:tcPr>
          <w:bookmarkStart w:id="688" w:name="P688"/>
          <w:bookmarkEnd w:id="688"/>
          <w:p>
            <w:pPr>
              <w:pStyle w:val="0"/>
              <w:outlineLvl w:val="4"/>
            </w:pPr>
            <w:r>
              <w:rPr>
                <w:sz w:val="20"/>
              </w:rPr>
              <w:t xml:space="preserve">19.1. О способе обеспечения исполнения обязательств застройщика по договорам участия в долевом строительстве </w:t>
            </w:r>
            <w:hyperlink w:history="0" w:anchor="P1633" w:tooltip="&lt;75&gt; Графы подраздела 19.1 раздела 19 части 1 не заполняются, если застройщик выбрал способ привлечения денежных средств граждан - счета эскроу.">
              <w:r>
                <w:rPr>
                  <w:sz w:val="20"/>
                  <w:color w:val="0000ff"/>
                </w:rPr>
                <w:t xml:space="preserve">&lt;75&gt;</w:t>
              </w:r>
            </w:hyperlink>
          </w:p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Планируемый способ обеспечения обязательств застройщика по договорам участия в долевом строительстве </w:t>
            </w:r>
            <w:hyperlink w:history="0" w:anchor="P1634" w:tooltip="&lt;76&gt; Возможные значения: &quot;страхование&quot;; &quot;поручительство&quot;; &quot;счета эскроу&quot;; &quot;залог земельного участка&quot;; &quot;не применяется застройщиком&quot;.">
              <w:r>
                <w:rPr>
                  <w:sz w:val="20"/>
                  <w:color w:val="0000ff"/>
                </w:rPr>
                <w:t xml:space="preserve">&lt;76&gt;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bookmarkStart w:id="691" w:name="P691"/>
          <w:bookmarkEnd w:id="691"/>
          <w:p>
            <w:pPr>
              <w:pStyle w:val="0"/>
              <w:jc w:val="center"/>
            </w:pPr>
            <w:r>
              <w:rPr>
                <w:sz w:val="20"/>
              </w:rPr>
              <w:t xml:space="preserve">19.1.2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  <w:hyperlink w:history="0" w:anchor="P1635" w:tooltip="&lt;77&gt; В графе 19.1.2 подраздела 19.1 раздела 19 части 1 указываются кадастровые номера каждого из земельных участков, указанных в подразделе 12.3 раздела 12 части 1, находящихся в залоге у участников долевого строительства.">
              <w:r>
                <w:rPr>
                  <w:sz w:val="20"/>
                  <w:color w:val="0000ff"/>
                </w:rPr>
                <w:t xml:space="preserve">&lt;77&gt;</w:t>
              </w:r>
            </w:hyperlink>
          </w:p>
        </w:tc>
      </w:tr>
      <w:tr>
        <w:tc>
          <w:tcPr>
            <w:gridSpan w:val="5"/>
            <w:tcW w:w="4309" w:type="dxa"/>
            <w:vMerge w:val="restart"/>
          </w:tcPr>
          <w:bookmarkStart w:id="693" w:name="P693"/>
          <w:bookmarkEnd w:id="693"/>
          <w:p>
            <w:pPr>
              <w:pStyle w:val="0"/>
              <w:outlineLvl w:val="4"/>
            </w:pPr>
            <w:r>
              <w:rPr>
                <w:sz w:val="20"/>
              </w:rPr>
              <w:t xml:space="preserve">19.2. О банке, в котором участниками долевого строительства должны быть открыты счета эскроу </w:t>
            </w:r>
            <w:hyperlink w:history="0" w:anchor="P1636" w:tooltip="&lt;78&gt; Графы подраздела 19.2 раздела 19 части 1 заполняются, если застройщик выбрал способ привлечения денежных средств граждан - счета эскроу.">
              <w:r>
                <w:rPr>
                  <w:sz w:val="20"/>
                  <w:color w:val="0000ff"/>
                </w:rPr>
                <w:t xml:space="preserve">&lt;78&gt;</w:t>
              </w:r>
            </w:hyperlink>
          </w:p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19.2.1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19.2.2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19.2.3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</w:tr>
      <w:tr>
        <w:tc>
          <w:tcPr>
            <w:gridSpan w:val="5"/>
            <w:tcW w:w="4309" w:type="dxa"/>
            <w:vAlign w:val="center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19.3. Об уплате обязательных отчислений (взносов) застройщика в компенсационный фонд</w:t>
            </w:r>
          </w:p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19.3.1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Уплата обязательных отчислений (взносов) в компенсационный фонд</w:t>
            </w:r>
          </w:p>
        </w:tc>
      </w:tr>
      <w:tr>
        <w:tc>
          <w:tcPr>
            <w:gridSpan w:val="5"/>
            <w:tcW w:w="4309" w:type="dxa"/>
            <w:vMerge w:val="restart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19.4. Об уполномоченном банке, в котором у застройщика открыт расчетный счет</w:t>
            </w:r>
          </w:p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19.4.1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 и наименование уполномоченного банка (сокращенное наименование уполномоченного банка (при наличии), в котором у застройщика открыт расчетный счет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19.4.2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расчетного счета застройщика в уполномоченном банке (номер расчетного счета, корреспондентский счет, БИК, ИНН/КПП, ОГРН, ОКПО)</w:t>
            </w:r>
          </w:p>
        </w:tc>
      </w:tr>
      <w:tr>
        <w:tc>
          <w:tcPr>
            <w:gridSpan w:val="5"/>
            <w:tcW w:w="4309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19.5. Форма привлечения денежных средств</w:t>
            </w:r>
          </w:p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19.5.1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 форме привлечения застройщиком денежных средств граждан - участников строительства (расчетный счет/счет эскроу)</w:t>
            </w:r>
          </w:p>
        </w:tc>
      </w:tr>
      <w:tr>
        <w:tc>
          <w:tcPr>
            <w:gridSpan w:val="13"/>
            <w:tcW w:w="13561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19.6. О целевом кредите (целевом займе), в том числе об информации, позволяющей идентифицировать кредитора, о сумме кредита (займа) в соответствии с условиями договора кредита (займа), сумме задолженности по договору кредита (займа) на последнюю отчетную дату и неиспользованном остатке по кредиту (займу) на указанную дату, сроке исполнения обязательств заемщика в полном размере в соответствии с договором кредита (займа)</w:t>
            </w:r>
          </w:p>
        </w:tc>
      </w:tr>
      <w:tr>
        <w:tc>
          <w:tcPr>
            <w:gridSpan w:val="5"/>
            <w:tcW w:w="4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19.6.1. О целевом кредите (целевом займе)</w:t>
            </w:r>
          </w:p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19.6.1.1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 кредитора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19.6.1.2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кредитора без указания организационно-правовой формы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19.6.1.3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 кредитора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bookmarkStart w:id="719" w:name="P719"/>
          <w:bookmarkEnd w:id="719"/>
          <w:p>
            <w:pPr>
              <w:pStyle w:val="0"/>
              <w:jc w:val="center"/>
            </w:pPr>
            <w:r>
              <w:rPr>
                <w:sz w:val="20"/>
              </w:rPr>
              <w:t xml:space="preserve">19.6.1.4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Сумма кредита (займа) в соответствии с условиями договора (руб.) </w:t>
            </w:r>
            <w:hyperlink w:history="0" w:anchor="P1637" w:tooltip="&lt;79&gt; В графе 19.6.1.4 подраздела 19.6.1 раздела 19.6 части 1 указывается значение, равное сумме значений граф 19.6.1.5 и 19.6.1.6 подраздела 19.6.1 раздела 19.6 части 1, в случае если по кредиту (займу) внесены дополнительные платежи, сумма кредита (займа) в графе 19.6.1.4 подраздела 19.6.1 раздела 19.6 части 1 указывается за вычетом досрочных погашений.">
              <w:r>
                <w:rPr>
                  <w:sz w:val="20"/>
                  <w:color w:val="0000ff"/>
                </w:rPr>
                <w:t xml:space="preserve">&lt;79&gt;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bookmarkStart w:id="721" w:name="P721"/>
          <w:bookmarkEnd w:id="721"/>
          <w:p>
            <w:pPr>
              <w:pStyle w:val="0"/>
              <w:jc w:val="center"/>
            </w:pPr>
            <w:r>
              <w:rPr>
                <w:sz w:val="20"/>
              </w:rPr>
              <w:t xml:space="preserve">19.6.1.5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Сумма задолженности по договору кредита (займа) на последнюю отчетную дату (руб.)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bookmarkStart w:id="723" w:name="P723"/>
          <w:bookmarkEnd w:id="723"/>
          <w:p>
            <w:pPr>
              <w:pStyle w:val="0"/>
              <w:jc w:val="center"/>
            </w:pPr>
            <w:r>
              <w:rPr>
                <w:sz w:val="20"/>
              </w:rPr>
              <w:t xml:space="preserve">19.6.1.6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Неиспользованный остаток по кредиту (займу) на указанную дату (руб.)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19.6.1.7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Срок исполнения обязательств заемщика в полном размере в соответствии с договором кредита (займа)</w:t>
            </w:r>
          </w:p>
        </w:tc>
      </w:tr>
      <w:tr>
        <w:tc>
          <w:tcPr>
            <w:gridSpan w:val="13"/>
            <w:tcW w:w="13561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19.7. О количестве заключенных договоров (общая площадь объектов долевого строительства и цена договора) с указанием вида объекта долевого строительства (жилое помещение, нежилое помещение, машино-место), с указанием в том числе количества договоров, заключенных при условии уплаты обязательных отчислений (взносов) в компенсационный фонд или с использованием счетов эскроу</w:t>
            </w:r>
          </w:p>
        </w:tc>
      </w:tr>
      <w:tr>
        <w:tc>
          <w:tcPr>
            <w:gridSpan w:val="13"/>
            <w:tcW w:w="13561" w:type="dxa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19.7.1. О количестве договоров участия в долевом строительстве</w:t>
            </w:r>
          </w:p>
        </w:tc>
      </w:tr>
      <w:tr>
        <w:tc>
          <w:tcPr>
            <w:gridSpan w:val="5"/>
            <w:tcW w:w="4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19.7.1.1. Вид объекта долевого строительства</w:t>
            </w:r>
          </w:p>
        </w:tc>
        <w:tc>
          <w:tcPr>
            <w:gridSpan w:val="2"/>
            <w:tcW w:w="15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19.7.1.1.1. Жилые помещения</w:t>
            </w:r>
          </w:p>
        </w:tc>
        <w:tc>
          <w:tcPr>
            <w:gridSpan w:val="3"/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19.7.1.1.1.1</w:t>
            </w:r>
          </w:p>
        </w:tc>
        <w:tc>
          <w:tcPr>
            <w:gridSpan w:val="3"/>
            <w:tcW w:w="60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договоров, заключенных с использованием счетов эскроу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3"/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19.7.1.1.1.2</w:t>
            </w:r>
          </w:p>
        </w:tc>
        <w:tc>
          <w:tcPr>
            <w:gridSpan w:val="3"/>
            <w:tcW w:w="60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договоров, заключенных при условии уплаты обязательных отчислений (взносов) в компенсационный фонд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3"/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19.7.1.1.1.3</w:t>
            </w:r>
          </w:p>
        </w:tc>
        <w:tc>
          <w:tcPr>
            <w:gridSpan w:val="3"/>
            <w:tcW w:w="60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договоров, заключенных с использованием иных способов обеспечения гражданской ответственности застройщика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19.7.1.1.2. Нежилые помещения</w:t>
            </w:r>
          </w:p>
        </w:tc>
        <w:tc>
          <w:tcPr>
            <w:gridSpan w:val="3"/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19.7.1.1.2.1</w:t>
            </w:r>
          </w:p>
        </w:tc>
        <w:tc>
          <w:tcPr>
            <w:gridSpan w:val="3"/>
            <w:tcW w:w="60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договоров, заключенных с использованием счетов эскроу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3"/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19.7.1.1.2.2</w:t>
            </w:r>
          </w:p>
        </w:tc>
        <w:tc>
          <w:tcPr>
            <w:gridSpan w:val="3"/>
            <w:tcW w:w="60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договоров, заключенных при условии уплаты обязательных отчислений (взносов) в компенсационный фонд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3"/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19.7.1.1.2.3</w:t>
            </w:r>
          </w:p>
        </w:tc>
        <w:tc>
          <w:tcPr>
            <w:gridSpan w:val="3"/>
            <w:tcW w:w="60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договоров, заключенных с использованием иных способов обеспечения гражданской ответственности застройщика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19.7.1.1.3. Машино-места</w:t>
            </w:r>
          </w:p>
        </w:tc>
        <w:tc>
          <w:tcPr>
            <w:gridSpan w:val="3"/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19.7.1.1.3.1</w:t>
            </w:r>
          </w:p>
        </w:tc>
        <w:tc>
          <w:tcPr>
            <w:gridSpan w:val="3"/>
            <w:tcW w:w="60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договоров, заключенных с использованием счетов эскроу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3"/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19.7.1.1.3.2</w:t>
            </w:r>
          </w:p>
        </w:tc>
        <w:tc>
          <w:tcPr>
            <w:gridSpan w:val="3"/>
            <w:tcW w:w="60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договоров, заключенных при условии уплаты обязательных отчислений (взносов) в компенсационный фонд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3"/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19.7.1.1.3.3</w:t>
            </w:r>
          </w:p>
        </w:tc>
        <w:tc>
          <w:tcPr>
            <w:gridSpan w:val="3"/>
            <w:tcW w:w="60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договоров, заключенных с использованием иных способов обеспечения гражданской ответственности застройщика</w:t>
            </w:r>
          </w:p>
        </w:tc>
      </w:tr>
      <w:tr>
        <w:tc>
          <w:tcPr>
            <w:gridSpan w:val="13"/>
            <w:tcW w:w="13561" w:type="dxa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19.7.2. О площади объектов долевого строительства</w:t>
            </w:r>
          </w:p>
        </w:tc>
      </w:tr>
      <w:tr>
        <w:tc>
          <w:tcPr>
            <w:gridSpan w:val="5"/>
            <w:tcW w:w="4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19.7.2.1. Вид объекта долевого строительства</w:t>
            </w:r>
          </w:p>
        </w:tc>
        <w:tc>
          <w:tcPr>
            <w:gridSpan w:val="2"/>
            <w:tcW w:w="15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19.7.2.1.1. Жилые помещения</w:t>
            </w:r>
          </w:p>
        </w:tc>
        <w:tc>
          <w:tcPr>
            <w:gridSpan w:val="3"/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19.7.2.1.1.1</w:t>
            </w:r>
          </w:p>
        </w:tc>
        <w:tc>
          <w:tcPr>
            <w:gridSpan w:val="3"/>
            <w:tcW w:w="6032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 объектов, в отношении которых договор участия в долевом строительстве заключен с использованием счетов эскроу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3"/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19.7.2.1.1.2</w:t>
            </w:r>
          </w:p>
        </w:tc>
        <w:tc>
          <w:tcPr>
            <w:gridSpan w:val="3"/>
            <w:tcW w:w="6032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 объектов, в отношении которых договор участия в долевом строительстве заключен при условии уплаты обязательных отчислений (взносов) в компенсационный фонд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3"/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19.7.2.1.1.3</w:t>
            </w:r>
          </w:p>
        </w:tc>
        <w:tc>
          <w:tcPr>
            <w:gridSpan w:val="3"/>
            <w:tcW w:w="6032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 объектов, в отношении которых договор участия в долевом строительстве заключен с использованием иных способов обеспечения гражданской ответственности застройщика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19.7.2.1.2. Нежилые помещения</w:t>
            </w:r>
          </w:p>
        </w:tc>
        <w:tc>
          <w:tcPr>
            <w:gridSpan w:val="3"/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19.7.2.1.2.1</w:t>
            </w:r>
          </w:p>
        </w:tc>
        <w:tc>
          <w:tcPr>
            <w:gridSpan w:val="3"/>
            <w:tcW w:w="6032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 объектов, в отношении которых договор участия в долевом строительстве заключен с использованием счетов эскроу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3"/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19.7.2.1.2.2</w:t>
            </w:r>
          </w:p>
        </w:tc>
        <w:tc>
          <w:tcPr>
            <w:gridSpan w:val="3"/>
            <w:tcW w:w="6032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 объектов, в отношении которых договор участия в долевом строительстве заключен при условии уплаты обязательных отчислений (взносов) в компенсационный фонд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3"/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19.7.2.1.2.3</w:t>
            </w:r>
          </w:p>
        </w:tc>
        <w:tc>
          <w:tcPr>
            <w:gridSpan w:val="3"/>
            <w:tcW w:w="6032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 объектов, в отношении которых договор участия в долевом строительстве заключен с использованием иных способов обеспечения гражданской ответственности застройщика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19.7.2.1.3. Машино-места</w:t>
            </w:r>
          </w:p>
        </w:tc>
        <w:tc>
          <w:tcPr>
            <w:gridSpan w:val="3"/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19.7.2.1.3.1</w:t>
            </w:r>
          </w:p>
        </w:tc>
        <w:tc>
          <w:tcPr>
            <w:gridSpan w:val="3"/>
            <w:tcW w:w="6032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 объектов, в отношении которых договор участия в долевом строительстве заключен с использованием счетов эскроу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3"/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19.7.2.1.3.2</w:t>
            </w:r>
          </w:p>
        </w:tc>
        <w:tc>
          <w:tcPr>
            <w:gridSpan w:val="3"/>
            <w:tcW w:w="6032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 объектов, в отношении которых договор участия в долевом строительстве заключен при условии уплаты обязательных отчислений (взносов) в компенсационный фонд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3"/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19.7.2.1.3.3</w:t>
            </w:r>
          </w:p>
        </w:tc>
        <w:tc>
          <w:tcPr>
            <w:gridSpan w:val="3"/>
            <w:tcW w:w="6032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 объектов, в отношении которых договор участия в долевом строительстве заключен с использованием иных способов обеспечения гражданской ответственности застройщика</w:t>
            </w:r>
          </w:p>
        </w:tc>
      </w:tr>
      <w:tr>
        <w:tc>
          <w:tcPr>
            <w:gridSpan w:val="13"/>
            <w:tcW w:w="13561" w:type="dxa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19.7.3. О цене договоров участия в долевом строительстве</w:t>
            </w:r>
          </w:p>
        </w:tc>
      </w:tr>
      <w:tr>
        <w:tc>
          <w:tcPr>
            <w:gridSpan w:val="5"/>
            <w:tcW w:w="4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19.7.3.1. Вид объекта долевого строительства</w:t>
            </w:r>
          </w:p>
        </w:tc>
        <w:tc>
          <w:tcPr>
            <w:gridSpan w:val="2"/>
            <w:tcW w:w="15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19.7.3.1.1. Жилые помещения</w:t>
            </w:r>
          </w:p>
        </w:tc>
        <w:tc>
          <w:tcPr>
            <w:gridSpan w:val="3"/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19.7.3.1.1.1</w:t>
            </w:r>
          </w:p>
        </w:tc>
        <w:tc>
          <w:tcPr>
            <w:gridSpan w:val="3"/>
            <w:tcW w:w="6032" w:type="dxa"/>
          </w:tcPr>
          <w:p>
            <w:pPr>
              <w:pStyle w:val="0"/>
            </w:pPr>
            <w:r>
              <w:rPr>
                <w:sz w:val="20"/>
              </w:rPr>
              <w:t xml:space="preserve">Суммарная цена договоров, заключенных с использованием счетов эскроу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3"/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19.7.3.1.1.2</w:t>
            </w:r>
          </w:p>
        </w:tc>
        <w:tc>
          <w:tcPr>
            <w:gridSpan w:val="3"/>
            <w:tcW w:w="6032" w:type="dxa"/>
          </w:tcPr>
          <w:p>
            <w:pPr>
              <w:pStyle w:val="0"/>
            </w:pPr>
            <w:r>
              <w:rPr>
                <w:sz w:val="20"/>
              </w:rPr>
              <w:t xml:space="preserve">Суммарная цена договоров, заключенных при условии уплаты обязательных отчислений (взносов) в компенсационный фонд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3"/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19.7.3.1.1.3</w:t>
            </w:r>
          </w:p>
        </w:tc>
        <w:tc>
          <w:tcPr>
            <w:gridSpan w:val="3"/>
            <w:tcW w:w="6032" w:type="dxa"/>
          </w:tcPr>
          <w:p>
            <w:pPr>
              <w:pStyle w:val="0"/>
            </w:pPr>
            <w:r>
              <w:rPr>
                <w:sz w:val="20"/>
              </w:rPr>
              <w:t xml:space="preserve">Суммарная цена договоров, заключенных с использованием иных способов обеспечения гражданской ответственности застройщика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19.7.3.1.2. Нежилые помещения</w:t>
            </w:r>
          </w:p>
        </w:tc>
        <w:tc>
          <w:tcPr>
            <w:gridSpan w:val="3"/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19.7.3.1.2.1</w:t>
            </w:r>
          </w:p>
        </w:tc>
        <w:tc>
          <w:tcPr>
            <w:gridSpan w:val="3"/>
            <w:tcW w:w="6032" w:type="dxa"/>
          </w:tcPr>
          <w:p>
            <w:pPr>
              <w:pStyle w:val="0"/>
            </w:pPr>
            <w:r>
              <w:rPr>
                <w:sz w:val="20"/>
              </w:rPr>
              <w:t xml:space="preserve">Суммарная цена договоров, заключенных с использованием счетов эскроу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3"/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19.7.3.1.2.2</w:t>
            </w:r>
          </w:p>
        </w:tc>
        <w:tc>
          <w:tcPr>
            <w:gridSpan w:val="3"/>
            <w:tcW w:w="6032" w:type="dxa"/>
          </w:tcPr>
          <w:p>
            <w:pPr>
              <w:pStyle w:val="0"/>
            </w:pPr>
            <w:r>
              <w:rPr>
                <w:sz w:val="20"/>
              </w:rPr>
              <w:t xml:space="preserve">Суммарная цена договоров, заключенных при условии уплаты обязательных отчислений (взносов) в компенсационный фонд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3"/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19.7.3.1.2.3</w:t>
            </w:r>
          </w:p>
        </w:tc>
        <w:tc>
          <w:tcPr>
            <w:gridSpan w:val="3"/>
            <w:tcW w:w="6032" w:type="dxa"/>
          </w:tcPr>
          <w:p>
            <w:pPr>
              <w:pStyle w:val="0"/>
            </w:pPr>
            <w:r>
              <w:rPr>
                <w:sz w:val="20"/>
              </w:rPr>
              <w:t xml:space="preserve">Суммарная цена договоров, заключенных с использованием иных способов обеспечения гражданской ответственности застройщика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19.7.3.1.3. Машино-места</w:t>
            </w:r>
          </w:p>
        </w:tc>
        <w:tc>
          <w:tcPr>
            <w:gridSpan w:val="3"/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19.7.3.1.3.1</w:t>
            </w:r>
          </w:p>
        </w:tc>
        <w:tc>
          <w:tcPr>
            <w:gridSpan w:val="3"/>
            <w:tcW w:w="6032" w:type="dxa"/>
          </w:tcPr>
          <w:p>
            <w:pPr>
              <w:pStyle w:val="0"/>
            </w:pPr>
            <w:r>
              <w:rPr>
                <w:sz w:val="20"/>
              </w:rPr>
              <w:t xml:space="preserve">Суммарная цена договоров, заключенных с использованием счетов эскроу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3"/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19.7.3.1.3.2</w:t>
            </w:r>
          </w:p>
        </w:tc>
        <w:tc>
          <w:tcPr>
            <w:gridSpan w:val="3"/>
            <w:tcW w:w="6032" w:type="dxa"/>
          </w:tcPr>
          <w:p>
            <w:pPr>
              <w:pStyle w:val="0"/>
            </w:pPr>
            <w:r>
              <w:rPr>
                <w:sz w:val="20"/>
              </w:rPr>
              <w:t xml:space="preserve">Суммарная цена договоров, заключенных при условии уплаты обязательных отчислений (взносов) в компенсационный фонд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3"/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19.7.3.1.3.3</w:t>
            </w:r>
          </w:p>
        </w:tc>
        <w:tc>
          <w:tcPr>
            <w:gridSpan w:val="3"/>
            <w:tcW w:w="6032" w:type="dxa"/>
          </w:tcPr>
          <w:p>
            <w:pPr>
              <w:pStyle w:val="0"/>
            </w:pPr>
            <w:r>
              <w:rPr>
                <w:sz w:val="20"/>
              </w:rPr>
              <w:t xml:space="preserve">Суммарная цена договоров, заключенных с использованием иных способов обеспечения гражданской ответственности застройщика</w:t>
            </w:r>
          </w:p>
        </w:tc>
      </w:tr>
      <w:tr>
        <w:tc>
          <w:tcPr>
            <w:gridSpan w:val="13"/>
            <w:tcW w:w="1356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>
        <w:tc>
          <w:tcPr>
            <w:gridSpan w:val="5"/>
            <w:tcW w:w="4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gridSpan w:val="2"/>
            <w:tcW w:w="1598" w:type="dxa"/>
          </w:tcPr>
          <w:bookmarkStart w:id="799" w:name="P799"/>
          <w:bookmarkEnd w:id="799"/>
          <w:p>
            <w:pPr>
              <w:pStyle w:val="0"/>
              <w:jc w:val="center"/>
            </w:pPr>
            <w:r>
              <w:rPr>
                <w:sz w:val="20"/>
              </w:rPr>
              <w:t xml:space="preserve">20.1.1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Вид соглашения или сделки </w:t>
            </w:r>
            <w:hyperlink w:history="0" w:anchor="P1638" w:tooltip="&lt;80&gt; В графе 20.1.1 подраздела 20.1 раздела 20 части 1 указывается договор, заключенный с банком или иной кредитной организацией, либо с другим юридическим лицом, предоставившим кредит или целевой заем для строительства многоквартирного дома или иного объекта недвижимости.">
              <w:r>
                <w:rPr>
                  <w:sz w:val="20"/>
                  <w:color w:val="0000ff"/>
                </w:rPr>
                <w:t xml:space="preserve">&lt;80&gt;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20.1.2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 организации, у которой привлекаются денежные средства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20.1.3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20.1.4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 организации, у которой привлекаются денежные средства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20.1.5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Сумма привлеченных средств (руб.)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20.1.6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Определенный соглашением или сделкой срок возврата привлеченных средств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bookmarkStart w:id="811" w:name="P811"/>
          <w:bookmarkEnd w:id="811"/>
          <w:p>
            <w:pPr>
              <w:pStyle w:val="0"/>
              <w:jc w:val="center"/>
            </w:pPr>
            <w:r>
              <w:rPr>
                <w:sz w:val="20"/>
              </w:rPr>
              <w:t xml:space="preserve">20.1.7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  <w:hyperlink w:history="0" w:anchor="P1639" w:tooltip="&lt;81&gt; В графе 20.1.7 подраздела 20.1 раздела 20 части 1 указываются кадастровые номера каждого из земельных участков, указанных в подразделе 12.3 раздела 12 части 1, находящихся в залоге у юридического лица, предоставившего кредит или целевой заем для строительства многоквартирного дома или иного объекта недвижимости.">
              <w:r>
                <w:rPr>
                  <w:sz w:val="20"/>
                  <w:color w:val="0000ff"/>
                </w:rPr>
                <w:t xml:space="preserve">&lt;81&gt;</w:t>
              </w:r>
            </w:hyperlink>
          </w:p>
        </w:tc>
      </w:tr>
      <w:tr>
        <w:tc>
          <w:tcPr>
            <w:gridSpan w:val="13"/>
            <w:tcW w:w="1356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21. О размере полностью оплаченного уставного капитала застройщика</w:t>
            </w:r>
          </w:p>
        </w:tc>
      </w:tr>
      <w:tr>
        <w:tc>
          <w:tcPr>
            <w:gridSpan w:val="5"/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21.1. О размере полностью оплаченного уставного капитала застройщика</w:t>
            </w:r>
          </w:p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21.1.1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Размер полностью оплаченного уставного капитала застройщика</w:t>
            </w:r>
          </w:p>
        </w:tc>
      </w:tr>
      <w:tr>
        <w:tc>
          <w:tcPr>
            <w:gridSpan w:val="13"/>
            <w:tcW w:w="1356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22. Информация об объекте социальной инфраструктуры, затраты на строительство, реконструкцию, на уплату процентов и суммы основного долга, по целевым кредитам (целевым займам) на строительство, реконструкцию которого планируется возмещать частично или полностью за счет денежных средств, уплачиваемых участниками долевого строительства по договору</w:t>
            </w:r>
          </w:p>
        </w:tc>
      </w:tr>
      <w:tr>
        <w:tc>
          <w:tcPr>
            <w:gridSpan w:val="5"/>
            <w:tcW w:w="4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22.1. О виде, назначении объекта социальной инфраструктуры.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указанных в </w:t>
            </w:r>
            <w:hyperlink w:history="0" r:id="rId27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частях 3</w:t>
              </w:r>
            </w:hyperlink>
            <w:r>
              <w:rPr>
                <w:sz w:val="20"/>
              </w:rPr>
              <w:t xml:space="preserve"> и </w:t>
            </w:r>
            <w:hyperlink w:history="0" r:id="rId28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4 статьи 18.1</w:t>
              </w:r>
            </w:hyperlink>
            <w:r>
              <w:rPr>
                <w:sz w:val="20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2021, N 1, ст. 33) договорах и соглашениях, предусматривающих передачу объекта социальной инфраструктуры в государственную или муниципальную собственность </w:t>
            </w:r>
            <w:hyperlink w:history="0" w:anchor="P1641" w:tooltip="&lt;83&gt; Графы 22.1.4 - 22.1.7 подраздела 22.1 раздела 22 части 1 заполняются в случае, если в графе 22.1.1 подраздела 22.1 раздела 22 части 1 указано значение &quot;да&quot;.">
              <w:r>
                <w:rPr>
                  <w:sz w:val="20"/>
                  <w:color w:val="0000ff"/>
                </w:rPr>
                <w:t xml:space="preserve">&lt;83&gt;</w:t>
              </w:r>
            </w:hyperlink>
            <w:r>
              <w:rPr>
                <w:sz w:val="20"/>
              </w:rPr>
              <w:t xml:space="preserve">. О целях затрат застройщика из числа целей, указанных в </w:t>
            </w:r>
            <w:hyperlink w:history="0" r:id="rId29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пунктах 8</w:t>
              </w:r>
            </w:hyperlink>
            <w:r>
              <w:rPr>
                <w:sz w:val="20"/>
              </w:rPr>
              <w:t xml:space="preserve"> - </w:t>
            </w:r>
            <w:hyperlink w:history="0" r:id="rId30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10</w:t>
              </w:r>
            </w:hyperlink>
            <w:r>
              <w:rPr>
                <w:sz w:val="20"/>
              </w:rPr>
              <w:t xml:space="preserve"> и </w:t>
            </w:r>
            <w:hyperlink w:history="0" r:id="rId31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12 части 1 статьи 18</w:t>
              </w:r>
            </w:hyperlink>
            <w:r>
              <w:rPr>
                <w:sz w:val="20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2021, N 1, ст. 33),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договору. </w:t>
            </w:r>
            <w:hyperlink w:history="0" w:anchor="P1642" w:tooltip="&lt;84&gt; Графа 22.1.8 подраздела 22.1 раздела 22 части 1 заполняется в отношении каждой цели затрат застройщика, планируемой к возмещению за счет денежных средств, уплачиваемых участниками долевого строительства по договору участия в долевом строительстве, перечисленной в пунктах 8 - 10 и 12 части 1 статьи 18 Федерального закона от 30 декабря 2004 г. N 214-ФЗ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...">
              <w:r>
                <w:rPr>
                  <w:sz w:val="20"/>
                  <w:color w:val="0000ff"/>
                </w:rPr>
                <w:t xml:space="preserve">&lt;84&gt;</w:t>
              </w:r>
            </w:hyperlink>
          </w:p>
        </w:tc>
        <w:tc>
          <w:tcPr>
            <w:gridSpan w:val="2"/>
            <w:tcW w:w="1598" w:type="dxa"/>
          </w:tcPr>
          <w:bookmarkStart w:id="820" w:name="P820"/>
          <w:bookmarkEnd w:id="820"/>
          <w:p>
            <w:pPr>
              <w:pStyle w:val="0"/>
              <w:jc w:val="center"/>
            </w:pPr>
            <w:r>
              <w:rPr>
                <w:sz w:val="20"/>
              </w:rPr>
              <w:t xml:space="preserve">22.1.1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  <w:hyperlink w:history="0" w:anchor="P1640" w:tooltip="&lt;82&gt; Возможные значения: &quot;да&quot;; &quot;нет&quot;.">
              <w:r>
                <w:rPr>
                  <w:sz w:val="20"/>
                  <w:color w:val="0000ff"/>
                </w:rPr>
                <w:t xml:space="preserve">&lt;82&gt;</w:t>
              </w:r>
            </w:hyperlink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22.1.2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Вид объекта социальной инфраструктуры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22.1.3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объекта социальной инфраструктуры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bookmarkStart w:id="826" w:name="P826"/>
          <w:bookmarkEnd w:id="826"/>
          <w:p>
            <w:pPr>
              <w:pStyle w:val="0"/>
              <w:jc w:val="center"/>
            </w:pPr>
            <w:r>
              <w:rPr>
                <w:sz w:val="20"/>
              </w:rPr>
              <w:t xml:space="preserve">22.1.4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22.1.5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22.1.6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</w:tcPr>
          <w:bookmarkStart w:id="832" w:name="P832"/>
          <w:bookmarkEnd w:id="832"/>
          <w:p>
            <w:pPr>
              <w:pStyle w:val="0"/>
              <w:jc w:val="center"/>
            </w:pPr>
            <w:r>
              <w:rPr>
                <w:sz w:val="20"/>
              </w:rPr>
              <w:t xml:space="preserve">22.1.7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tcW w:w="1598" w:type="dxa"/>
            <w:vMerge w:val="restart"/>
          </w:tcPr>
          <w:bookmarkStart w:id="834" w:name="P834"/>
          <w:bookmarkEnd w:id="834"/>
          <w:p>
            <w:pPr>
              <w:pStyle w:val="0"/>
              <w:jc w:val="center"/>
            </w:pPr>
            <w:r>
              <w:rPr>
                <w:sz w:val="20"/>
              </w:rPr>
              <w:t xml:space="preserve">22.1.8</w:t>
            </w:r>
          </w:p>
        </w:tc>
        <w:tc>
          <w:tcPr>
            <w:gridSpan w:val="2"/>
            <w:tcW w:w="9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2"/>
            <w:tcW w:w="19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 (цели) затрат застройщика</w:t>
            </w:r>
          </w:p>
        </w:tc>
        <w:tc>
          <w:tcPr>
            <w:gridSpan w:val="2"/>
            <w:tcW w:w="47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планируемых затрат застройщика</w:t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9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19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47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13"/>
            <w:tcW w:w="13561" w:type="dxa"/>
          </w:tcPr>
          <w:bookmarkStart w:id="841" w:name="P841"/>
          <w:bookmarkEnd w:id="841"/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23. Иная не противоречащая законодательству информация о проекте</w:t>
            </w:r>
          </w:p>
        </w:tc>
      </w:tr>
      <w:tr>
        <w:tc>
          <w:tcPr>
            <w:gridSpan w:val="5"/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23.1. Иная информация о проекте</w:t>
            </w:r>
          </w:p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23.1.1</w:t>
            </w:r>
          </w:p>
        </w:tc>
        <w:tc>
          <w:tcPr>
            <w:gridSpan w:val="6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Иная информация о проекте</w:t>
            </w:r>
          </w:p>
        </w:tc>
      </w:tr>
      <w:tr>
        <w:tc>
          <w:tcPr>
            <w:gridSpan w:val="13"/>
            <w:tcW w:w="1356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Сведения о фактах внесения изменений в проектную документацию</w:t>
            </w:r>
          </w:p>
        </w:tc>
      </w:tr>
      <w:tr>
        <w:tc>
          <w:tcPr>
            <w:gridSpan w:val="13"/>
            <w:tcW w:w="1356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24. Сведения о фактах внесения изменений в проектную документацию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3"/>
            <w:tcW w:w="25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gridSpan w:val="6"/>
            <w:tcW w:w="3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раздела проектной документации</w:t>
            </w:r>
          </w:p>
        </w:tc>
        <w:tc>
          <w:tcPr>
            <w:gridSpan w:val="3"/>
            <w:tcW w:w="6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изменений</w:t>
            </w:r>
          </w:p>
        </w:tc>
      </w:tr>
      <w:tr>
        <w:tc>
          <w:tcPr>
            <w:tcW w:w="11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3"/>
            <w:tcW w:w="25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6"/>
            <w:tcW w:w="3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3"/>
            <w:tcW w:w="6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11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5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3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6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71"/>
        <w:gridCol w:w="327"/>
        <w:gridCol w:w="1152"/>
        <w:gridCol w:w="1659"/>
        <w:gridCol w:w="1598"/>
        <w:gridCol w:w="1077"/>
        <w:gridCol w:w="396"/>
        <w:gridCol w:w="6181"/>
      </w:tblGrid>
      <w:tr>
        <w:tc>
          <w:tcPr>
            <w:gridSpan w:val="8"/>
            <w:tcW w:w="13561" w:type="dxa"/>
          </w:tcPr>
          <w:bookmarkStart w:id="860" w:name="P860"/>
          <w:bookmarkEnd w:id="860"/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Часть 2. Информация о застройщике и проекте строительства малоэтажного жилого комплекса </w:t>
            </w:r>
            <w:hyperlink w:history="0" w:anchor="P1643" w:tooltip="&lt;85&gt; Часть 2 заполняется в отношении проекта строительства малоэтажного жилого комплекса.">
              <w:r>
                <w:rPr>
                  <w:sz w:val="20"/>
                  <w:color w:val="0000ff"/>
                </w:rPr>
                <w:t xml:space="preserve">&lt;85&gt;</w:t>
              </w:r>
            </w:hyperlink>
          </w:p>
        </w:tc>
      </w:tr>
      <w:tr>
        <w:tc>
          <w:tcPr>
            <w:gridSpan w:val="8"/>
            <w:tcW w:w="1356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Информация о застройщике</w:t>
            </w:r>
          </w:p>
        </w:tc>
      </w:tr>
      <w:tr>
        <w:tc>
          <w:tcPr>
            <w:gridSpan w:val="8"/>
            <w:tcW w:w="1356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и адресе электронной почты (при наличии), фамилии,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обозначении, если застройщик планирует использовать такое коммерческое обозначение в рекламе, связанной с привлечением денежных средств участников долевого строительства</w:t>
            </w:r>
          </w:p>
        </w:tc>
      </w:tr>
      <w:tr>
        <w:tc>
          <w:tcPr>
            <w:gridSpan w:val="4"/>
            <w:tcW w:w="4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1.1. О фирменном наименовании (наименовании) застройщика</w:t>
            </w:r>
          </w:p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без указания организационно-правовой формы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Краткое наименование без указания организационно-правовой формы</w:t>
            </w:r>
          </w:p>
        </w:tc>
      </w:tr>
      <w:tr>
        <w:tc>
          <w:tcPr>
            <w:gridSpan w:val="4"/>
            <w:tcW w:w="4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1.2. О месте нахождения застройщика - адрес, указанный в учредительных документах</w:t>
            </w:r>
          </w:p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Индекс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1.2.2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Субъект Российской Федерации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Район субъекта Российской Федерации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Вид населенного пункта </w:t>
            </w:r>
            <w:hyperlink w:history="0" w:anchor="P1560" w:tooltip="&lt;2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населенного пункта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1.2.6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Элемент улично-дорожной сети </w:t>
            </w:r>
            <w:hyperlink w:history="0" w:anchor="P1561" w:tooltip="&lt;3&gt; Заполняется в соответствии с приказом Министерства финансов Российской Федерац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&quot; (зарегистрирован Министерством юстиции Российской Федерации 10 декабря 2015 г., регистрационный N 40069), с изменениями, внесенными ..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1.2.7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элемента улично-дорожной сети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1.2.8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Тип здания (сооружения) </w:t>
            </w:r>
            <w:hyperlink w:history="0" w:anchor="P1561" w:tooltip="&lt;3&gt; Заполняется в соответствии с приказом Министерства финансов Российской Федерац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&quot; (зарегистрирован Министерством юстиции Российской Федерации 10 декабря 2015 г., регистрационный N 40069), с изменениями, внесенными ..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1.2.9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Тип помещений </w:t>
            </w:r>
            <w:hyperlink w:history="0" w:anchor="P1561" w:tooltip="&lt;3&gt; Заполняется в соответствии с приказом Министерства финансов Российской Федерац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&quot; (зарегистрирован Министерством юстиции Российской Федерации 10 декабря 2015 г., регистрационный N 40069), с изменениями, внесенными ..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gridSpan w:val="4"/>
            <w:tcW w:w="4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 О режиме работы застройщика</w:t>
            </w:r>
          </w:p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Рабочие дни недели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1.3.2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Рабочее время</w:t>
            </w:r>
          </w:p>
        </w:tc>
      </w:tr>
      <w:tr>
        <w:tc>
          <w:tcPr>
            <w:gridSpan w:val="4"/>
            <w:tcW w:w="4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1.4. О номере телефона, адресе электронной почты (при наличии) и адресе официального сайта застройщика в информационно-телекоммуникационной сети "Интернет" </w:t>
            </w:r>
            <w:hyperlink w:history="0" w:anchor="P1562" w:tooltip="&lt;4&gt; В графах 1.4.1, 1.4.3 подраздела 1.4 раздела 1 части 1 и графах 1.4.1, 1.4.2 подраздела 1.4 раздела 1 части 2 указываются телефон и адрес электронной почты (при наличии) застройщика, по которым участник долевого строительства может получить информацию об исполнении договора участия в долевом строительстве, в том числе о порядке ознакомления с документами, указанными в части 2 статьи 21 Федерального закона от 30 декабря 2004 г. N 214-ФЗ &quot;Об участии в долевом строительстве многоквартирных домов и иных ..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598" w:type="dxa"/>
          </w:tcPr>
          <w:bookmarkStart w:id="895" w:name="P895"/>
          <w:bookmarkEnd w:id="895"/>
          <w:p>
            <w:pPr>
              <w:pStyle w:val="0"/>
              <w:jc w:val="center"/>
            </w:pPr>
            <w:r>
              <w:rPr>
                <w:sz w:val="20"/>
              </w:rPr>
              <w:t xml:space="preserve">1.4.1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Номер телефона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bookmarkStart w:id="897" w:name="P897"/>
          <w:bookmarkEnd w:id="897"/>
          <w:p>
            <w:pPr>
              <w:pStyle w:val="0"/>
              <w:jc w:val="center"/>
            </w:pPr>
            <w:r>
              <w:rPr>
                <w:sz w:val="20"/>
              </w:rPr>
              <w:t xml:space="preserve">1.4.2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 (при наличии)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1.4.3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официального сайта в информационно-телекоммуникационной сети "Интернет"</w:t>
            </w:r>
          </w:p>
        </w:tc>
      </w:tr>
      <w:tr>
        <w:tc>
          <w:tcPr>
            <w:gridSpan w:val="4"/>
            <w:tcW w:w="4309" w:type="dxa"/>
            <w:vMerge w:val="restart"/>
          </w:tcPr>
          <w:bookmarkStart w:id="901" w:name="P901"/>
          <w:bookmarkEnd w:id="901"/>
          <w:p>
            <w:pPr>
              <w:pStyle w:val="0"/>
            </w:pPr>
            <w:r>
              <w:rPr>
                <w:sz w:val="20"/>
              </w:rPr>
              <w:t xml:space="preserve">1.5. О лице, исполняющем функции единоличного исполнительного органа застройщика </w:t>
            </w:r>
            <w:hyperlink w:history="0" w:anchor="P1563" w:tooltip="&lt;5&gt; Если в качестве лица, исполняющего функции единоличного исполнительного органа застройщика, выступает юридическое лицо - управляющая компания, то в подразделах 1.5 разделов 1 частей 1 и 2 указывается информация в отношении единоличного исполнительного органа управляющей компании и его основных сведений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1.5.2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Имя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1.5.3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Отчество (при наличии)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1.5.4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должности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1.5.5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 единоличного исполнительного органа (при наличии)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1.5.6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единоличного исполнительного органа без указания организационно-правовой формы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1.5.7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единоличного исполнительного органа</w:t>
            </w:r>
          </w:p>
        </w:tc>
      </w:tr>
      <w:tr>
        <w:tc>
          <w:tcPr>
            <w:gridSpan w:val="4"/>
            <w:tcW w:w="4309" w:type="dxa"/>
          </w:tcPr>
          <w:bookmarkStart w:id="916" w:name="P916"/>
          <w:bookmarkEnd w:id="916"/>
          <w:p>
            <w:pPr>
              <w:pStyle w:val="0"/>
            </w:pPr>
            <w:r>
              <w:rPr>
                <w:sz w:val="20"/>
              </w:rPr>
              <w:t xml:space="preserve">1.6. Об индивидуализирующем застройщика коммерческом обозначении </w:t>
            </w:r>
            <w:hyperlink w:history="0" w:anchor="P1564" w:tooltip="&lt;6&gt; Подразделы 1.6 разделов 1 частей 1 и 2 заполняются в случае, если застройщик планирует использовать коммерческое обозначение в рекламе, связанной с привлечением денежных средств участников долевого строительства. Допускается указывать несколько коммерческих обозначений через точку с запятой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Коммерческое обозначение застройщика (при наличии)</w:t>
            </w:r>
          </w:p>
        </w:tc>
      </w:tr>
      <w:tr>
        <w:tc>
          <w:tcPr>
            <w:gridSpan w:val="8"/>
            <w:tcW w:w="1356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2. О государственной регистрации застройщика</w:t>
            </w:r>
          </w:p>
        </w:tc>
      </w:tr>
      <w:tr>
        <w:tc>
          <w:tcPr>
            <w:gridSpan w:val="4"/>
            <w:tcW w:w="4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 О государственной регистрации застройщика</w:t>
            </w:r>
          </w:p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Основной государственный регистрационный номер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2.1.3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регистрации</w:t>
            </w:r>
          </w:p>
        </w:tc>
      </w:tr>
      <w:tr>
        <w:tc>
          <w:tcPr>
            <w:gridSpan w:val="8"/>
            <w:tcW w:w="1356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3. Об учредителях (участниках) застройщика, которые обладают пятью и более процентами голосов в высшем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 и (при наличии) отчества физического лица - учредителя (участника) и процента голосов, которым обладает каждый такой учредитель (участник) в высшем органе управления этого юридического лица, а также о физических лицах с указанием фамилии, имени и (при наличии) отчества, которые в конечном счете прямо или косвенно (через подконтрольных им лиц) самостоятельно или совместно с иными лицами вправе распоряжаться пятью и более процентами голосов, приходящихся на голосующие акции (доли), составляющие уставный капитал застройщика</w:t>
            </w:r>
          </w:p>
        </w:tc>
      </w:tr>
      <w:tr>
        <w:tc>
          <w:tcPr>
            <w:gridSpan w:val="4"/>
            <w:tcW w:w="4309" w:type="dxa"/>
            <w:vMerge w:val="restart"/>
          </w:tcPr>
          <w:bookmarkStart w:id="928" w:name="P928"/>
          <w:bookmarkEnd w:id="928"/>
          <w:p>
            <w:pPr>
              <w:pStyle w:val="0"/>
            </w:pPr>
            <w:r>
              <w:rPr>
                <w:sz w:val="20"/>
              </w:rPr>
              <w:t xml:space="preserve">3.1. Об учредителе (участнике) - юридическом лице, являющемся резидентом Российской Федерации </w:t>
            </w:r>
            <w:hyperlink w:history="0" w:anchor="P1565" w:tooltip="&lt;7&gt; Графы подразделов 3.1 разделов 3 частей 1 и 2 заполняются в отношении каждого учредителя (участника) - юридического лица, являющегося резидентом Российской Федерации, которое обладает пятью и более процентами голосов в высшем органе управления застройщика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Фирменное наименование (полное наименование)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3.1.2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3.1.3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 голосов в высшем органе управления</w:t>
            </w:r>
          </w:p>
        </w:tc>
      </w:tr>
      <w:tr>
        <w:tc>
          <w:tcPr>
            <w:gridSpan w:val="4"/>
            <w:tcW w:w="4309" w:type="dxa"/>
            <w:vMerge w:val="restart"/>
          </w:tcPr>
          <w:bookmarkStart w:id="935" w:name="P935"/>
          <w:bookmarkEnd w:id="935"/>
          <w:p>
            <w:pPr>
              <w:pStyle w:val="0"/>
            </w:pPr>
            <w:r>
              <w:rPr>
                <w:sz w:val="20"/>
              </w:rPr>
              <w:t xml:space="preserve">3.2. Об учредителе (участнике) - юридическом лице, являющемся нерезидентом Российской Федерации </w:t>
            </w:r>
            <w:hyperlink w:history="0" w:anchor="P1566" w:tooltip="&lt;8&gt; Графы подразделов 3.2 разделов 3 частей 1 и 2 заполняются в отношении каждого учредителя (участника) - юридического лица, являющегося нерезидентом Российской Федерации, которое обладает пятью и более процентами голосов в высшем органе управления застройщика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Фирменное наименование организации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3.2.2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Страна регистрации юридического лица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3.2.3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регистрации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3.2.4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Регистрационный номер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3.2.5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регистрирующего органа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3.2.6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Адрес (место нахождения) в стране регистрации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3.2.7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 голосов в высшем органе управления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3.2.8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 (при наличии)</w:t>
            </w:r>
          </w:p>
        </w:tc>
      </w:tr>
      <w:tr>
        <w:tc>
          <w:tcPr>
            <w:gridSpan w:val="4"/>
            <w:tcW w:w="4309" w:type="dxa"/>
            <w:vMerge w:val="restart"/>
          </w:tcPr>
          <w:bookmarkStart w:id="952" w:name="P952"/>
          <w:bookmarkEnd w:id="952"/>
          <w:p>
            <w:pPr>
              <w:pStyle w:val="0"/>
            </w:pPr>
            <w:r>
              <w:rPr>
                <w:sz w:val="20"/>
              </w:rPr>
              <w:t xml:space="preserve">3.3. Об учредителе (участнике) - физическом лице </w:t>
            </w:r>
            <w:hyperlink w:history="0" w:anchor="P1567" w:tooltip="&lt;9&gt; Графы подразделов 3.3 разделов 3 частей 1 и 2 заполняются в отношении каждого учредителя (участника) - физического лица, которое обладает пятью и более процентами голосов в высшем органе управления застройщика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3.3.2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Имя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3.3.3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Отчество (при наличии)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3.3.4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3.3.5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Страна места жительства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3.3.6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 голосов в высшем органе управления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3.3.7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Страховой номер индивидуального лицевого счета в системе обязательного пенсионного страхования (при наличии)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3.3.8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 (при наличии)</w:t>
            </w:r>
          </w:p>
        </w:tc>
      </w:tr>
      <w:tr>
        <w:tc>
          <w:tcPr>
            <w:gridSpan w:val="4"/>
            <w:tcW w:w="4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3.4. О физических лицах, которые косвенно (через подконтрольных им лиц) самостоятельно или совместно с иными лицами вправе распоряжаться пятью и более процентами голосов, приходящихся на голосующие акции (доли), составляющие уставной капитал застройщика (далее - бенефициарный владелец)</w:t>
            </w:r>
          </w:p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3.4.2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Имя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3.4.3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Отчество (при наличии)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3.4.4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3.4.5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Доля учредителя (участника), акций, контролируемых бенефициарным владельцем, в уставном капитале застройщика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3.4.6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Страховой номер индивидуального лицевого счета в системе обязательного пенсионного страхования (при наличии)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3.4.7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 (при наличии)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3.4.8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обстоятельств (оснований), в соответствии с которыми указанное лицо является бенефициарным владельцем</w:t>
            </w:r>
          </w:p>
        </w:tc>
      </w:tr>
      <w:tr>
        <w:tc>
          <w:tcPr>
            <w:gridSpan w:val="8"/>
            <w:tcW w:w="1356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3.1. О физических и (или) юридических лицах, входящих в соответствии с законодательством Российской Федерации о защите конкуренции в одну группу лиц с застройщиком</w:t>
            </w:r>
          </w:p>
        </w:tc>
      </w:tr>
      <w:tr>
        <w:tc>
          <w:tcPr>
            <w:gridSpan w:val="4"/>
            <w:tcW w:w="4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3.1.1. О физических лицах, входящих в соответствии с законодательством Российской Федерации о защите конкуренции в одну группу лиц с застройщиком</w:t>
            </w:r>
          </w:p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 </w:t>
            </w:r>
            <w:hyperlink w:history="0" w:anchor="P1568" w:tooltip="&lt;10&gt; Заполняется при наличии письменного согласия лица на обработку его персональных данных с учетом требований Федерального закона от 27 июля 2006 г. N 152-ФЗ &quot;О персональных данных&quot; (Собрание законодательства Российской Федерации, 2006, N 31, ст. 3451; 2021, N 27, ст. 5159)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3.1.1.2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Имя </w:t>
            </w:r>
            <w:hyperlink w:history="0" w:anchor="P1568" w:tooltip="&lt;10&gt; Заполняется при наличии письменного согласия лица на обработку его персональных данных с учетом требований Федерального закона от 27 июля 2006 г. N 152-ФЗ &quot;О персональных данных&quot; (Собрание законодательства Российской Федерации, 2006, N 31, ст. 3451; 2021, N 27, ст. 5159)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3.1.1.3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Отчество (при наличии) </w:t>
            </w:r>
            <w:hyperlink w:history="0" w:anchor="P1568" w:tooltip="&lt;10&gt; Заполняется при наличии письменного согласия лица на обработку его персональных данных с учетом требований Федерального закона от 27 июля 2006 г. N 152-ФЗ &quot;О персональных данных&quot; (Собрание законодательства Российской Федерации, 2006, N 31, ст. 3451; 2021, N 27, ст. 5159)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3.1.1.4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 </w:t>
            </w:r>
            <w:hyperlink w:history="0" w:anchor="P1568" w:tooltip="&lt;10&gt; Заполняется при наличии письменного согласия лица на обработку его персональных данных с учетом требований Федерального закона от 27 июля 2006 г. N 152-ФЗ &quot;О персональных данных&quot; (Собрание законодательства Российской Федерации, 2006, N 31, ст. 3451; 2021, N 27, ст. 5159)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3.1.1.5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Страховой номер индивидуального лицевого счета в системе обязательного пенсионного страхования (при наличии)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3.1.1.6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Основания, по которому лицо входит в соответствии с законодательством Российской Федерации о защите конкуренции в одну группу лиц с застройщиком </w:t>
            </w:r>
            <w:hyperlink w:history="0" w:anchor="P1569" w:tooltip="&lt;11&gt; Указывается пункт (пункты) части 1 статьи 9 Федерального закона от 26 июля 2006 г. N 135-ФЗ &quot;О защите конкуренции&quot; (Собрание законодательства Российской Федерации, 2006, N 31, ст. 3434; 2015, N 41, ст. 5629)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3.1.1.7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 (при наличии)</w:t>
            </w:r>
          </w:p>
        </w:tc>
      </w:tr>
      <w:tr>
        <w:tc>
          <w:tcPr>
            <w:gridSpan w:val="4"/>
            <w:tcW w:w="4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3.1.2. О юридических лицах - резидентах Российской Федерации, входящих в соответствии с законодательством Российской Федерации о защите конкуренции в одну группу лиц с застройщиком</w:t>
            </w:r>
          </w:p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3.1.2.1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3.1.2.2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3.1.2.3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Основной государственный регистрационный номер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3.1.2.4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Основания, по которому лицо входит в соответствии с законодательством Российской Федерации о защите конкуренции в одну группу лиц с застройщиком </w:t>
            </w:r>
            <w:hyperlink w:history="0" w:anchor="P1569" w:tooltip="&lt;11&gt; Указывается пункт (пункты) части 1 статьи 9 Федерального закона от 26 июля 2006 г. N 135-ФЗ &quot;О защите конкуренции&quot; (Собрание законодательства Российской Федерации, 2006, N 31, ст. 3434; 2015, N 41, ст. 5629)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</w:tr>
      <w:tr>
        <w:tc>
          <w:tcPr>
            <w:gridSpan w:val="4"/>
            <w:tcW w:w="4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3.1.3. О юридических лицах - нерезидентах Российской Федерации, входящих в соответствии с законодательством Российской Федерации о защите конкуренции в одну группу лиц с застройщиком</w:t>
            </w:r>
          </w:p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3.1.3.1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Фирменное наименование организации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3.1.3.2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Страна регистрации юридического лица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3.1.3.3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регистрации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3.1.3.4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Регистрационный номер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3.1.3.5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регистрирующего органа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3.1.3.6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Адрес (место нахождения) в стране регистрации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3.1.3.7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 (при наличии)</w:t>
            </w:r>
          </w:p>
        </w:tc>
      </w:tr>
      <w:tr>
        <w:tc>
          <w:tcPr>
            <w:gridSpan w:val="8"/>
            <w:tcW w:w="1356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4. О проектах строительства многоквартирного дома (многоквартирных домов) и (или) иных объектов недвижимости, о проектах строительства малоэтажного жилого комплекса, в которых принимали участие застройщик и (или) его основное общество или дочерние общества такого основного общества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>
        <w:tc>
          <w:tcPr>
            <w:gridSpan w:val="4"/>
            <w:tcW w:w="4309" w:type="dxa"/>
            <w:vMerge w:val="restart"/>
          </w:tcPr>
          <w:bookmarkStart w:id="1027" w:name="P1027"/>
          <w:bookmarkEnd w:id="1027"/>
          <w:p>
            <w:pPr>
              <w:pStyle w:val="0"/>
            </w:pPr>
            <w:r>
              <w:rPr>
                <w:sz w:val="20"/>
              </w:rPr>
              <w:t xml:space="preserve">4.1. О проектах строительства многоквартирного дома (многоквартирных домов) и (или) иных объектов недвижимости, о проектах строительства малоэтажного жилого комплекса, в которых принимали участие застройщик и (или) его основное общество или дочерние общества такого основного общества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</w:t>
            </w:r>
            <w:hyperlink w:history="0" w:anchor="P1570" w:tooltip="&lt;12&gt; Графы подразделов 4.1 разделов 4 частей 1 и 2 заполняются в отношении каждого объекта капитального строительства, в строительстве которых принимали участие застройщик и (или) его основное общество или дочерние общества такого основного общества в течение трех лет, предшествующих опубликованию проектной декларации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Вид объекта капитального строительства </w:t>
            </w:r>
            <w:hyperlink w:history="0" w:anchor="P1571" w:tooltip="&lt;13&gt; Возможные значения: &quot;многоквартирный дом&quot;; &quot;дом блокированной застройки&quot;; &quot;нежилое здание&quot;; &quot;блок в составе блокированного жилого дома&quot;, &quot;индивидуальный жилой дом (дома) в границах территории малоэтажного жилого комплекса&quot;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4.1.2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Субъект Российской Федерации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4.1.3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Район субъекта Российской Федерации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4.1.4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Вид населенного пункта </w:t>
            </w:r>
            <w:hyperlink w:history="0" w:anchor="P1560" w:tooltip="&lt;2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4.1.5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населенного пункта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4.1.6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Элемент улично-дорожной сети </w:t>
            </w:r>
            <w:hyperlink w:history="0" w:anchor="P1561" w:tooltip="&lt;3&gt; Заполняется в соответствии с приказом Министерства финансов Российской Федерац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&quot; (зарегистрирован Министерством юстиции Российской Федерации 10 декабря 2015 г., регистрационный N 40069), с изменениями, внесенными ..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4.1.7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элемента улично-дорожной сети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4.1.8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Тип здания (сооружения) </w:t>
            </w:r>
            <w:hyperlink w:history="0" w:anchor="P1561" w:tooltip="&lt;3&gt; Заполняется в соответствии с приказом Министерства финансов Российской Федерац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&quot; (зарегистрирован Министерством юстиции Российской Федерации 10 декабря 2015 г., регистрационный N 40069), с изменениями, внесенными ..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4.1.9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Индивидуализирующее объект, группу объектов капитального строительства коммерческое обозначение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4.1.10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объекта капитального строительства </w:t>
            </w:r>
            <w:hyperlink w:history="0" w:anchor="P1572" w:tooltip="&lt;14&gt; Указывается наименование объекта капитального строительства в соответствии с разрешением на ввод объекта капитального строительства в эксплуатацию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4.1.11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Дата выдачи разрешения на ввод объекта капитального строительства в эксплуатацию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4.1.12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Номер разрешения на ввод объекта капитального строительства в эксплуатацию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4.1.13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Орган, выдавший разрешение на ввод объекта капитального строительства в эксплуатацию</w:t>
            </w:r>
          </w:p>
        </w:tc>
      </w:tr>
      <w:tr>
        <w:tc>
          <w:tcPr>
            <w:gridSpan w:val="8"/>
            <w:tcW w:w="1356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>
        <w:tc>
          <w:tcPr>
            <w:gridSpan w:val="4"/>
            <w:tcW w:w="4309" w:type="dxa"/>
            <w:vMerge w:val="restart"/>
          </w:tcPr>
          <w:bookmarkStart w:id="1055" w:name="P1055"/>
          <w:bookmarkEnd w:id="1055"/>
          <w:p>
            <w:pPr>
              <w:pStyle w:val="0"/>
            </w:pPr>
            <w:r>
              <w:rPr>
                <w:sz w:val="20"/>
              </w:rP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  <w:hyperlink w:history="0" w:anchor="P1573" w:tooltip="&lt;15&gt; Графы подразделов 5.1 разделов 5 частей 1 и 2 заполняются в случае, если застройщик состоит в членстве в саморегулируемой организации. Заполняются в отношении каждой саморегулируемой организации, членом которой является застройщик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саморегулируемой организации, членом которой является застройщик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 саморегулируемой организации, членом которой является застройщик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5.1.3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5.1.4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>
        <w:tc>
          <w:tcPr>
            <w:gridSpan w:val="4"/>
            <w:tcW w:w="4309" w:type="dxa"/>
            <w:vMerge w:val="restart"/>
          </w:tcPr>
          <w:bookmarkStart w:id="1064" w:name="P1064"/>
          <w:bookmarkEnd w:id="1064"/>
          <w:p>
            <w:pPr>
              <w:pStyle w:val="0"/>
            </w:pPr>
            <w:r>
              <w:rPr>
                <w:sz w:val="20"/>
              </w:rPr>
              <w:t xml:space="preserve">5.2. О членстве застройщика в иных некоммерческих организациях </w:t>
            </w:r>
            <w:hyperlink w:history="0" w:anchor="P1574" w:tooltip="&lt;16&gt; Графы подразделов 5.2 разделов 5 частей 1 и 2 заполняются в случае, если застройщик состоит в членстве в иных некоммерческих организациях (в том числе обществах взаимного страхования, ассоциациях). Заполняются в отношении каждой некоммерческой организации, членом которой является застройщик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некоммерческой организации, членом которой является застройщик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5.2.2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 некоммерческой организации</w:t>
            </w:r>
          </w:p>
        </w:tc>
      </w:tr>
      <w:tr>
        <w:tc>
          <w:tcPr>
            <w:gridSpan w:val="8"/>
            <w:tcW w:w="1356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>
        <w:tc>
          <w:tcPr>
            <w:gridSpan w:val="4"/>
            <w:tcW w:w="4309" w:type="dxa"/>
            <w:vMerge w:val="restart"/>
          </w:tcPr>
          <w:bookmarkStart w:id="1070" w:name="P1070"/>
          <w:bookmarkEnd w:id="1070"/>
          <w:p>
            <w:pPr>
              <w:pStyle w:val="0"/>
            </w:pPr>
            <w:r>
              <w:rPr>
                <w:sz w:val="20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  <w:hyperlink w:history="0" w:anchor="P1575" w:tooltip="&lt;17&gt; Указывается информация по состоянию на дату, на которую застройщиком составлена последняя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представленная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..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Последняя отчетная дата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6.1.2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Размер чистой прибыли (убытков) по данным промежуточной или годовой бухгалтерской (финансовой) отчетности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6.1.3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Размер кредиторской задолженности по данным промежуточной или годовой бухгалтерской (финансовой) отчетности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6.1.4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Размер дебиторской задолженности по данным промежуточной или годовой бухгалтерской (финансовой) отчетности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6.1.5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Режим налогообложения на отчетную дату</w:t>
            </w:r>
          </w:p>
        </w:tc>
      </w:tr>
      <w:tr>
        <w:tc>
          <w:tcPr>
            <w:gridSpan w:val="8"/>
            <w:tcW w:w="1356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7. Иная не противоречащая законодательству Российской Федерации информация о застройщике</w:t>
            </w:r>
          </w:p>
        </w:tc>
      </w:tr>
      <w:tr>
        <w:tc>
          <w:tcPr>
            <w:gridSpan w:val="4"/>
            <w:tcW w:w="4309" w:type="dxa"/>
          </w:tcPr>
          <w:bookmarkStart w:id="1082" w:name="P1082"/>
          <w:bookmarkEnd w:id="1082"/>
          <w:p>
            <w:pPr>
              <w:pStyle w:val="0"/>
            </w:pPr>
            <w:r>
              <w:rPr>
                <w:sz w:val="20"/>
              </w:rPr>
              <w:t xml:space="preserve">7.1. Иная информация о застройщике </w:t>
            </w:r>
            <w:hyperlink w:history="0" w:anchor="P1585" w:tooltip="&lt;27&gt; В подразделе 8.1 раздела 8 части 1 и подразделе 7.1 раздела 7 части 2 по желанию застройщика указывается информация о: наградах, дипломах, рейтингах, присвоенных застройщику, иная информация, не противоречащая законодательству Российской Федерации.">
              <w:r>
                <w:rPr>
                  <w:sz w:val="20"/>
                  <w:color w:val="0000ff"/>
                </w:rPr>
                <w:t xml:space="preserve">&lt;27&gt;</w:t>
              </w:r>
            </w:hyperlink>
          </w:p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1356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Информация о проекте строительства </w:t>
            </w:r>
            <w:hyperlink w:history="0" w:anchor="P1644" w:tooltip="&lt;86&gt; Информация о проекте строительства заполняется в отношении каждого проекта строительства малоэтажного жилого комплекса или отдельного этапа строительства малоэтажного жилого комплекса в пределах одного разрешения на строительство.">
              <w:r>
                <w:rPr>
                  <w:sz w:val="20"/>
                  <w:color w:val="0000ff"/>
                </w:rPr>
                <w:t xml:space="preserve">&lt;86&gt;</w:t>
              </w:r>
            </w:hyperlink>
          </w:p>
        </w:tc>
      </w:tr>
      <w:tr>
        <w:tc>
          <w:tcPr>
            <w:gridSpan w:val="8"/>
            <w:tcW w:w="1356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8. О количестве индивидуальных жилых домов и иных объектов недвижимости в границах территории малоэтажного жилого комплекса, о местоположении и характеристиках малоэтажного жилого комплекса</w:t>
            </w:r>
          </w:p>
        </w:tc>
      </w:tr>
      <w:tr>
        <w:tc>
          <w:tcPr>
            <w:gridSpan w:val="4"/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8.1. О количестве индивидуальных жилых домов и иных объектов недвижимости в границах территории малоэтажного жилого комплекса, в отношении проекта или отдельного этапа строительства которых заполняется проектная декларация</w:t>
            </w:r>
          </w:p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индивидуальных жилых и иных объектов недвижимости в границах территории малоэтажного жилого комплекса, в отношении проекта или отдельного этапа строительства которых заполняется проектная декларация</w:t>
            </w:r>
          </w:p>
        </w:tc>
      </w:tr>
      <w:tr>
        <w:tc>
          <w:tcPr>
            <w:gridSpan w:val="4"/>
            <w:tcW w:w="4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8.2. О местоположении, характеристиках малоэтажного жилого комплекса</w:t>
            </w:r>
          </w:p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Субъект Российской Федерации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8.2.2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Район субъекта Российской Федерации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8.2.3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Вид населенного пункта </w:t>
            </w:r>
            <w:hyperlink w:history="0" w:anchor="P1560" w:tooltip="&lt;2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8.2.4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населенного пункта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8.2.5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Округ в населенном пункте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8.2.6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Район в населенном пункте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8.2.7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Вид обозначения улицы </w:t>
            </w:r>
            <w:hyperlink w:history="0" w:anchor="P1561" w:tooltip="&lt;3&gt; Заполняется в соответствии с приказом Министерства финансов Российской Федерац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&quot; (зарегистрирован Министерством юстиции Российской Федерации 10 декабря 2015 г., регистрационный N 40069), с изменениями, внесенными ..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8.2.8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улицы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8.2.9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Уточнение адреса</w:t>
            </w:r>
          </w:p>
        </w:tc>
      </w:tr>
      <w:tr>
        <w:tc>
          <w:tcPr>
            <w:gridSpan w:val="8"/>
            <w:tcW w:w="1356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9. О реквизитах утвержденных проекта планировки территории и проекта межевания территории малоэтажного жилого комплекса</w:t>
            </w:r>
          </w:p>
        </w:tc>
      </w:tr>
      <w:tr>
        <w:tc>
          <w:tcPr>
            <w:gridSpan w:val="4"/>
            <w:tcW w:w="4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9.1. О реквизитах утвержденных проекта планировки территории и проекта межевания территории малоэтажного жилого комплекса</w:t>
            </w:r>
          </w:p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Вид документации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9.1.2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Вид распорядительного документа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9.1.3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документа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9.1.4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Дата документа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9.1.5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Орган, утвердивший документ</w:t>
            </w:r>
          </w:p>
        </w:tc>
      </w:tr>
      <w:tr>
        <w:tc>
          <w:tcPr>
            <w:gridSpan w:val="8"/>
            <w:tcW w:w="1356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10. О лицах, выполнивших инженерные изыскания, архитектурно-строительное проектирование, о результатах экспертизы проектной документации и результатах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законом, о коммерческом обозначении, о генеральном подрядчике, выполняющем работы в соответствии с договором строительного подряда</w:t>
            </w:r>
          </w:p>
        </w:tc>
      </w:tr>
      <w:tr>
        <w:tc>
          <w:tcPr>
            <w:gridSpan w:val="4"/>
            <w:tcW w:w="4309" w:type="dxa"/>
            <w:vMerge w:val="restart"/>
          </w:tcPr>
          <w:bookmarkStart w:id="1122" w:name="P1122"/>
          <w:bookmarkEnd w:id="1122"/>
          <w:p>
            <w:pPr>
              <w:pStyle w:val="0"/>
            </w:pPr>
            <w:r>
              <w:rPr>
                <w:sz w:val="20"/>
              </w:rPr>
              <w:t xml:space="preserve">10.1. О лицах, выполнивших инженерные изыскания </w:t>
            </w:r>
            <w:hyperlink w:history="0" w:anchor="P1598" w:tooltip="&lt;40&gt; Графы подраздела 10.2 раздела 10 части 1 и подраздела 10.1 раздела 10 части 2 заполняются в отношении всех лиц, выполнивших инженерные изыскания. При наличии положительного заключения экспертизы результатов инженерных изысканий графы подраздела 10.2 раздела 10 части 1 и подраздела 10.1 раздела 10 части 2 заполняются в отношении лиц, выполнивших инженерные изыскания, указанных в таком заключении.">
              <w:r>
                <w:rPr>
                  <w:sz w:val="20"/>
                  <w:color w:val="0000ff"/>
                </w:rPr>
                <w:t xml:space="preserve">&lt;40&gt;</w:t>
              </w:r>
            </w:hyperlink>
          </w:p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организации, выполнившей инженерные изыскания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10.1.2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 индивидуального предпринимателя, выполнившего инженерные изыскания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10.1.3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Имя индивидуального предпринимателя, выполнившего инженерные изыскания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10.1.4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Отчество индивидуального предпринимателя, выполнившего инженерные изыскания (при наличии)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10.1.5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налогоплательщика, выполнившего инженерные изыскания</w:t>
            </w:r>
          </w:p>
        </w:tc>
      </w:tr>
      <w:tr>
        <w:tc>
          <w:tcPr>
            <w:gridSpan w:val="4"/>
            <w:tcW w:w="4309" w:type="dxa"/>
            <w:vMerge w:val="restart"/>
          </w:tcPr>
          <w:bookmarkStart w:id="1133" w:name="P1133"/>
          <w:bookmarkEnd w:id="1133"/>
          <w:p>
            <w:pPr>
              <w:pStyle w:val="0"/>
            </w:pPr>
            <w:r>
              <w:rPr>
                <w:sz w:val="20"/>
              </w:rPr>
              <w:t xml:space="preserve">10.2. О лицах, выполнивших архитектурно-строительное проектирование </w:t>
            </w:r>
            <w:hyperlink w:history="0" w:anchor="P1599" w:tooltip="&lt;41&gt; Графы подраздела 10.3 раздела 10 части 1 и подраздела 10.2 раздела 10 части 2 заполняются в отношении всех лиц, выполнивших архитектурно-строительное проектирование. При наличии положительного заключения экспертизы проектной документации графы подраздела 10.3 раздела 10 части 1 и подраздела 10.2 раздела 10 части 2 заполняются в отношении лиц, выполнивших архитектурно-строительное проектирование, указанных в заключении.">
              <w:r>
                <w:rPr>
                  <w:sz w:val="20"/>
                  <w:color w:val="0000ff"/>
                </w:rPr>
                <w:t xml:space="preserve">&lt;41&gt;</w:t>
              </w:r>
            </w:hyperlink>
          </w:p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10.2.1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организации, выполнившей архитектурно-строительное проектирование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10.2.2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 индивидуального предпринимателя, выполнившего архитектурно-строительное проектирование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10.2.3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Имя индивидуального предпринимателя, выполнившего архитектурно-строительное проектирование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10.2.4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10.2.5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налогоплательщика, выполнившего архитектурно-строительное проектирование</w:t>
            </w:r>
          </w:p>
        </w:tc>
      </w:tr>
      <w:tr>
        <w:tc>
          <w:tcPr>
            <w:gridSpan w:val="4"/>
            <w:tcW w:w="4309" w:type="dxa"/>
            <w:vMerge w:val="restart"/>
          </w:tcPr>
          <w:bookmarkStart w:id="1144" w:name="P1144"/>
          <w:bookmarkEnd w:id="1144"/>
          <w:p>
            <w:pPr>
              <w:pStyle w:val="0"/>
            </w:pPr>
            <w:r>
              <w:rPr>
                <w:sz w:val="20"/>
              </w:rPr>
              <w:t xml:space="preserve">10.3. О результатах экспертизы проектной документации и результатов инженерных изысканий </w:t>
            </w:r>
            <w:hyperlink w:history="0" w:anchor="P1600" w:tooltip="&lt;42&gt; Графы подраздела 10.4 раздела 10 части 1 и подраздела 10.3 раздела 10 части 2 заполняются, если требование о проведении экспертизы проектной документации и (или) результатов инженерных изысканий установлено федеральным законом. Если выданы отдельно заключение экспертизы проектной документации и заключение экспертизы результатов инженерных изысканий, то графы подраздела 10.4 раздела 10 части 1 и подраздела 10.3 раздела 10 части 2 заполняются в отношении каждого вида такого заключения.">
              <w:r>
                <w:rPr>
                  <w:sz w:val="20"/>
                  <w:color w:val="0000ff"/>
                </w:rPr>
                <w:t xml:space="preserve">&lt;42&gt;</w:t>
              </w:r>
            </w:hyperlink>
          </w:p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10.3.1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Вид заключения экспертизы </w:t>
            </w:r>
            <w:hyperlink w:history="0" w:anchor="P1601" w:tooltip="&lt;43&gt; Возможные значения: &quot;положительное заключение экспертизы проектной документации и результатов инженерных изысканий&quot;; &quot;положительное заключение экспертизы проектной документации&quot;; &quot;положительное заключение экспертизы результатов инженерных изысканий&quot;.">
              <w:r>
                <w:rPr>
                  <w:sz w:val="20"/>
                  <w:color w:val="0000ff"/>
                </w:rPr>
                <w:t xml:space="preserve">&lt;43&gt;</w:t>
              </w:r>
            </w:hyperlink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10.3.2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Дата выдачи заключения экспертизы проектной документации и (или) экспертизы результатов инженерных изысканий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10.3.3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заключения экспертизы проектной документации и (или) экспертизы результатов инженерных изысканий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10.3.4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10.3.5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</w:tr>
      <w:tr>
        <w:tc>
          <w:tcPr>
            <w:gridSpan w:val="4"/>
            <w:tcW w:w="4309" w:type="dxa"/>
            <w:vMerge w:val="restart"/>
          </w:tcPr>
          <w:bookmarkStart w:id="1155" w:name="P1155"/>
          <w:bookmarkEnd w:id="1155"/>
          <w:p>
            <w:pPr>
              <w:pStyle w:val="0"/>
            </w:pPr>
            <w:r>
              <w:rPr>
                <w:sz w:val="20"/>
              </w:rPr>
              <w:t xml:space="preserve">10.4. О результатах государственной экологической экспертизы </w:t>
            </w:r>
            <w:hyperlink w:history="0" w:anchor="P1602" w:tooltip="&lt;44&gt; Графы подраздела 10.5 раздела 10 части 1 и подраздела 10.4 раздела 10 части 2 заполняются, если проведение экологической экспертизы необходимо в соответствии с Федеральным законом от 23 ноября 1995 г. N 174-ФЗ &quot;Об экологической экспертизе&quot; (Собрание законодательства Российской Федерации, 1995, N 48, ст. 4556; 2021, N 27, ст. 5169).">
              <w:r>
                <w:rPr>
                  <w:sz w:val="20"/>
                  <w:color w:val="0000ff"/>
                </w:rPr>
                <w:t xml:space="preserve">&lt;44&gt;</w:t>
              </w:r>
            </w:hyperlink>
          </w:p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10.4.1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Дата выдачи заключения государственной экологической экспертизы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10.4.2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заключения государственной экологической экспертизы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10.4.3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организации, выдавшей заключение государственной экологической экспертизы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10.4.4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 организации, выдавшей заключение государственной экологической экспертизы</w:t>
            </w:r>
          </w:p>
        </w:tc>
      </w:tr>
      <w:tr>
        <w:tc>
          <w:tcPr>
            <w:gridSpan w:val="4"/>
            <w:tcW w:w="4309" w:type="dxa"/>
          </w:tcPr>
          <w:bookmarkStart w:id="1164" w:name="P1164"/>
          <w:bookmarkEnd w:id="1164"/>
          <w:p>
            <w:pPr>
              <w:pStyle w:val="0"/>
            </w:pPr>
            <w:r>
              <w:rPr>
                <w:sz w:val="20"/>
              </w:rPr>
              <w:t xml:space="preserve">10.5. Об индивидуализирующем малоэтажный жилой комплекс коммерческом обозначении </w:t>
            </w:r>
            <w:hyperlink w:history="0" w:anchor="P1603" w:tooltip="&lt;45&gt; Графа подраздела 10.6 раздела 10 части 1 и подраздела 10.5 раздела 10 части 2 заполняется в случае, если застройщик планирует использовать коммерческое обозначение, индивидуализирующее объект капитального строительства, в рекламе, связанной с привлечением денежных средств участников долевого строительства.">
              <w:r>
                <w:rPr>
                  <w:sz w:val="20"/>
                  <w:color w:val="0000ff"/>
                </w:rPr>
                <w:t xml:space="preserve">&lt;45&gt;</w:t>
              </w:r>
            </w:hyperlink>
          </w:p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10.5.1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Коммерческое обозначение, индивидуализирующее малоэтажный жилой комплекс</w:t>
            </w:r>
          </w:p>
        </w:tc>
      </w:tr>
      <w:tr>
        <w:tc>
          <w:tcPr>
            <w:gridSpan w:val="4"/>
            <w:tcW w:w="4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10.6. О генеральном подрядчике, выполняющем работы в соответствии с договором строительного подряда, заключенного с застройщиком</w:t>
            </w:r>
          </w:p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10.6.1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организации, выполняющей работы в качестве генерального подрядчика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10.6.2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 индивидуального предпринимателя, выполняющего работы в качестве генерального подрядчика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10.6.3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Имя индивидуального предпринимателя, выполняющего работы в качестве генерального подрядчика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10.6.4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Отчество индивидуального предпринимателя, выполняющего работы в качестве генерального подрядчика (при наличии)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10.6.5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налогоплательщика, выполняющего работы в качестве генерального подрядчика</w:t>
            </w:r>
          </w:p>
        </w:tc>
      </w:tr>
      <w:tr>
        <w:tc>
          <w:tcPr>
            <w:gridSpan w:val="8"/>
            <w:tcW w:w="1356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11. О разрешении на строительство</w:t>
            </w:r>
          </w:p>
        </w:tc>
      </w:tr>
      <w:tr>
        <w:tc>
          <w:tcPr>
            <w:gridSpan w:val="4"/>
            <w:tcW w:w="4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11.1. О разрешении на строительство</w:t>
            </w:r>
          </w:p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Номер разрешения на строительство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11.1.2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Дата выдачи разрешения на строительство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11.1.3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Срок действия разрешения на строительство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bookmarkStart w:id="1186" w:name="P1186"/>
          <w:bookmarkEnd w:id="1186"/>
          <w:p>
            <w:pPr>
              <w:pStyle w:val="0"/>
              <w:jc w:val="center"/>
            </w:pPr>
            <w:r>
              <w:rPr>
                <w:sz w:val="20"/>
              </w:rPr>
              <w:t xml:space="preserve">11.1.4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Последняя дата продления срока действия разрешения на строительство </w:t>
            </w:r>
            <w:hyperlink w:history="0" w:anchor="P1604" w:tooltip="&lt;46&gt; Графы 11.1.4 подразделов 11.1 разделов 11 частей 1 и 2 заполняются в случае продления срока действия разрешения на строительство.">
              <w:r>
                <w:rPr>
                  <w:sz w:val="20"/>
                  <w:color w:val="0000ff"/>
                </w:rPr>
                <w:t xml:space="preserve">&lt;46&gt;</w:t>
              </w:r>
            </w:hyperlink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11.1.5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органа, выдавшего разрешение на строительство</w:t>
            </w:r>
          </w:p>
        </w:tc>
      </w:tr>
      <w:tr>
        <w:tc>
          <w:tcPr>
            <w:gridSpan w:val="8"/>
            <w:tcW w:w="1356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12. О правах застройщика на земельный участок, на котором осуществляется строительство (создание) малоэтажного жилого комплекса,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>
        <w:tc>
          <w:tcPr>
            <w:gridSpan w:val="4"/>
            <w:tcW w:w="4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12.1. О кадастровом номере и площади земельного участка</w:t>
            </w:r>
          </w:p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 номер земельного участка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12.1.2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 земельного участка, кв. метров</w:t>
            </w:r>
          </w:p>
        </w:tc>
      </w:tr>
      <w:tr>
        <w:tc>
          <w:tcPr>
            <w:gridSpan w:val="4"/>
            <w:tcW w:w="4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12.2. О собственнике земельного участка </w:t>
            </w:r>
            <w:hyperlink w:history="0" w:anchor="P1645" w:tooltip="&lt;87&gt; Если в графе 12.2.1 подраздела 12.2 раздела 12 части 2 указано значение &quot;застройщик&quot;, то графы 12.2.2 - 12.2.7 подраздела 12.2 раздела 12 части 2 не заполняются. Графы 12.2.2 - 12.2.3 подраздела 12.2 раздела 12 части 2 заполняются в случае, если в графе 12.2.1 подраздела 12.2 раздела 12 части 2 указано значение &quot;иное юридическое лицо, кроме застройщика&quot;. Графы 12.2.4 - 12.2.6 подраздела 12.2 раздела 12 части 2 заполняются в случае, если в графе 12.2.1 подраздела 12.2 раздела 12 части 2 указано значе...">
              <w:r>
                <w:rPr>
                  <w:sz w:val="20"/>
                  <w:color w:val="0000ff"/>
                </w:rPr>
                <w:t xml:space="preserve">&lt;87&gt;</w:t>
              </w:r>
            </w:hyperlink>
          </w:p>
        </w:tc>
        <w:tc>
          <w:tcPr>
            <w:tcW w:w="1598" w:type="dxa"/>
          </w:tcPr>
          <w:bookmarkStart w:id="1197" w:name="P1197"/>
          <w:bookmarkEnd w:id="1197"/>
          <w:p>
            <w:pPr>
              <w:pStyle w:val="0"/>
              <w:jc w:val="center"/>
            </w:pPr>
            <w:r>
              <w:rPr>
                <w:sz w:val="20"/>
              </w:rPr>
              <w:t xml:space="preserve">12.2.1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Собственник земельного участка </w:t>
            </w:r>
            <w:hyperlink w:history="0" w:anchor="P1646" w:tooltip="&lt;88&gt; Возможные значения: &quot;застройщик&quot;; &quot;иное юридическое лицо, кроме застройщика&quot;; &quot;физическое лицо, являющееся индивидуальным предпринимателем&quot;; &quot;физическое лицо, не являющееся индивидуальным предпринимателем&quot;; &quot;публичный собственник&quot;.">
              <w:r>
                <w:rPr>
                  <w:sz w:val="20"/>
                  <w:color w:val="0000ff"/>
                </w:rPr>
                <w:t xml:space="preserve">&lt;88&gt;</w:t>
              </w:r>
            </w:hyperlink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bookmarkStart w:id="1199" w:name="P1199"/>
          <w:bookmarkEnd w:id="1199"/>
          <w:p>
            <w:pPr>
              <w:pStyle w:val="0"/>
              <w:jc w:val="center"/>
            </w:pPr>
            <w:r>
              <w:rPr>
                <w:sz w:val="20"/>
              </w:rPr>
              <w:t xml:space="preserve">12.2.2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собственника земельного участка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bookmarkStart w:id="1201" w:name="P1201"/>
          <w:bookmarkEnd w:id="1201"/>
          <w:p>
            <w:pPr>
              <w:pStyle w:val="0"/>
              <w:jc w:val="center"/>
            </w:pPr>
            <w:r>
              <w:rPr>
                <w:sz w:val="20"/>
              </w:rPr>
              <w:t xml:space="preserve">12.2.3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 собственника земельного участка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bookmarkStart w:id="1203" w:name="P1203"/>
          <w:bookmarkEnd w:id="1203"/>
          <w:p>
            <w:pPr>
              <w:pStyle w:val="0"/>
              <w:jc w:val="center"/>
            </w:pPr>
            <w:r>
              <w:rPr>
                <w:sz w:val="20"/>
              </w:rPr>
              <w:t xml:space="preserve">12.2.4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Имя собственника земельного участка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12.2.5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Отчество собственника земельного участка (при наличии)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bookmarkStart w:id="1207" w:name="P1207"/>
          <w:bookmarkEnd w:id="1207"/>
          <w:p>
            <w:pPr>
              <w:pStyle w:val="0"/>
              <w:jc w:val="center"/>
            </w:pPr>
            <w:r>
              <w:rPr>
                <w:sz w:val="20"/>
              </w:rPr>
              <w:t xml:space="preserve">12.2.6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 юридического лица, индивидуального предпринимателя - собственника земельного участка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bookmarkStart w:id="1209" w:name="P1209"/>
          <w:bookmarkEnd w:id="1209"/>
          <w:p>
            <w:pPr>
              <w:pStyle w:val="0"/>
              <w:jc w:val="center"/>
            </w:pPr>
            <w:r>
              <w:rPr>
                <w:sz w:val="20"/>
              </w:rPr>
              <w:t xml:space="preserve">12.2.7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Форма собственности на земельный участок </w:t>
            </w:r>
            <w:hyperlink w:history="0" w:anchor="P1613" w:tooltip="&lt;55&gt; Возможные значения: &quot;федеральная собственность&quot;; &quot;собственность субъекта Российской Федерации&quot;; &quot;муниципальная собственность, неразграниченная собственность&quot;.">
              <w:r>
                <w:rPr>
                  <w:sz w:val="20"/>
                  <w:color w:val="0000ff"/>
                </w:rPr>
                <w:t xml:space="preserve">&lt;55&gt;</w:t>
              </w:r>
            </w:hyperlink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bookmarkStart w:id="1211" w:name="P1211"/>
          <w:bookmarkEnd w:id="1211"/>
          <w:p>
            <w:pPr>
              <w:pStyle w:val="0"/>
              <w:jc w:val="center"/>
            </w:pPr>
            <w:r>
              <w:rPr>
                <w:sz w:val="20"/>
              </w:rPr>
              <w:t xml:space="preserve">12.2.8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органа, уполномоченного на распоряжение земельным участком</w:t>
            </w:r>
          </w:p>
        </w:tc>
      </w:tr>
      <w:tr>
        <w:tc>
          <w:tcPr>
            <w:gridSpan w:val="4"/>
            <w:tcW w:w="4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12.3. О правах застройщика на земельный участок, на котором осуществляется строительство (создание) малоэтажного жилого комплекса, в том числе о реквизитах правоустанавливающего документа на земельный участок (участки) </w:t>
            </w:r>
            <w:hyperlink w:history="0" w:anchor="P1647" w:tooltip="&lt;89&gt; Графы 12.3.2 - 12.3.7 подраздела 12.3 раздела 12 части 2 заполняются в случае приобретения застройщиком права на земельный участок на основании договора или иного документа. Графы 12.3.8 - 12.3.11 подраздела 12.3 раздела 12 части 2 заполняются в случае предоставления земельного участка в собственность без договора или иного документа.">
              <w:r>
                <w:rPr>
                  <w:sz w:val="20"/>
                  <w:color w:val="0000ff"/>
                </w:rPr>
                <w:t xml:space="preserve">&lt;89&gt;</w:t>
              </w:r>
            </w:hyperlink>
          </w:p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12.3.1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Вид права застройщика на земельный участок </w:t>
            </w:r>
            <w:hyperlink w:history="0" w:anchor="P1606" w:tooltip="&lt;48&gt; Возможные значения: &quot;право собственности&quot;; &quot;право аренды&quot;; &quot;право субаренды&quot;; &quot;право безвозмездного пользования&quot;.">
              <w:r>
                <w:rPr>
                  <w:sz w:val="20"/>
                  <w:color w:val="0000ff"/>
                </w:rPr>
                <w:t xml:space="preserve">&lt;48&gt;</w:t>
              </w:r>
            </w:hyperlink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bookmarkStart w:id="1216" w:name="P1216"/>
          <w:bookmarkEnd w:id="1216"/>
          <w:p>
            <w:pPr>
              <w:pStyle w:val="0"/>
              <w:jc w:val="center"/>
            </w:pPr>
            <w:r>
              <w:rPr>
                <w:sz w:val="20"/>
              </w:rPr>
              <w:t xml:space="preserve">12.3.2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Вид договора или иного документа, являющегося основанием возникновения права застройщика на земельный участок </w:t>
            </w:r>
            <w:hyperlink w:history="0" w:anchor="P1607" w:tooltip="&lt;49&gt; В графе 12.1.2 подраздела 12.1 раздела 12 части 1 и графе 12.3.2 подраздела 12.3 раздела 12 части 2 указывается вид договора или иного документа.">
              <w:r>
                <w:rPr>
                  <w:sz w:val="20"/>
                  <w:color w:val="0000ff"/>
                </w:rPr>
                <w:t xml:space="preserve">&lt;49&gt;</w:t>
              </w:r>
            </w:hyperlink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12.3.3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договора или иного документа, определяющего права застройщика на земельный участок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12.3.4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Дата подписания договора или иного документа, определяющего права застройщика на земельный участок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bookmarkStart w:id="1222" w:name="P1222"/>
          <w:bookmarkEnd w:id="1222"/>
          <w:p>
            <w:pPr>
              <w:pStyle w:val="0"/>
              <w:jc w:val="center"/>
            </w:pPr>
            <w:r>
              <w:rPr>
                <w:sz w:val="20"/>
              </w:rPr>
              <w:t xml:space="preserve">12.3.5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Дата государственной регистрации договора, определяющего права застройщика на земельный участок </w:t>
            </w:r>
            <w:hyperlink w:history="0" w:anchor="P1608" w:tooltip="&lt;50&gt; Графы 12.1.5, 12.1.7 подраздела 12.1 раздела 12 части 1 и графы 12.3.5, 12.3.7 подраздела 12.3 раздела 12 части 2 заполняются в случае заключения договора или иного документа, подлежащего государственной регистрации.">
              <w:r>
                <w:rPr>
                  <w:sz w:val="20"/>
                  <w:color w:val="0000ff"/>
                </w:rPr>
                <w:t xml:space="preserve">&lt;50&gt;</w:t>
              </w:r>
            </w:hyperlink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bookmarkStart w:id="1224" w:name="P1224"/>
          <w:bookmarkEnd w:id="1224"/>
          <w:p>
            <w:pPr>
              <w:pStyle w:val="0"/>
              <w:jc w:val="center"/>
            </w:pPr>
            <w:r>
              <w:rPr>
                <w:sz w:val="20"/>
              </w:rPr>
              <w:t xml:space="preserve">12.3.6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Дата окончания действия права застройщика на земельный участок </w:t>
            </w:r>
            <w:hyperlink w:history="0" w:anchor="P1609" w:tooltip="&lt;51&gt; Графа 12.1.6 подраздела 12.1 раздела 12 части 1 и графа 12.3.6 подраздела 12.3 раздела 12 части 2 заполняются в случае заключения срочного договора.">
              <w:r>
                <w:rPr>
                  <w:sz w:val="20"/>
                  <w:color w:val="0000ff"/>
                </w:rPr>
                <w:t xml:space="preserve">&lt;51&gt;</w:t>
              </w:r>
            </w:hyperlink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bookmarkStart w:id="1226" w:name="P1226"/>
          <w:bookmarkEnd w:id="1226"/>
          <w:p>
            <w:pPr>
              <w:pStyle w:val="0"/>
              <w:jc w:val="center"/>
            </w:pPr>
            <w:r>
              <w:rPr>
                <w:sz w:val="20"/>
              </w:rPr>
              <w:t xml:space="preserve">12.3.7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Дата государственной регистрации изменений в договор </w:t>
            </w:r>
            <w:hyperlink w:history="0" w:anchor="P1610" w:tooltip="&lt;52&gt; В графе 12.1.7 подраздела 12.1 раздела 12 части 1 и графе 12.3.7 подраздела 12.3 раздела 12 части 2 указываются даты государственной регистрации изменений договора или иного документа, которые предусматривают изменение срока действия договора или иного документа и сторон договора (при наличии).">
              <w:r>
                <w:rPr>
                  <w:sz w:val="20"/>
                  <w:color w:val="0000ff"/>
                </w:rPr>
                <w:t xml:space="preserve">&lt;52&gt;</w:t>
              </w:r>
            </w:hyperlink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bookmarkStart w:id="1228" w:name="P1228"/>
          <w:bookmarkEnd w:id="1228"/>
          <w:p>
            <w:pPr>
              <w:pStyle w:val="0"/>
              <w:jc w:val="center"/>
            </w:pPr>
            <w:r>
              <w:rPr>
                <w:sz w:val="20"/>
              </w:rPr>
              <w:t xml:space="preserve">12.3.8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уполномоченного органа, предоставившего земельный участок в собственность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12.3.9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акта уполномоченного органа о предоставлении земельного участка в собственность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12.3.10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Дата акта уполномоченного органа о предоставлении земельного участка в собственность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bookmarkStart w:id="1234" w:name="P1234"/>
          <w:bookmarkEnd w:id="1234"/>
          <w:p>
            <w:pPr>
              <w:pStyle w:val="0"/>
              <w:jc w:val="center"/>
            </w:pPr>
            <w:r>
              <w:rPr>
                <w:sz w:val="20"/>
              </w:rPr>
              <w:t xml:space="preserve">12.3.11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Дата государственной регистрации права собственности</w:t>
            </w:r>
          </w:p>
        </w:tc>
      </w:tr>
      <w:tr>
        <w:tc>
          <w:tcPr>
            <w:gridSpan w:val="8"/>
            <w:tcW w:w="1356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13. О планируемых элементах благоустройства территории и предельных параметрах разрешенного строительства</w:t>
            </w:r>
          </w:p>
        </w:tc>
      </w:tr>
      <w:tr>
        <w:tc>
          <w:tcPr>
            <w:gridSpan w:val="4"/>
            <w:tcW w:w="4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13.1. Об элементах благоустройства территории</w:t>
            </w:r>
          </w:p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планируемых проездов, велосипедных дорожек, пешеходных переходов, тротуаров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13.1.1.1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планируемых проездов </w:t>
            </w:r>
            <w:hyperlink w:history="0" w:anchor="P1580" w:tooltip="&lt;22&gt; Возможные значения: &quot;отсутствуют&quot;; &quot;имеются&quot;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13.1.1.2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велосипедных дорожек </w:t>
            </w:r>
            <w:hyperlink w:history="0" w:anchor="P1580" w:tooltip="&lt;22&gt; Возможные значения: &quot;отсутствуют&quot;; &quot;имеются&quot;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13.1.1.3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пешеходных переходов </w:t>
            </w:r>
            <w:hyperlink w:history="0" w:anchor="P1580" w:tooltip="&lt;22&gt; Возможные значения: &quot;отсутствуют&quot;; &quot;имеются&quot;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13.1.1.4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тротуаров </w:t>
            </w:r>
            <w:hyperlink w:history="0" w:anchor="P1580" w:tooltip="&lt;22&gt; Возможные значения: &quot;отсутствуют&quot;; &quot;имеются&quot;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13.1.2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парковочного пространства (расположение, планируемое количество машино-мест)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13.1.2.1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парковочного пространства на объекте строительства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13.1.2.2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наземных парковок на объекте строительства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13.1.2.3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Планируемое количество машино-мест на объекте строительства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13.1.2.4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парковочного пространства вне объекта строительства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13.1.2.5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наземных парковок вне объекта строительства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13.1.2.6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Планируемое количество машино-мест вне объекта строительства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13.1.3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13.1.3.1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детских площадок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13.1.3.2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детских площадок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13.1.3.3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Расположение детских площадок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13.1.3.4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Расчетная вместимость детских площадок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13.1.3.5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игрового оборудования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13.1.3.6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спортивных площадок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13.1.3.7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спортивных площадок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13.1.3.8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Расчетная вместимость спортивных площадок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13.1.3.9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спортивного оборудования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13.1.4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Площадки для размещения контейнеров для сбора твердых бытовых отходов (расположение относительно объекта строительства)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13.1.4.1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площадок для расположения контейнеров для сбора твердых бытовых отходов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13.1.4.2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площадок для расположения контейнеров для сбора твердых бытовых отходов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13.1.4.3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Расположение относительно объекта строительства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13.1.4.4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Расчетное количество контейнеров для сбора твердых бытовых отходов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13.1.4.5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площадок для расположения контейнеров для сбора твердых бытовых отходов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13.1.5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планируемых мероприятий по озеленению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13.1.6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требованиям по созданию безбарьерной среды для маломобильных лиц </w:t>
            </w:r>
            <w:hyperlink w:history="0" w:anchor="P1577" w:tooltip="&lt;19&gt; Возможные значения: &quot;соответствует&quot;; &quot;не соответствует&quot;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13.1.6.1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понижающих площадок (понижение бордюрного камня) </w:t>
            </w:r>
            <w:hyperlink w:history="0" w:anchor="P1580" w:tooltip="&lt;22&gt; Возможные значения: &quot;отсутствуют&quot;; &quot;имеются&quot;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13.1.6.2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пандуса </w:t>
            </w:r>
            <w:hyperlink w:history="0" w:anchor="P1579" w:tooltip="&lt;21&gt; Возможные значения: &quot;отсутствует&quot;; &quot;имеется&quot;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13.1.6.3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иных мероприятий по созданию безбарьерной среды для маломобильных лиц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13.1.7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наружного освещения дорожных покрытий, пространств в транспортных и пешеходных зонах, архитектурного освещения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13.1.7.1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наружного освещения дорожных покрытий планируемых проездов, пешеходных тротуаров, детских и спортивных площадок и т.д., архитектурного освещения </w:t>
            </w:r>
            <w:hyperlink w:history="0" w:anchor="P1579" w:tooltip="&lt;21&gt; Возможные значения: &quot;отсутствует&quot;; &quot;имеется&quot;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13.1.7.2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мероприятий по освещению дорожных покрытий планируемых проездов, пешеходных тротуаров, детских и спортивных площадок и т.д., архитектурного освещения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13.1.8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охраняемой территории, в том числе осуществление доступа на территорию по пропускам и патрулирование территории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13.1.8.1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доступа на территорию по пропускам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13.1.8.2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патрулирования территории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13.1.9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иных планируемых элементов благоустройства</w:t>
            </w:r>
          </w:p>
        </w:tc>
      </w:tr>
      <w:tr>
        <w:tc>
          <w:tcPr>
            <w:gridSpan w:val="4"/>
            <w:tcW w:w="4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13.2. О предельных параметрах разрешенного строительства</w:t>
            </w:r>
          </w:p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13.2.1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 жилого квартала, на котором осуществляется застройка, кв. метров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13.2.2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Общая площадь общественно-деловой инфраструктуры в зоне застройки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13.2.3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полос улично-дорожной сети, примыкающей к участку застройки территории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13.2.4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движения общественного транспорта на улично-дорожной сети, примыкающей к зоне застройки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13.2.5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Радиусы доступности остановок общественного транспорта, м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13.2.6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Обеспеченность населения озелененными территориями (кв. метров/чел)</w:t>
            </w:r>
          </w:p>
        </w:tc>
      </w:tr>
      <w:tr>
        <w:tc>
          <w:tcPr>
            <w:gridSpan w:val="8"/>
            <w:tcW w:w="1356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14. О планируемом подключении (технологическом присоединении) малоэтажного жилого комплекса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>
        <w:tc>
          <w:tcPr>
            <w:gridSpan w:val="4"/>
            <w:tcW w:w="4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  <w:hyperlink w:history="0" w:anchor="P1615" w:tooltip="&lt;57&gt; Графы подраздела 14.1 раздела 14 части 1 и подраздела 14.2 раздела 14 части 2 заполняются в отношении каждого вида сетей инженерно-технического обеспечения.">
              <w:r>
                <w:rPr>
                  <w:sz w:val="20"/>
                  <w:color w:val="0000ff"/>
                </w:rPr>
                <w:t xml:space="preserve">&lt;57&gt;</w:t>
              </w:r>
            </w:hyperlink>
          </w:p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14.1.1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Вид сети инженерно-технического обеспечения </w:t>
            </w:r>
            <w:hyperlink w:history="0" w:anchor="P1616" w:tooltip="&lt;58&gt; Возможные значения: &quot;теплоснабжение&quot;; &quot;горячее водоснабжение&quot;; &quot;холодное водоснабжение&quot;; &quot;бытовое или общесплавное водоотведение&quot;; &quot;ливневое водоотведение&quot;; &quot;электроснабжение&quot;; &quot;газоснабжение&quot;.">
              <w:r>
                <w:rPr>
                  <w:sz w:val="20"/>
                  <w:color w:val="0000ff"/>
                </w:rPr>
                <w:t xml:space="preserve">&lt;58&gt;</w:t>
              </w:r>
            </w:hyperlink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14.1.2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14.1.3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14.1.4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Дата выдачи технических условий на подключение к сети инженерно-технического обеспечения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14.1.5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выдачи технических условий на подключение к сети инженерно-технического обеспечения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14.1.6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Срок действия технических условий на подключение к сети инженерно-технического обеспечения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14.1.7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Размер платы за подключение к сети инженерно-технического обеспечения</w:t>
            </w:r>
          </w:p>
        </w:tc>
      </w:tr>
      <w:tr>
        <w:tc>
          <w:tcPr>
            <w:gridSpan w:val="4"/>
            <w:tcW w:w="4309" w:type="dxa"/>
            <w:vMerge w:val="restart"/>
          </w:tcPr>
          <w:bookmarkStart w:id="1347" w:name="P1347"/>
          <w:bookmarkEnd w:id="1347"/>
          <w:p>
            <w:pPr>
              <w:pStyle w:val="0"/>
            </w:pPr>
            <w:r>
              <w:rPr>
                <w:sz w:val="20"/>
              </w:rPr>
              <w:t xml:space="preserve">14.2. О планируемом подключении к сетям связи </w:t>
            </w:r>
            <w:hyperlink w:history="0" w:anchor="P1617" w:tooltip="&lt;59&gt; Графы подразделов 14.2 разделов 14 частей 1 и 2 заполняются в отношении каждого вида сетей связи.">
              <w:r>
                <w:rPr>
                  <w:sz w:val="20"/>
                  <w:color w:val="0000ff"/>
                </w:rPr>
                <w:t xml:space="preserve">&lt;59&gt;</w:t>
              </w:r>
            </w:hyperlink>
          </w:p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14.2.1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Вид сети связи </w:t>
            </w:r>
            <w:hyperlink w:history="0" w:anchor="P1618" w:tooltip="&lt;60&gt; Возможные значения: &quot;проводная телефонная связь&quot;; &quot;проводное телевизионное вещание&quot;; &quot;проводное радиовещание&quot;; &quot;передача данных и доступа в информационно-телекоммуникационную сеть &quot;Интернет&quot;; &quot;диспетчеризация лифтов&quot;.">
              <w:r>
                <w:rPr>
                  <w:sz w:val="20"/>
                  <w:color w:val="0000ff"/>
                </w:rPr>
                <w:t xml:space="preserve">&lt;60&gt;</w:t>
              </w:r>
            </w:hyperlink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14.2.2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организации, выдавшей технические условия, заключившей договор на подключение к сети связи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14.2.3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</w:tr>
      <w:tr>
        <w:tc>
          <w:tcPr>
            <w:gridSpan w:val="8"/>
            <w:tcW w:w="1356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15. О характеристиках индивидуальных жилых домов в границах территории малоэтажного жилого комплекса и о сроке передачи застройщиком объекта долевого строительства участнику долевого строительства в соответствии со </w:t>
            </w:r>
            <w:hyperlink w:history="0" r:id="rId32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статьей 6</w:t>
              </w:r>
            </w:hyperlink>
            <w:r>
              <w:rPr>
                <w:sz w:val="20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2016, N 27, ст. 4237)</w:t>
            </w:r>
          </w:p>
        </w:tc>
      </w:tr>
      <w:tr>
        <w:tc>
          <w:tcPr>
            <w:gridSpan w:val="4"/>
            <w:tcW w:w="4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15.1. О технико-экономических характеристиках индивидуального жилого дома</w:t>
            </w:r>
          </w:p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Условный номер дома </w:t>
            </w:r>
            <w:hyperlink w:history="0" w:anchor="P1648" w:tooltip="&lt;90&gt; Уникальный, неповторяющийся для индивидуального жилого дома номер объекта долевого строительства, входящего в состав малоэтажного жилого комплекса.">
              <w:r>
                <w:rPr>
                  <w:sz w:val="20"/>
                  <w:color w:val="0000ff"/>
                </w:rPr>
                <w:t xml:space="preserve">&lt;90&gt;</w:t>
              </w:r>
            </w:hyperlink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15.1.2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Класс дома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15.1.3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проекта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15.1.4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Тип внутренней отделки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bookmarkStart w:id="1364" w:name="P1364"/>
          <w:bookmarkEnd w:id="1364"/>
          <w:p>
            <w:pPr>
              <w:pStyle w:val="0"/>
              <w:jc w:val="center"/>
            </w:pPr>
            <w:r>
              <w:rPr>
                <w:sz w:val="20"/>
              </w:rPr>
              <w:t xml:space="preserve">15.1.5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Класс энергетической эффективности </w:t>
            </w:r>
            <w:hyperlink w:history="0" w:anchor="P1649" w:tooltip="&lt;91&gt; В графе 15.1.5 подраздела 15.1 раздела 15 части 2 класс энергетической эффективности указывается в соответствии с приказом Министерства строительства и жилищно-коммунального хозяйства Российской Федерации от 17 ноября 2017 г. N 1550/пр &quot;Об утверждении Требований энергетической эффективности зданий, строений, сооружений&quot; (зарегистрирован Министерством юстиции Российской Федерации 23 марта 2018 г., регистрационный N 50492).">
              <w:r>
                <w:rPr>
                  <w:sz w:val="20"/>
                  <w:color w:val="0000ff"/>
                </w:rPr>
                <w:t xml:space="preserve">&lt;91&gt;</w:t>
              </w:r>
            </w:hyperlink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15.1.6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Естественная освещенность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15.1.7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Класс огнестойкости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15.1.8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 застройки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15.1.9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Жилая площадь </w:t>
            </w:r>
            <w:hyperlink w:history="0" w:anchor="P1650" w:tooltip="&lt;92&gt; Указывается сумма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.">
              <w:r>
                <w:rPr>
                  <w:sz w:val="20"/>
                  <w:color w:val="0000ff"/>
                </w:rPr>
                <w:t xml:space="preserve">&lt;92&gt;</w:t>
              </w:r>
            </w:hyperlink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15.1.10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Нежилая площадь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15.1.11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Общая площадь дома </w:t>
            </w:r>
            <w:hyperlink w:history="0" w:anchor="P1651" w:tooltip="&lt;93&gt; Указывается суммарная жилая площадь всех комнат в индивидуальном жилом доме.">
              <w:r>
                <w:rPr>
                  <w:sz w:val="20"/>
                  <w:color w:val="0000ff"/>
                </w:rPr>
                <w:t xml:space="preserve">&lt;93&gt;</w:t>
              </w:r>
            </w:hyperlink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15.1.12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Высота дома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15.1.13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Высота потолков жилых помещений (метров) </w:t>
            </w:r>
            <w:hyperlink w:history="0" w:anchor="P1652" w:tooltip="&lt;94&gt; Указывается проектная высота потолков предназначенных для проживания жилых комнат в индивидуальном жилом доме.">
              <w:r>
                <w:rPr>
                  <w:sz w:val="20"/>
                  <w:color w:val="0000ff"/>
                </w:rPr>
                <w:t xml:space="preserve">&lt;94&gt;</w:t>
              </w:r>
            </w:hyperlink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15.1.14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надземной части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15.1.15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надземных этажей</w:t>
            </w:r>
          </w:p>
        </w:tc>
      </w:tr>
      <w:tr>
        <w:tc>
          <w:tcPr>
            <w:gridSpan w:val="4"/>
            <w:tcW w:w="4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15.2. О конструктивных решениях индивидуального жилого дома</w:t>
            </w:r>
          </w:p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15.2.1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Толщина стен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15.2.2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Материал фундамента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15.2.3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Материал перекрытий </w:t>
            </w:r>
            <w:hyperlink w:history="0" w:anchor="P1594" w:tooltip="&lt;36&gt; Возможные значения: &quot;деревянные&quot;; &quot;деревянные по металлическим блокам&quot;; &quot;сборные железобетонные по металлическим балкам&quot;; &quot;монолитные железобетонные по металлическим балкам&quot;; &quot;сборно-монолитные железобетонные по металлическим балкам&quot;; &quot;сборные железобетонные&quot;; &quot;монолитные железобетонные&quot;; &quot;сборно-монолитные железобетонные&quot;. Также подлежат указанию иные материалы, не предусмотренные возможными значениями, в случае их использования.">
              <w:r>
                <w:rPr>
                  <w:sz w:val="20"/>
                  <w:color w:val="0000ff"/>
                </w:rPr>
                <w:t xml:space="preserve">&lt;36&gt;</w:t>
              </w:r>
            </w:hyperlink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15.2.4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Материал внутренних перегородок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15.2.5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Толщина внутренних перегородок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15.2.6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Основной материал фасадов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15.2.7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Тип кровли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15.2.8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Материал кровли</w:t>
            </w:r>
          </w:p>
        </w:tc>
      </w:tr>
      <w:tr>
        <w:tc>
          <w:tcPr>
            <w:gridSpan w:val="4"/>
            <w:tcW w:w="4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15.3. Об объемно-планировочных решениях индивидуального жилого дома</w:t>
            </w:r>
          </w:p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15.3.1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спален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15.3.2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санузлов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15.3.3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балкона/лоджии </w:t>
            </w:r>
            <w:hyperlink w:history="0" w:anchor="P1579" w:tooltip="&lt;21&gt; Возможные значения: &quot;отсутствует&quot;; &quot;имеется&quot;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15.3.4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совмещенной кухни-гостинной </w:t>
            </w:r>
            <w:hyperlink w:history="0" w:anchor="P1580" w:tooltip="&lt;22&gt; Возможные значения: &quot;отсутствуют&quot;; &quot;имеются&quot;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15.3.5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камина </w:t>
            </w:r>
            <w:hyperlink w:history="0" w:anchor="P1579" w:tooltip="&lt;21&gt; Возможные значения: &quot;отсутствует&quot;; &quot;имеется&quot;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15.3.6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веранды </w:t>
            </w:r>
            <w:hyperlink w:history="0" w:anchor="P1579" w:tooltip="&lt;21&gt; Возможные значения: &quot;отсутствует&quot;; &quot;имеется&quot;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15.3.7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пристроенного гаража/крытой автостоянки </w:t>
            </w:r>
            <w:hyperlink w:history="0" w:anchor="P1579" w:tooltip="&lt;21&gt; Возможные значения: &quot;отсутствует&quot;; &quot;имеется&quot;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15.3.8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чердачного помещения </w:t>
            </w:r>
            <w:hyperlink w:history="0" w:anchor="P1579" w:tooltip="&lt;21&gt; Возможные значения: &quot;отсутствует&quot;; &quot;имеется&quot;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15.3.9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подвального помещения </w:t>
            </w:r>
            <w:hyperlink w:history="0" w:anchor="P1579" w:tooltip="&lt;21&gt; Возможные значения: &quot;отсутствует&quot;; &quot;имеется&quot;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c>
          <w:tcPr>
            <w:gridSpan w:val="4"/>
            <w:tcW w:w="4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15.4. О сроке передачи застройщиком объекта долевого строительства участнику долевого строительства в соответствии со </w:t>
            </w:r>
            <w:hyperlink w:history="0" r:id="rId33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статьей 6</w:t>
              </w:r>
            </w:hyperlink>
            <w:r>
              <w:rPr>
                <w:sz w:val="20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15.4.1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Первоначальная дата передачи застройщиком объекта долевого строительства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15.4.2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Планируемая дата передачи застройщиком объекта долевого строительства </w:t>
            </w:r>
            <w:hyperlink w:history="0" w:anchor="P1630" w:tooltip="&lt;72&gt; Указывается предполагаемая дата передачи объекта долевого строительства с учетом даты последнего продления срока действия разрешения на строительство.">
              <w:r>
                <w:rPr>
                  <w:sz w:val="20"/>
                  <w:color w:val="0000ff"/>
                </w:rPr>
                <w:t xml:space="preserve">&lt;72&gt;</w:t>
              </w:r>
            </w:hyperlink>
          </w:p>
        </w:tc>
      </w:tr>
      <w:tr>
        <w:tc>
          <w:tcPr>
            <w:gridSpan w:val="8"/>
            <w:tcW w:w="1356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16. О составе общего имущества в строящемся (создаваемом) в рамках проекта строительства малоэтажном жилом комплексе (перечень объектов общего пользования с указанием их вида разрешенного использования (назначения) и площади, перечень технологического и инженерного оборудования, предназначенного для обслуживания этих объектов) </w:t>
            </w:r>
            <w:hyperlink w:history="0" w:anchor="P1653" w:tooltip="&lt;95&gt; Графы подраздела 16.1 раздела 16 части 2 заполняются в отношении каждого объекта, относящегося к общему имуществу малоэтажного жилого комплекса. Графы подраздела 16.2 раздела 16 части 2 заполняются в отношении каждого вида технологического и инженерного оборудования в границах территории малоэтажного жилого комплекса.">
              <w:r>
                <w:rPr>
                  <w:sz w:val="20"/>
                  <w:color w:val="0000ff"/>
                </w:rPr>
                <w:t xml:space="preserve">&lt;95&gt;</w:t>
              </w:r>
            </w:hyperlink>
          </w:p>
        </w:tc>
      </w:tr>
      <w:tr>
        <w:tc>
          <w:tcPr>
            <w:gridSpan w:val="8"/>
            <w:tcW w:w="13561" w:type="dxa"/>
          </w:tcPr>
          <w:bookmarkStart w:id="1428" w:name="P1428"/>
          <w:bookmarkEnd w:id="1428"/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16.1. Перечень объектов общего имущества в границах территории малоэтажного жилого комплекса с указанием их назначения и площади</w:t>
            </w:r>
          </w:p>
        </w:tc>
      </w:tr>
      <w:tr>
        <w:tc>
          <w:tcPr>
            <w:tcW w:w="11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п\п</w:t>
            </w:r>
          </w:p>
        </w:tc>
        <w:tc>
          <w:tcPr>
            <w:gridSpan w:val="3"/>
            <w:tcW w:w="3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объекта</w:t>
            </w:r>
          </w:p>
        </w:tc>
        <w:tc>
          <w:tcPr>
            <w:gridSpan w:val="3"/>
            <w:tcW w:w="3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разрешенного использования (назначение)</w:t>
            </w:r>
          </w:p>
        </w:tc>
        <w:tc>
          <w:tcPr>
            <w:tcW w:w="61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Площадь, кв. метров</w:t>
            </w:r>
          </w:p>
        </w:tc>
      </w:tr>
      <w:tr>
        <w:tc>
          <w:tcPr>
            <w:tcW w:w="11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3"/>
            <w:tcW w:w="3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3"/>
            <w:tcW w:w="3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1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8"/>
            <w:tcW w:w="13561" w:type="dxa"/>
          </w:tcPr>
          <w:bookmarkStart w:id="1437" w:name="P1437"/>
          <w:bookmarkEnd w:id="1437"/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16.2. Перечень технологического и инженерного оборудования в границах малоэтажного жилого комплекса</w:t>
            </w:r>
          </w:p>
        </w:tc>
      </w:tr>
      <w:tr>
        <w:tc>
          <w:tcPr>
            <w:tcW w:w="11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п\п</w:t>
            </w:r>
          </w:p>
        </w:tc>
        <w:tc>
          <w:tcPr>
            <w:gridSpan w:val="3"/>
            <w:tcW w:w="3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места расположения</w:t>
            </w:r>
          </w:p>
        </w:tc>
        <w:tc>
          <w:tcPr>
            <w:gridSpan w:val="3"/>
            <w:tcW w:w="3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оборудования</w:t>
            </w:r>
          </w:p>
        </w:tc>
        <w:tc>
          <w:tcPr>
            <w:tcW w:w="61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Назначение</w:t>
            </w:r>
          </w:p>
        </w:tc>
      </w:tr>
      <w:tr>
        <w:tc>
          <w:tcPr>
            <w:tcW w:w="11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3"/>
            <w:tcW w:w="3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3"/>
            <w:tcW w:w="3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1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8"/>
            <w:tcW w:w="1356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17. О примерном графике реализации проекта (этапа) строительства, в том числе предполагаемом сроке получения разрешения на ввод в эксплуатацию</w:t>
            </w:r>
          </w:p>
        </w:tc>
      </w:tr>
      <w:tr>
        <w:tc>
          <w:tcPr>
            <w:gridSpan w:val="4"/>
            <w:tcW w:w="4309" w:type="dxa"/>
            <w:vMerge w:val="restart"/>
          </w:tcPr>
          <w:bookmarkStart w:id="1447" w:name="P1447"/>
          <w:bookmarkEnd w:id="1447"/>
          <w:p>
            <w:pPr>
              <w:pStyle w:val="0"/>
            </w:pPr>
            <w:r>
              <w:rPr>
                <w:sz w:val="20"/>
              </w:rPr>
              <w:t xml:space="preserve">17.1. О примерном графике реализации проекта строительства </w:t>
            </w:r>
            <w:hyperlink w:history="0" w:anchor="P1629" w:tooltip="&lt;71&gt; Графы подразделов 17.1 разделов 17 частей 1 и 2 заполняются в отношении каждого из этапов строительства: 20 процентов готовности; 40 процентов готовности; 60 процентов готовности; 80 процентов готовности; получение разрешения на ввод в эксплуатацию объекта недвижимости.">
              <w:r>
                <w:rPr>
                  <w:sz w:val="20"/>
                  <w:color w:val="0000ff"/>
                </w:rPr>
                <w:t xml:space="preserve">&lt;71&gt;</w:t>
              </w:r>
            </w:hyperlink>
          </w:p>
        </w:tc>
        <w:tc>
          <w:tcPr>
            <w:tcW w:w="1598" w:type="dxa"/>
          </w:tcPr>
          <w:p>
            <w:pPr>
              <w:pStyle w:val="0"/>
            </w:pPr>
            <w:r>
              <w:rPr>
                <w:sz w:val="20"/>
              </w:rPr>
              <w:t xml:space="preserve">17.1.1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Этап реализации проекта (этапа) строительства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</w:pPr>
            <w:r>
              <w:rPr>
                <w:sz w:val="20"/>
              </w:rPr>
              <w:t xml:space="preserve">17.1.2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Планируемый квартал и год выполнения этапа реализации проекта строительства</w:t>
            </w:r>
          </w:p>
        </w:tc>
      </w:tr>
      <w:tr>
        <w:tc>
          <w:tcPr>
            <w:gridSpan w:val="8"/>
            <w:tcW w:w="1356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18. О планируемой стоимости строительства (создания) малоэтажного жилого комплекса</w:t>
            </w:r>
          </w:p>
        </w:tc>
      </w:tr>
      <w:tr>
        <w:tc>
          <w:tcPr>
            <w:gridSpan w:val="4"/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18.1. О планируемой стоимости строительства</w:t>
            </w:r>
          </w:p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18.1.1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Планируемая стоимость строительства (руб.)</w:t>
            </w:r>
          </w:p>
        </w:tc>
      </w:tr>
      <w:tr>
        <w:tc>
          <w:tcPr>
            <w:gridSpan w:val="8"/>
            <w:tcW w:w="1356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19. О банке, в котором участниками долевого строительства должны быть открыты счета эскроу, и о банке, в котором у застройщика открыт расчетный счет</w:t>
            </w:r>
          </w:p>
        </w:tc>
      </w:tr>
      <w:tr>
        <w:tc>
          <w:tcPr>
            <w:gridSpan w:val="4"/>
            <w:tcW w:w="4309" w:type="dxa"/>
            <w:vMerge w:val="restart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19.1. О банке, в котором участниками долевого строительства должны быть открыты счета эскроу</w:t>
            </w:r>
          </w:p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19.1.2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19.1.3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 - кредитной организации, в которой участниками долевого строительства должны быть открыты счета эскроу</w:t>
            </w:r>
          </w:p>
        </w:tc>
      </w:tr>
      <w:tr>
        <w:tc>
          <w:tcPr>
            <w:gridSpan w:val="4"/>
            <w:tcW w:w="4309" w:type="dxa"/>
            <w:vMerge w:val="restart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19.2. Об уполномоченном банке, в котором у застройщика открыт расчетный счет</w:t>
            </w:r>
          </w:p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19.2.1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 и наименование уполномоченного банка (сокращенное наименование уполномоченного банка), в котором у застройщика открыт расчетный счет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19.2.2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расчетного счета застройщика в уполномоченном банке (номер расчетного счета, корреспондентский счет, БИК, ИНН/КПП, ОГРН, ОКПО)</w:t>
            </w:r>
          </w:p>
        </w:tc>
      </w:tr>
      <w:tr>
        <w:tc>
          <w:tcPr>
            <w:gridSpan w:val="8"/>
            <w:tcW w:w="13561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19.3. О целевом кредите (целевом займе), в том числе об информации, позволяющей идентифицировать кредитора, о сумме кредита (займа) в соответствии с условиями договора кредита (займа), сумме задолженности по договору кредита (займа) на последнюю отчетную дату и неиспользованном остатке по кредиту (займу) на указанную дату, сроке исполнения обязательств заемщика в полном размере в соответствии с договором кредита (займа)</w:t>
            </w:r>
          </w:p>
        </w:tc>
      </w:tr>
      <w:tr>
        <w:tc>
          <w:tcPr>
            <w:gridSpan w:val="4"/>
            <w:tcW w:w="4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19.3.1. О целевом кредите (целевом займе)</w:t>
            </w:r>
          </w:p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19.3.1.1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 кредитора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19.3.1.2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кредитора без указания организационно-правовой формы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19.3.1.3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 кредитора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19.3.1.4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Сумма задолженности по договору кредита (займа) на последнюю отчетную дату (руб.)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19.3.1.5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Сумма кредита (займа) в соответствии с условиями договора (руб.)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19.3.1.6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Неиспользованный остаток по кредитной линии на последнюю отчетную дату (руб.)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19.3.1.7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Сумма досрочных погашений на последнюю отчетную дату (руб.)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19.3.1.8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Срок исполнения обязательств заемщика в полном размере в соответствии с договором кредита (займа)</w:t>
            </w:r>
          </w:p>
        </w:tc>
      </w:tr>
      <w:tr>
        <w:tc>
          <w:tcPr>
            <w:gridSpan w:val="4"/>
            <w:tcW w:w="4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19.3.2. О целевом кредите (целевом займе), привлеченном у кредитора - нерезидента Российской Федерации</w:t>
            </w:r>
          </w:p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19.3.2.1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фирменное наименование кредитора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19.3.2.2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Страна регистрации юридического лица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19.3.2.3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регистрации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19.3.2.4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Регистрационный номер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19.3.2.5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регистрирующего органа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19.3.2.6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Адрес (место нахождения) в стране регистрации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19.3.2.7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 кредитора (при наличии)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19.3.2.8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Сумма задолженности по договору кредита (займа) на последнюю отчетную дату (руб.)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19.3.2.9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Сумма кредита (займа) в соответствии с условиями договора (руб.)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19.3.2.10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Неиспользованный остаток по кредитной линии на последнюю отчетную дату (руб.)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19.3.2.11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Сумма досрочных погашений на последнюю отчетную дату (руб.)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19.3.2.12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Срок исполнения обязательств заемщика в полном размере в соответствии с договором кредита (займа) (руб.)</w:t>
            </w:r>
          </w:p>
        </w:tc>
      </w:tr>
      <w:tr>
        <w:tc>
          <w:tcPr>
            <w:gridSpan w:val="8"/>
            <w:tcW w:w="13561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19.4. О количестве заключенных договоров участия в долевом строительстве, общей площади объектов долевого строительства и цене договоров участия в долевом строительстве</w:t>
            </w:r>
          </w:p>
        </w:tc>
      </w:tr>
      <w:tr>
        <w:tc>
          <w:tcPr>
            <w:gridSpan w:val="4"/>
            <w:tcW w:w="4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19.4.1. О количестве заключенных договоров, общей площади объектов долевого строительства и цене договоров</w:t>
            </w:r>
          </w:p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19.4.1.1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договоров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19.4.1.2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объектов долевого строительства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19.4.1.3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 объектов долевого строительства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19.4.1.4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Суммарная цена договоров</w:t>
            </w:r>
          </w:p>
        </w:tc>
      </w:tr>
      <w:tr>
        <w:tc>
          <w:tcPr>
            <w:gridSpan w:val="8"/>
            <w:tcW w:w="1356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20. О размере полностью оплаченного уставного капитала застройщика</w:t>
            </w:r>
          </w:p>
        </w:tc>
      </w:tr>
      <w:tr>
        <w:tc>
          <w:tcPr>
            <w:gridSpan w:val="4"/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20.1. О размере полностью оплаченного уставного капитала застройщика</w:t>
            </w:r>
          </w:p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Размер полностью оплаченного уставного капитала застройщика</w:t>
            </w:r>
          </w:p>
        </w:tc>
      </w:tr>
      <w:tr>
        <w:tc>
          <w:tcPr>
            <w:gridSpan w:val="8"/>
            <w:tcW w:w="1356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21. Информация в отношении объектов в границах территории малоэтажного жилого комплекса, которые безвозмездно передаются застройщиком в государственную или муниципальную собственность, в случае, предусмотренном </w:t>
            </w:r>
            <w:hyperlink w:history="0" r:id="rId34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частью 2 статьи 23.6</w:t>
              </w:r>
            </w:hyperlink>
            <w:r>
              <w:rPr>
                <w:sz w:val="20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2022, N 1, ст. 45)</w:t>
            </w:r>
          </w:p>
        </w:tc>
      </w:tr>
      <w:tr>
        <w:tc>
          <w:tcPr>
            <w:gridSpan w:val="4"/>
            <w:tcW w:w="4309" w:type="dxa"/>
            <w:vMerge w:val="restart"/>
          </w:tcPr>
          <w:bookmarkStart w:id="1527" w:name="P1527"/>
          <w:bookmarkEnd w:id="1527"/>
          <w:p>
            <w:pPr>
              <w:pStyle w:val="0"/>
            </w:pPr>
            <w:r>
              <w:rPr>
                <w:sz w:val="20"/>
              </w:rPr>
              <w:t xml:space="preserve">21.1. О виде, назначении объекта, который безвозмездно передается застройщиком в государственную или муниципальную собственность &lt;96&gt;</w:t>
            </w:r>
          </w:p>
        </w:tc>
        <w:tc>
          <w:tcPr>
            <w:tcW w:w="1598" w:type="dxa"/>
          </w:tcPr>
          <w:bookmarkStart w:id="1528" w:name="P1528"/>
          <w:bookmarkEnd w:id="1528"/>
          <w:p>
            <w:pPr>
              <w:pStyle w:val="0"/>
              <w:jc w:val="center"/>
            </w:pPr>
            <w:r>
              <w:rPr>
                <w:sz w:val="20"/>
              </w:rPr>
              <w:t xml:space="preserve">21.1.1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договора (соглашения), предусматривающего безвозмездную передачу объекта в государственную или муниципальную собственность </w:t>
            </w:r>
            <w:hyperlink w:history="0" w:anchor="P1654" w:tooltip="&lt;97&gt; Подраздел 21.1 раздела 21 части 2 заполняется в случае, если в графе 21.1.1 подраздела 21.1 раздела 21 части 2 указано значение &quot;да&quot;, в отношении каждого объекта, который не будет относиться к общему имуществу малоэтажного жилого комплекса и будет подлежать безвозмездной передаче застройщиком в государственную или муниципальную собственность.">
              <w:r>
                <w:rPr>
                  <w:sz w:val="20"/>
                  <w:color w:val="0000ff"/>
                </w:rPr>
                <w:t xml:space="preserve">&lt;97&gt;</w:t>
              </w:r>
            </w:hyperlink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21.1.2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Вид объекта, подлежащего безвозмездной передаче в государственную или муниципальную собственность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21.1.3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объекта, подлежащего безвозмездной передаче в государственную или муниципальную собственность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21.1.4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Вид договора (соглашения), предусматривающего безвозмездную передачу объекта в государственную или муниципальную собственность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21.1.5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Дата договора (соглашения), предусматривающего безвозмездную передачу объекта в государственную или муниципальную собственность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21.1.6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договора, предусматривающего безвозмездную передачу объекта в государственную или муниципальную собственность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21.1.7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органа, с которым заключен договор, предусматривающий безвозмездную передачу объекта в государственную или муниципальную собственность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21.1.8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Планируемые размеры затрат застройщика на строительство (создание) объекта, подлежащего безвозмездной передаче в государственную или муниципальную собственность</w:t>
            </w:r>
          </w:p>
        </w:tc>
      </w:tr>
      <w:tr>
        <w:tc>
          <w:tcPr>
            <w:gridSpan w:val="8"/>
            <w:tcW w:w="1356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22. Иная, не противоречащая законодательству, информация о проекте (этапе) строительства</w:t>
            </w:r>
          </w:p>
        </w:tc>
      </w:tr>
      <w:tr>
        <w:tc>
          <w:tcPr>
            <w:gridSpan w:val="4"/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22.1. Иная информация о проекте (этапе) строительства</w:t>
            </w:r>
          </w:p>
        </w:tc>
        <w:tc>
          <w:tcPr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22.1.1</w:t>
            </w:r>
          </w:p>
        </w:tc>
        <w:tc>
          <w:tcPr>
            <w:gridSpan w:val="3"/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Иная информация о проекте (этапе) строительства</w:t>
            </w:r>
          </w:p>
        </w:tc>
      </w:tr>
      <w:tr>
        <w:tc>
          <w:tcPr>
            <w:gridSpan w:val="8"/>
            <w:tcW w:w="1356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23. Сведения о фактах внесения изменений в проектную документацию</w:t>
            </w:r>
          </w:p>
        </w:tc>
      </w:tr>
      <w:tr>
        <w:tc>
          <w:tcPr>
            <w:gridSpan w:val="2"/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gridSpan w:val="3"/>
            <w:tcW w:w="43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раздела (подраздела) проектной документации</w:t>
            </w:r>
          </w:p>
        </w:tc>
        <w:tc>
          <w:tcPr>
            <w:gridSpan w:val="2"/>
            <w:tcW w:w="65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изменений</w:t>
            </w:r>
          </w:p>
        </w:tc>
      </w:tr>
      <w:tr>
        <w:tc>
          <w:tcPr>
            <w:gridSpan w:val="2"/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3"/>
            <w:tcW w:w="43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65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559" w:name="P1559"/>
    <w:bookmarkEnd w:id="15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w:anchor="P40" w:tooltip="Часть 1. Информация о застройщике и проекте строительства многоквартирного дома (многоквартирных домов) и (или) иных объектов недвижимости &lt;1&gt;">
        <w:r>
          <w:rPr>
            <w:sz w:val="20"/>
            <w:color w:val="0000ff"/>
          </w:rPr>
          <w:t xml:space="preserve">Часть 1</w:t>
        </w:r>
      </w:hyperlink>
      <w:r>
        <w:rPr>
          <w:sz w:val="20"/>
        </w:rPr>
        <w:t xml:space="preserve"> заполняется в отношении проекта строительства многоквартирного дома (многоквартирных домов) и (или) иного объекта недвижимости, строительство которых осуществляется в пределах одного разрешения на строительство.</w:t>
      </w:r>
    </w:p>
    <w:bookmarkStart w:id="1560" w:name="P1560"/>
    <w:bookmarkEnd w:id="15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</w:t>
      </w:r>
    </w:p>
    <w:bookmarkStart w:id="1561" w:name="P1561"/>
    <w:bookmarkEnd w:id="15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Заполняется в соответствии с </w:t>
      </w:r>
      <w:hyperlink w:history="0" r:id="rId35" w:tooltip="Приказ Минфина России от 05.11.2015 N 171н (ред. от 23.12.2021)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&quot; (Зарегистрировано в Минюсте России 10.12.2015 N 4006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финансов Российской Федерации от 5 ноября 2015 г. N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элементов" (зарегистрирован Министерством юстиции Российской Федерации 10 декабря 2015 г., регистрационный N 40069), с изменениями, внесенными приказами Министерства финансов Российской Федерации от 16 октября 2018 г. N 207н (зарегистрирован Министерством юстиции Российской Федерации 8 ноября 2018 г., регистрационный N 52649), от 17 июня 2019 г. N 97н (зарегистрирован Министерством юстиции Российской Федерации 10 июля 2019 г., регистрационный N 55197), от 10 марта 2020 г. N 38н (зарегистрирован Министерством юстиции Российской Федерации 16 апреля 2020 г., регистрационный N 58121) и от 23 декабря 2021 г. N 220н (зарегистрирован Министерством юстиции Российской Федерации 3 февраля 2022 г., регистрационный N 67143), с указанием присвоенных адресов объектов адресации.</w:t>
      </w:r>
    </w:p>
    <w:bookmarkStart w:id="1562" w:name="P1562"/>
    <w:bookmarkEnd w:id="15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В </w:t>
      </w:r>
      <w:hyperlink w:history="0" w:anchor="P77" w:tooltip="1.4.1">
        <w:r>
          <w:rPr>
            <w:sz w:val="20"/>
            <w:color w:val="0000ff"/>
          </w:rPr>
          <w:t xml:space="preserve">графах 1.4.1</w:t>
        </w:r>
      </w:hyperlink>
      <w:r>
        <w:rPr>
          <w:sz w:val="20"/>
        </w:rPr>
        <w:t xml:space="preserve">, </w:t>
      </w:r>
      <w:hyperlink w:history="0" w:anchor="P81" w:tooltip="1.4.3">
        <w:r>
          <w:rPr>
            <w:sz w:val="20"/>
            <w:color w:val="0000ff"/>
          </w:rPr>
          <w:t xml:space="preserve">1.4.3 подраздела 1.4 раздела 1</w:t>
        </w:r>
      </w:hyperlink>
      <w:r>
        <w:rPr>
          <w:sz w:val="20"/>
        </w:rPr>
        <w:t xml:space="preserve"> части 1 и </w:t>
      </w:r>
      <w:hyperlink w:history="0" w:anchor="P895" w:tooltip="1.4.1">
        <w:r>
          <w:rPr>
            <w:sz w:val="20"/>
            <w:color w:val="0000ff"/>
          </w:rPr>
          <w:t xml:space="preserve">графах 1.4.1</w:t>
        </w:r>
      </w:hyperlink>
      <w:r>
        <w:rPr>
          <w:sz w:val="20"/>
        </w:rPr>
        <w:t xml:space="preserve">, </w:t>
      </w:r>
      <w:hyperlink w:history="0" w:anchor="P897" w:tooltip="1.4.2">
        <w:r>
          <w:rPr>
            <w:sz w:val="20"/>
            <w:color w:val="0000ff"/>
          </w:rPr>
          <w:t xml:space="preserve">1.4.2 подраздела 1.4 раздела 1</w:t>
        </w:r>
      </w:hyperlink>
      <w:r>
        <w:rPr>
          <w:sz w:val="20"/>
        </w:rPr>
        <w:t xml:space="preserve"> части 2 указываются телефон и адрес электронной почты (при наличии) застройщика, по которым участник долевого строительства может получить информацию об исполнении договора участия в долевом строительстве, в том числе о порядке ознакомления с документами, указанными в </w:t>
      </w:r>
      <w:hyperlink w:history="0" r:id="rId36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части 2 статьи 21</w:t>
        </w:r>
      </w:hyperlink>
      <w:r>
        <w:rPr>
          <w:sz w:val="20"/>
        </w:rP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2011, N 49, ст. 7015).</w:t>
      </w:r>
    </w:p>
    <w:bookmarkStart w:id="1563" w:name="P1563"/>
    <w:bookmarkEnd w:id="15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Если в качестве лица, исполняющего функции единоличного исполнительного органа застройщика, выступает юридическое лицо - управляющая компания, то в подразделах 1.5 разделов 1 </w:t>
      </w:r>
      <w:hyperlink w:history="0" w:anchor="P83" w:tooltip="1.5. О лице, исполняющем функции единоличного исполнительного органа застройщика (при наличии) &lt;5&gt;">
        <w:r>
          <w:rPr>
            <w:sz w:val="20"/>
            <w:color w:val="0000ff"/>
          </w:rPr>
          <w:t xml:space="preserve">частей 1</w:t>
        </w:r>
      </w:hyperlink>
      <w:r>
        <w:rPr>
          <w:sz w:val="20"/>
        </w:rPr>
        <w:t xml:space="preserve"> и </w:t>
      </w:r>
      <w:hyperlink w:history="0" w:anchor="P901" w:tooltip="1.5. О лице, исполняющем функции единоличного исполнительного органа застройщика &lt;5&gt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указывается информация в отношении единоличного исполнительного органа управляющей компании и его основных сведений.</w:t>
      </w:r>
    </w:p>
    <w:bookmarkStart w:id="1564" w:name="P1564"/>
    <w:bookmarkEnd w:id="15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Подразделы 1.6 разделов 1 </w:t>
      </w:r>
      <w:hyperlink w:history="0" w:anchor="P98" w:tooltip="1.6. Об индивидуализирующем застройщика коммерческом обозначении (при наличии) &lt;6&gt;">
        <w:r>
          <w:rPr>
            <w:sz w:val="20"/>
            <w:color w:val="0000ff"/>
          </w:rPr>
          <w:t xml:space="preserve">частей 1</w:t>
        </w:r>
      </w:hyperlink>
      <w:r>
        <w:rPr>
          <w:sz w:val="20"/>
        </w:rPr>
        <w:t xml:space="preserve"> и </w:t>
      </w:r>
      <w:hyperlink w:history="0" w:anchor="P916" w:tooltip="1.6. Об индивидуализирующем застройщика коммерческом обозначении &lt;6&gt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заполняются в случае, если застройщик планирует использовать коммерческое обозначение в рекламе, связанной с привлечением денежных средств участников долевого строительства. Допускается указывать несколько коммерческих обозначений через точку с запятой.</w:t>
      </w:r>
    </w:p>
    <w:bookmarkStart w:id="1565" w:name="P1565"/>
    <w:bookmarkEnd w:id="15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Графы подразделов 3.1 разделов 3 </w:t>
      </w:r>
      <w:hyperlink w:history="0" w:anchor="P110" w:tooltip="3.1. Об учредителе (участнике) - юридическом лице, являющемся резидентом Российской Федерации &lt;7&gt;">
        <w:r>
          <w:rPr>
            <w:sz w:val="20"/>
            <w:color w:val="0000ff"/>
          </w:rPr>
          <w:t xml:space="preserve">частей 1</w:t>
        </w:r>
      </w:hyperlink>
      <w:r>
        <w:rPr>
          <w:sz w:val="20"/>
        </w:rPr>
        <w:t xml:space="preserve"> и </w:t>
      </w:r>
      <w:hyperlink w:history="0" w:anchor="P928" w:tooltip="3.1. Об учредителе (участнике) - юридическом лице, являющемся резидентом Российской Федерации &lt;7&gt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заполняются в отношении каждого учредителя (участника) - юридического лица, являющегося резидентом Российской Федерации, которое обладает пятью и более процентами голосов в высшем органе управления застройщика.</w:t>
      </w:r>
    </w:p>
    <w:bookmarkStart w:id="1566" w:name="P1566"/>
    <w:bookmarkEnd w:id="15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Графы подразделов 3.2 разделов 3 </w:t>
      </w:r>
      <w:hyperlink w:history="0" w:anchor="P119" w:tooltip="3.2. Об учредителе (участнике) - юридическом лице, являющемся нерезидентом Российской Федерации &lt;8&gt;">
        <w:r>
          <w:rPr>
            <w:sz w:val="20"/>
            <w:color w:val="0000ff"/>
          </w:rPr>
          <w:t xml:space="preserve">частей 1</w:t>
        </w:r>
      </w:hyperlink>
      <w:r>
        <w:rPr>
          <w:sz w:val="20"/>
        </w:rPr>
        <w:t xml:space="preserve"> и </w:t>
      </w:r>
      <w:hyperlink w:history="0" w:anchor="P935" w:tooltip="3.2. Об учредителе (участнике) - юридическом лице, являющемся нерезидентом Российской Федерации &lt;8&gt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заполняются в отношении каждого учредителя (участника) - юридического лица, являющегося нерезидентом Российской Федерации, которое обладает пятью и более процентами голосов в высшем органе управления застройщика.</w:t>
      </w:r>
    </w:p>
    <w:bookmarkStart w:id="1567" w:name="P1567"/>
    <w:bookmarkEnd w:id="15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Графы подразделов 3.3 разделов 3 </w:t>
      </w:r>
      <w:hyperlink w:history="0" w:anchor="P136" w:tooltip="3.3. Об учредителе (участнике) - физическом лице &lt;9&gt;">
        <w:r>
          <w:rPr>
            <w:sz w:val="20"/>
            <w:color w:val="0000ff"/>
          </w:rPr>
          <w:t xml:space="preserve">частей 1</w:t>
        </w:r>
      </w:hyperlink>
      <w:r>
        <w:rPr>
          <w:sz w:val="20"/>
        </w:rPr>
        <w:t xml:space="preserve"> и </w:t>
      </w:r>
      <w:hyperlink w:history="0" w:anchor="P952" w:tooltip="3.3. Об учредителе (участнике) - физическом лице &lt;9&gt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заполняются в отношении каждого учредителя (участника) - физического лица, которое обладает пятью и более процентами голосов в высшем органе управления застройщика.</w:t>
      </w:r>
    </w:p>
    <w:bookmarkStart w:id="1568" w:name="P1568"/>
    <w:bookmarkEnd w:id="15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Заполняется при наличии письменного согласия лица на обработку его персональных данных с учетом требований Федерального </w:t>
      </w:r>
      <w:hyperlink w:history="0" r:id="rId37" w:tooltip="Федеральный закон от 27.07.2006 N 152-ФЗ (ред. от 02.07.2021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2006 г. N 152-ФЗ "О персональных данных" (Собрание законодательства Российской Федерации, 2006, N 31, ст. 3451; 2021, N 27, ст. 5159).</w:t>
      </w:r>
    </w:p>
    <w:bookmarkStart w:id="1569" w:name="P1569"/>
    <w:bookmarkEnd w:id="15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Указывается пункт (пункты) </w:t>
      </w:r>
      <w:hyperlink w:history="0" r:id="rId38" w:tooltip="Федеральный закон от 26.07.2006 N 135-ФЗ (ред. от 11.06.2022) &quot;О защите конкуренции&quot; {КонсультантПлюс}">
        <w:r>
          <w:rPr>
            <w:sz w:val="20"/>
            <w:color w:val="0000ff"/>
          </w:rPr>
          <w:t xml:space="preserve">части 1 статьи 9</w:t>
        </w:r>
      </w:hyperlink>
      <w:r>
        <w:rPr>
          <w:sz w:val="20"/>
        </w:rPr>
        <w:t xml:space="preserve"> Федерального закона от 26 июля 2006 г. N 135-ФЗ "О защите конкуренции" (Собрание законодательства Российской Федерации, 2006, N 31, ст. 3434; 2015, N 41, ст. 5629).</w:t>
      </w:r>
    </w:p>
    <w:bookmarkStart w:id="1570" w:name="P1570"/>
    <w:bookmarkEnd w:id="15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Графы подразделов 4.1 разделов 4 </w:t>
      </w:r>
      <w:hyperlink w:history="0" w:anchor="P198" w:tooltip="4.1. О проектах строительства многоквартирных домов и (или) иных объектов недвижимости, в которых принимали участие застройщик и (или) его основное общество или дочерние общества такого основного общества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&lt;11&gt;">
        <w:r>
          <w:rPr>
            <w:sz w:val="20"/>
            <w:color w:val="0000ff"/>
          </w:rPr>
          <w:t xml:space="preserve">частей 1</w:t>
        </w:r>
      </w:hyperlink>
      <w:r>
        <w:rPr>
          <w:sz w:val="20"/>
        </w:rPr>
        <w:t xml:space="preserve"> и </w:t>
      </w:r>
      <w:hyperlink w:history="0" w:anchor="P1027" w:tooltip="4.1. О проектах строительства многоквартирного дома (многоквартирных домов) и (или) иных объектов недвижимости, о проектах строительства малоэтажного жилого комплекса, в которых принимали участие застройщик и (или) его основное общество или дочерние общества такого основного общества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&lt;12&gt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заполняются в отношении каждого объекта капитального строительства, в строительстве которых принимали участие застройщик и (или) его основное общество или дочерние общества такого основного общества в течение трех лет, предшествующих опубликованию проектной декларации.</w:t>
      </w:r>
    </w:p>
    <w:bookmarkStart w:id="1571" w:name="P1571"/>
    <w:bookmarkEnd w:id="15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Возможные значения: "многоквартирный дом"; "дом блокированной застройки"; "нежилое здание"; "блок в составе блокированного жилого дома", "индивидуальный жилой дом (дома) в границах территории малоэтажного жилого комплекса".</w:t>
      </w:r>
    </w:p>
    <w:bookmarkStart w:id="1572" w:name="P1572"/>
    <w:bookmarkEnd w:id="15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Указывается наименование объекта капитального строительства в соответствии с разрешением на ввод объекта капитального строительства в эксплуатацию.</w:t>
      </w:r>
    </w:p>
    <w:bookmarkStart w:id="1573" w:name="P1573"/>
    <w:bookmarkEnd w:id="15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Графы подразделов 5.1 разделов 5 </w:t>
      </w:r>
      <w:hyperlink w:history="0" w:anchor="P226" w:tooltip="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&lt;15&gt;">
        <w:r>
          <w:rPr>
            <w:sz w:val="20"/>
            <w:color w:val="0000ff"/>
          </w:rPr>
          <w:t xml:space="preserve">частей 1</w:t>
        </w:r>
      </w:hyperlink>
      <w:r>
        <w:rPr>
          <w:sz w:val="20"/>
        </w:rPr>
        <w:t xml:space="preserve"> и </w:t>
      </w:r>
      <w:hyperlink w:history="0" w:anchor="P1055" w:tooltip="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&lt;15&gt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заполняются в случае, если застройщик состоит в членстве в саморегулируемой организации. Заполняются в отношении каждой саморегулируемой организации, членом которой является застройщик.</w:t>
      </w:r>
    </w:p>
    <w:bookmarkStart w:id="1574" w:name="P1574"/>
    <w:bookmarkEnd w:id="15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Графы подразделов 5.2 разделов 5 </w:t>
      </w:r>
      <w:hyperlink w:history="0" w:anchor="P235" w:tooltip="5.2. О членстве застройщика в иных некоммерческих организациях &lt;16&gt;">
        <w:r>
          <w:rPr>
            <w:sz w:val="20"/>
            <w:color w:val="0000ff"/>
          </w:rPr>
          <w:t xml:space="preserve">частей 1</w:t>
        </w:r>
      </w:hyperlink>
      <w:r>
        <w:rPr>
          <w:sz w:val="20"/>
        </w:rPr>
        <w:t xml:space="preserve"> и </w:t>
      </w:r>
      <w:hyperlink w:history="0" w:anchor="P1064" w:tooltip="5.2. О членстве застройщика в иных некоммерческих организациях &lt;16&gt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заполняются в случае, если застройщик состоит в членстве в иных некоммерческих организациях (в том числе обществах взаимного страхования, ассоциациях). Заполняются в отношении каждой некоммерческой организации, членом которой является застройщик.</w:t>
      </w:r>
    </w:p>
    <w:bookmarkStart w:id="1575" w:name="P1575"/>
    <w:bookmarkEnd w:id="15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Указывается информация по состоянию на дату, на которую застройщиком составлена последняя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представленная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недвижимости. Если застройщик ранее не представлял такую отчетность, то указывается информация по состоянию на дату, на которую застройщиком составлена последняя бухгалтерская (финансовая) отчетность, представленная в федеральный орган исполнительной власти, осуществляющий функции по контролю и надзору за соблюдением законодательства о налогах и сборах. В графах 6.1.2 - 6.1.4 подразделов 6.1 разделов 6 </w:t>
      </w:r>
      <w:hyperlink w:history="0" w:anchor="P243" w:tooltip="6.1. О финансовом результате текущего года, о размерах кредиторской и дебиторской задолженности на последнюю отчетную дату &lt;17&gt;">
        <w:r>
          <w:rPr>
            <w:sz w:val="20"/>
            <w:color w:val="0000ff"/>
          </w:rPr>
          <w:t xml:space="preserve">частей 1</w:t>
        </w:r>
      </w:hyperlink>
      <w:r>
        <w:rPr>
          <w:sz w:val="20"/>
        </w:rPr>
        <w:t xml:space="preserve"> и </w:t>
      </w:r>
      <w:hyperlink w:history="0" w:anchor="P1070" w:tooltip="6.1. О финансовом результате текущего года, о размерах кредиторской и дебиторской задолженности на последнюю отчетную дату &lt;17&gt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значения указываются в тысячах рублей с двумя десятичными знаками.</w:t>
      </w:r>
    </w:p>
    <w:bookmarkStart w:id="1576" w:name="P1576"/>
    <w:bookmarkEnd w:id="15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Графы </w:t>
      </w:r>
      <w:hyperlink w:history="0" w:anchor="P252" w:tooltip="Раздел 7. Декларация застройщика о соответствии застройщика требованиям, установленным частью 2 статьи 3 Федерального закона от 30 декабря 2004 г. N 214-ФЗ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обрание законодательства Российской Федерации, 2005, N 1, ст. 40; 2018, N 53, ст. 8404), а также о соответствии заключивших с застройщиком договор поручительства юридических лиц требован...">
        <w:r>
          <w:rPr>
            <w:sz w:val="20"/>
            <w:color w:val="0000ff"/>
          </w:rPr>
          <w:t xml:space="preserve">раздела 7 части 1</w:t>
        </w:r>
      </w:hyperlink>
      <w:r>
        <w:rPr>
          <w:sz w:val="20"/>
        </w:rPr>
        <w:t xml:space="preserve"> заполняются в случае привлечения застройщиком денежных средств граждан для строительства (создания) многоквартирного дома. </w:t>
      </w:r>
      <w:hyperlink w:history="0" w:anchor="P254" w:tooltip="7.1.1">
        <w:r>
          <w:rPr>
            <w:sz w:val="20"/>
            <w:color w:val="0000ff"/>
          </w:rPr>
          <w:t xml:space="preserve">Графа 7.1.1 подраздела 7.1</w:t>
        </w:r>
      </w:hyperlink>
      <w:r>
        <w:rPr>
          <w:sz w:val="20"/>
        </w:rPr>
        <w:t xml:space="preserve"> и графы </w:t>
      </w:r>
      <w:hyperlink w:history="0" w:anchor="P278" w:tooltip="7.2. О соответствии заключивших с застройщиком договор поручительства юридических лиц требованиям, установленным частью 53 статьи 25 Федерального закона от 29 июля 2017 г. N 218-ФЗ &quot;О публично-правовой компании &quot;Фонд развития территорий&quot; и о внесении изменений в отдельные законодательные акты Российской Федерации&quot; &lt;26&gt;">
        <w:r>
          <w:rPr>
            <w:sz w:val="20"/>
            <w:color w:val="0000ff"/>
          </w:rPr>
          <w:t xml:space="preserve">подраздела 7.2 раздела 7</w:t>
        </w:r>
      </w:hyperlink>
      <w:r>
        <w:rPr>
          <w:sz w:val="20"/>
        </w:rPr>
        <w:t xml:space="preserve"> части 1 заполняются в проектных декларациях, направляемых застройщиком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 в соответствии с </w:t>
      </w:r>
      <w:hyperlink w:history="0" r:id="rId39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2 статьи 19</w:t>
        </w:r>
      </w:hyperlink>
      <w:r>
        <w:rPr>
          <w:sz w:val="20"/>
        </w:rP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2019, N 26, ст. 3317), если государственная регистрация первого договора участия в долевом строительстве многоквартирного дома осуществлена 1 июля 2017 г. и позже. Графы </w:t>
      </w:r>
      <w:hyperlink w:history="0" w:anchor="P253" w:tooltip="7.1. О соответствии застройщика требованиям, установленным частью 2 статьи 3 Федерального закона от 30 декабря 2004 г. N 214-ФЗ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">
        <w:r>
          <w:rPr>
            <w:sz w:val="20"/>
            <w:color w:val="0000ff"/>
          </w:rPr>
          <w:t xml:space="preserve">подразделов 7.1</w:t>
        </w:r>
      </w:hyperlink>
      <w:r>
        <w:rPr>
          <w:sz w:val="20"/>
        </w:rPr>
        <w:t xml:space="preserve"> и </w:t>
      </w:r>
      <w:hyperlink w:history="0" w:anchor="P278" w:tooltip="7.2. О соответствии заключивших с застройщиком договор поручительства юридических лиц требованиям, установленным частью 53 статьи 25 Федерального закона от 29 июля 2017 г. N 218-ФЗ &quot;О публично-правовой компании &quot;Фонд развития территорий&quot; и о внесении изменений в отдельные законодательные акты Российской Федерации&quot; &lt;26&gt;">
        <w:r>
          <w:rPr>
            <w:sz w:val="20"/>
            <w:color w:val="0000ff"/>
          </w:rPr>
          <w:t xml:space="preserve">7.2 раздела 7 части 1</w:t>
        </w:r>
      </w:hyperlink>
      <w:r>
        <w:rPr>
          <w:sz w:val="20"/>
        </w:rPr>
        <w:t xml:space="preserve"> не заполняются в случае использования счетов, предусмотренных </w:t>
      </w:r>
      <w:hyperlink w:history="0" r:id="rId40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статьей 15.4</w:t>
        </w:r>
      </w:hyperlink>
      <w:r>
        <w:rPr>
          <w:sz w:val="20"/>
        </w:rP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2022, N 1, ст. 45).</w:t>
      </w:r>
    </w:p>
    <w:bookmarkStart w:id="1577" w:name="P1577"/>
    <w:bookmarkEnd w:id="15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Возможные значения: "соответствует"; "не соответствует".</w:t>
      </w:r>
    </w:p>
    <w:bookmarkStart w:id="1578" w:name="P1578"/>
    <w:bookmarkEnd w:id="15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Возможные значения: "проводятся"; "не проводятся".</w:t>
      </w:r>
    </w:p>
    <w:bookmarkStart w:id="1579" w:name="P1579"/>
    <w:bookmarkEnd w:id="15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Возможные значения: "отсутствует"; "имеется".</w:t>
      </w:r>
    </w:p>
    <w:bookmarkStart w:id="1580" w:name="P1580"/>
    <w:bookmarkEnd w:id="15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Возможные значения: "отсутствуют"; "имеются".</w:t>
      </w:r>
    </w:p>
    <w:bookmarkStart w:id="1581" w:name="P1581"/>
    <w:bookmarkEnd w:id="15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Возможные значения: "подано"; "не подано". </w:t>
      </w:r>
      <w:hyperlink w:history="0" w:anchor="P270" w:tooltip="7.1.9">
        <w:r>
          <w:rPr>
            <w:sz w:val="20"/>
            <w:color w:val="0000ff"/>
          </w:rPr>
          <w:t xml:space="preserve">Графы 7.1.9</w:t>
        </w:r>
      </w:hyperlink>
      <w:r>
        <w:rPr>
          <w:sz w:val="20"/>
        </w:rPr>
        <w:t xml:space="preserve"> и </w:t>
      </w:r>
      <w:hyperlink w:history="0" w:anchor="P295" w:tooltip="7.2.9">
        <w:r>
          <w:rPr>
            <w:sz w:val="20"/>
            <w:color w:val="0000ff"/>
          </w:rPr>
          <w:t xml:space="preserve">7.2.9</w:t>
        </w:r>
      </w:hyperlink>
      <w:r>
        <w:rPr>
          <w:sz w:val="20"/>
        </w:rPr>
        <w:t xml:space="preserve"> подразделов 7.1 и 7.2 раздела 7 части 1 заполняются, если в </w:t>
      </w:r>
      <w:hyperlink w:history="0" w:anchor="P268" w:tooltip="7.1.8">
        <w:r>
          <w:rPr>
            <w:sz w:val="20"/>
            <w:color w:val="0000ff"/>
          </w:rPr>
          <w:t xml:space="preserve">графах 7.1.8</w:t>
        </w:r>
      </w:hyperlink>
      <w:r>
        <w:rPr>
          <w:sz w:val="20"/>
        </w:rPr>
        <w:t xml:space="preserve"> и </w:t>
      </w:r>
      <w:hyperlink w:history="0" w:anchor="P293" w:tooltip="7.2.8">
        <w:r>
          <w:rPr>
            <w:sz w:val="20"/>
            <w:color w:val="0000ff"/>
          </w:rPr>
          <w:t xml:space="preserve">7.2.8</w:t>
        </w:r>
      </w:hyperlink>
      <w:r>
        <w:rPr>
          <w:sz w:val="20"/>
        </w:rPr>
        <w:t xml:space="preserve"> подразделов 7.1 и 7.2 раздела 7 части 1 соответственно выбрано значение "имеется".</w:t>
      </w:r>
    </w:p>
    <w:bookmarkStart w:id="1582" w:name="P1582"/>
    <w:bookmarkEnd w:id="15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&lt;24&gt; Возможные значения: "принято"; "не принято". </w:t>
      </w:r>
      <w:hyperlink w:history="0" w:anchor="P272" w:tooltip="7.1.10">
        <w:r>
          <w:rPr>
            <w:sz w:val="20"/>
            <w:color w:val="0000ff"/>
          </w:rPr>
          <w:t xml:space="preserve">Графы 7.1.10</w:t>
        </w:r>
      </w:hyperlink>
      <w:r>
        <w:rPr>
          <w:sz w:val="20"/>
        </w:rPr>
        <w:t xml:space="preserve"> и </w:t>
      </w:r>
      <w:hyperlink w:history="0" w:anchor="P297" w:tooltip="7.2.10">
        <w:r>
          <w:rPr>
            <w:sz w:val="20"/>
            <w:color w:val="0000ff"/>
          </w:rPr>
          <w:t xml:space="preserve">7.2.10</w:t>
        </w:r>
      </w:hyperlink>
      <w:r>
        <w:rPr>
          <w:sz w:val="20"/>
        </w:rPr>
        <w:t xml:space="preserve"> подразделов 7.1 и 7.2 раздела 7 части 1 заполняются, если в </w:t>
      </w:r>
      <w:hyperlink w:history="0" w:anchor="P270" w:tooltip="7.1.9">
        <w:r>
          <w:rPr>
            <w:sz w:val="20"/>
            <w:color w:val="0000ff"/>
          </w:rPr>
          <w:t xml:space="preserve">графах 7.1.9</w:t>
        </w:r>
      </w:hyperlink>
      <w:r>
        <w:rPr>
          <w:sz w:val="20"/>
        </w:rPr>
        <w:t xml:space="preserve"> и </w:t>
      </w:r>
      <w:hyperlink w:history="0" w:anchor="P295" w:tooltip="7.2.9">
        <w:r>
          <w:rPr>
            <w:sz w:val="20"/>
            <w:color w:val="0000ff"/>
          </w:rPr>
          <w:t xml:space="preserve">7.2.9</w:t>
        </w:r>
      </w:hyperlink>
      <w:r>
        <w:rPr>
          <w:sz w:val="20"/>
        </w:rPr>
        <w:t xml:space="preserve"> подразделов 7.1 и 7.2 раздела 7 части 1 соответственно выбрано значение "подано".</w:t>
      </w:r>
    </w:p>
    <w:bookmarkStart w:id="1583" w:name="P1583"/>
    <w:bookmarkEnd w:id="15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&lt;25&gt; Возможные значения: "применялись"; "не применялись".</w:t>
      </w:r>
    </w:p>
    <w:bookmarkStart w:id="1584" w:name="P1584"/>
    <w:bookmarkEnd w:id="15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&lt;26&gt; Графы </w:t>
      </w:r>
      <w:hyperlink w:history="0" w:anchor="P278" w:tooltip="7.2. О соответствии заключивших с застройщиком договор поручительства юридических лиц требованиям, установленным частью 53 статьи 25 Федерального закона от 29 июля 2017 г. N 218-ФЗ &quot;О публично-правовой компании &quot;Фонд развития территорий&quot; и о внесении изменений в отдельные законодательные акты Российской Федерации&quot; &lt;26&gt;">
        <w:r>
          <w:rPr>
            <w:sz w:val="20"/>
            <w:color w:val="0000ff"/>
          </w:rPr>
          <w:t xml:space="preserve">подраздела 7.2 раздела 7</w:t>
        </w:r>
      </w:hyperlink>
      <w:r>
        <w:rPr>
          <w:sz w:val="20"/>
        </w:rPr>
        <w:t xml:space="preserve"> части 1 заполняются в случаях, предусмотренных </w:t>
      </w:r>
      <w:hyperlink w:history="0" r:id="rId41" w:tooltip="Федеральный закон от 29.07.2017 N 218-ФЗ (ред. от 30.12.2021, с изм. от 14.07.2022) &quot;О публично-правовой компании &quot;Фонд развития территорий&quot; и о внесении изменений в отдельные законодательные акты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частями 51</w:t>
        </w:r>
      </w:hyperlink>
      <w:r>
        <w:rPr>
          <w:sz w:val="20"/>
        </w:rPr>
        <w:t xml:space="preserve"> и </w:t>
      </w:r>
      <w:hyperlink w:history="0" r:id="rId42" w:tooltip="Федеральный закон от 29.07.2017 N 218-ФЗ (ред. от 30.12.2021, с изм. от 14.07.2022) &quot;О публично-правовой компании &quot;Фонд развития территорий&quot; и о внесении изменений в отдельные законодательные акты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60 статьи 25</w:t>
        </w:r>
      </w:hyperlink>
      <w:r>
        <w:rPr>
          <w:sz w:val="20"/>
        </w:rPr>
        <w:t xml:space="preserve"> Федерального закона от 29 июля 2017 г. N 218-ФЗ "О публично-правовой компании "Фонд развития территорий" и о внесении изменений в отдельные законодательные акты Российской Федерации" (Собрание законодательства Российской Федерации, 2017, N 31, ст. 4767), если в </w:t>
      </w:r>
      <w:hyperlink w:history="0" w:anchor="P254" w:tooltip="7.1.1">
        <w:r>
          <w:rPr>
            <w:sz w:val="20"/>
            <w:color w:val="0000ff"/>
          </w:rPr>
          <w:t xml:space="preserve">графе 7.1.1 подраздела 7.1</w:t>
        </w:r>
      </w:hyperlink>
      <w:r>
        <w:rPr>
          <w:sz w:val="20"/>
        </w:rPr>
        <w:t xml:space="preserve"> раздела 7 части 1 выбрано значение "не соответствует". Графы </w:t>
      </w:r>
      <w:hyperlink w:history="0" w:anchor="P278" w:tooltip="7.2. О соответствии заключивших с застройщиком договор поручительства юридических лиц требованиям, установленным частью 53 статьи 25 Федерального закона от 29 июля 2017 г. N 218-ФЗ &quot;О публично-правовой компании &quot;Фонд развития территорий&quot; и о внесении изменений в отдельные законодательные акты Российской Федерации&quot; &lt;26&gt;">
        <w:r>
          <w:rPr>
            <w:sz w:val="20"/>
            <w:color w:val="0000ff"/>
          </w:rPr>
          <w:t xml:space="preserve">подраздела 7.2 раздела 7</w:t>
        </w:r>
      </w:hyperlink>
      <w:r>
        <w:rPr>
          <w:sz w:val="20"/>
        </w:rPr>
        <w:t xml:space="preserve"> части 1 заполняются в отношении каждого поручителя, сопоручителя застройщика.</w:t>
      </w:r>
    </w:p>
    <w:bookmarkStart w:id="1585" w:name="P1585"/>
    <w:bookmarkEnd w:id="15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&lt;27&gt; В </w:t>
      </w:r>
      <w:hyperlink w:history="0" w:anchor="P304" w:tooltip="8.1. Иная информация о застройщике &lt;27&gt;">
        <w:r>
          <w:rPr>
            <w:sz w:val="20"/>
            <w:color w:val="0000ff"/>
          </w:rPr>
          <w:t xml:space="preserve">подразделе 8.1 раздела 8</w:t>
        </w:r>
      </w:hyperlink>
      <w:r>
        <w:rPr>
          <w:sz w:val="20"/>
        </w:rPr>
        <w:t xml:space="preserve"> части 1 и </w:t>
      </w:r>
      <w:hyperlink w:history="0" w:anchor="P1082" w:tooltip="7.1. Иная информация о застройщике &lt;27&gt;">
        <w:r>
          <w:rPr>
            <w:sz w:val="20"/>
            <w:color w:val="0000ff"/>
          </w:rPr>
          <w:t xml:space="preserve">подразделе 7.1 раздела 7</w:t>
        </w:r>
      </w:hyperlink>
      <w:r>
        <w:rPr>
          <w:sz w:val="20"/>
        </w:rPr>
        <w:t xml:space="preserve"> части 2 по желанию застройщика указывается информация о: наградах, дипломах, рейтингах, присвоенных застройщику, иная информация, не противоречащая законодательству Российской Федерации.</w:t>
      </w:r>
    </w:p>
    <w:bookmarkStart w:id="1586" w:name="P1586"/>
    <w:bookmarkEnd w:id="15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&lt;28&gt; Информация о проекте строительства заполняется в отношении каждого многоквартирного дома и (или) иного объекта недвижимости, в пределах одного разрешения на строительство, либо в отношении нескольких многоквартирных домов и (или) иных объектов недвижимости в пределах одного разрешения на строительство. Если проектная декларация заполняется в отношении нескольких многоквартирных домов и (или) иных объектов недвижимости, то первым заполняется </w:t>
      </w:r>
      <w:hyperlink w:history="0" w:anchor="P308" w:tooltip="Раздел 9. О видах строящихся (создаваемых) в рамках проекта строительства многоквартирных домов и (или) иных объектов недвижимости, их местоположении и характеристиках, сумме общей площади всех жилых и нежилых помещений">
        <w:r>
          <w:rPr>
            <w:sz w:val="20"/>
            <w:color w:val="0000ff"/>
          </w:rPr>
          <w:t xml:space="preserve">раздел 9 части 1</w:t>
        </w:r>
      </w:hyperlink>
      <w:r>
        <w:rPr>
          <w:sz w:val="20"/>
        </w:rPr>
        <w:t xml:space="preserve">, затем заполняются разделы (подразделы), имеющие общие сведения в отношении указанных многоквартирных домов и (или) иных объектов недвижимости, затем заполняются иные разделы (подразделы) отдельно для каждого многоквартирного дома и (или) иного объекта недвижимости в последовательности перечисления этих объектов в </w:t>
      </w:r>
      <w:hyperlink w:history="0" w:anchor="P314" w:tooltip="9.2. О видах строящихся в рамках проекта строительства многоквартирных домов и (или) иных объектов недвижимости, их местоположении и характеристиках &lt;30&gt;">
        <w:r>
          <w:rPr>
            <w:sz w:val="20"/>
            <w:color w:val="0000ff"/>
          </w:rPr>
          <w:t xml:space="preserve">подразделе 9.2 раздела 9</w:t>
        </w:r>
      </w:hyperlink>
      <w:r>
        <w:rPr>
          <w:sz w:val="20"/>
        </w:rPr>
        <w:t xml:space="preserve"> части 1.</w:t>
      </w:r>
    </w:p>
    <w:bookmarkStart w:id="1587" w:name="P1587"/>
    <w:bookmarkEnd w:id="15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&lt;29&gt; </w:t>
      </w:r>
      <w:hyperlink w:history="0" w:anchor="P312" w:tooltip="9.1.2">
        <w:r>
          <w:rPr>
            <w:sz w:val="20"/>
            <w:color w:val="0000ff"/>
          </w:rPr>
          <w:t xml:space="preserve">Графа 9.1.2 подраздела 9.1</w:t>
        </w:r>
      </w:hyperlink>
      <w:r>
        <w:rPr>
          <w:sz w:val="20"/>
        </w:rPr>
        <w:t xml:space="preserve"> раздела 9 части 1 заполняется, если в </w:t>
      </w:r>
      <w:hyperlink w:history="0" w:anchor="P310" w:tooltip="9.1.1">
        <w:r>
          <w:rPr>
            <w:sz w:val="20"/>
            <w:color w:val="0000ff"/>
          </w:rPr>
          <w:t xml:space="preserve">графе 9.1.1 подраздела 9.1</w:t>
        </w:r>
      </w:hyperlink>
      <w:r>
        <w:rPr>
          <w:sz w:val="20"/>
        </w:rPr>
        <w:t xml:space="preserve"> раздела 9 части 1 указано значение больше единицы.</w:t>
      </w:r>
    </w:p>
    <w:bookmarkStart w:id="1588" w:name="P1588"/>
    <w:bookmarkEnd w:id="15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&lt;30&gt; Графы </w:t>
      </w:r>
      <w:hyperlink w:history="0" w:anchor="P314" w:tooltip="9.2. О видах строящихся в рамках проекта строительства многоквартирных домов и (или) иных объектов недвижимости, их местоположении и характеристиках &lt;30&gt;">
        <w:r>
          <w:rPr>
            <w:sz w:val="20"/>
            <w:color w:val="0000ff"/>
          </w:rPr>
          <w:t xml:space="preserve">подраздела 9.2 раздела 9</w:t>
        </w:r>
      </w:hyperlink>
      <w:r>
        <w:rPr>
          <w:sz w:val="20"/>
        </w:rPr>
        <w:t xml:space="preserve"> части 1 заполняются в отношении каждого многоквартирного дома и (или) иного объекта недвижимости по количеству, указанному в </w:t>
      </w:r>
      <w:hyperlink w:history="0" w:anchor="P310" w:tooltip="9.1.1">
        <w:r>
          <w:rPr>
            <w:sz w:val="20"/>
            <w:color w:val="0000ff"/>
          </w:rPr>
          <w:t xml:space="preserve">графе 9.1.1 подраздела 9.1</w:t>
        </w:r>
      </w:hyperlink>
      <w:r>
        <w:rPr>
          <w:sz w:val="20"/>
        </w:rPr>
        <w:t xml:space="preserve"> раздела 9 части 1. Если многоквартирный дом и (или) иной объект недвижимости состоит из блок-секций, имеющих различный срок ввода их в эксплуатацию, то графы </w:t>
      </w:r>
      <w:hyperlink w:history="0" w:anchor="P314" w:tooltip="9.2. О видах строящихся в рамках проекта строительства многоквартирных домов и (или) иных объектов недвижимости, их местоположении и характеристиках &lt;30&gt;">
        <w:r>
          <w:rPr>
            <w:sz w:val="20"/>
            <w:color w:val="0000ff"/>
          </w:rPr>
          <w:t xml:space="preserve">подраздела 9.2 раздела 9</w:t>
        </w:r>
      </w:hyperlink>
      <w:r>
        <w:rPr>
          <w:sz w:val="20"/>
        </w:rPr>
        <w:t xml:space="preserve"> части 1 заполняются отдельно для каждой такой блок-секции.</w:t>
      </w:r>
    </w:p>
    <w:bookmarkStart w:id="1589" w:name="P1589"/>
    <w:bookmarkEnd w:id="15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&lt;31&gt; Возможные значения: "многоквартирный дом"; "дом блокированной застройки"; "нежилое здание"; "жилой блок в блокированном жилом доме с приусадебным участком", "индивидуальный жилой дом (дома) в границах территории малоэтажного жилого комплекса".</w:t>
      </w:r>
    </w:p>
    <w:bookmarkStart w:id="1590" w:name="P1590"/>
    <w:bookmarkEnd w:id="15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&lt;32&gt; Возможные значения: "жилое"; "нежилое".</w:t>
      </w:r>
    </w:p>
    <w:bookmarkStart w:id="1591" w:name="P1591"/>
    <w:bookmarkEnd w:id="15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&lt;33&gt; Указывается количество всех этажей, включая подземный, подвальный, цокольный, надземный, технический, мансардный.</w:t>
      </w:r>
    </w:p>
    <w:bookmarkStart w:id="1592" w:name="P1592"/>
    <w:bookmarkEnd w:id="15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&lt;34&gt; В </w:t>
      </w:r>
      <w:hyperlink w:history="0" w:anchor="P355" w:tooltip="9.2.21">
        <w:r>
          <w:rPr>
            <w:sz w:val="20"/>
            <w:color w:val="0000ff"/>
          </w:rPr>
          <w:t xml:space="preserve">графе 9.2.21 подраздела 9.2</w:t>
        </w:r>
      </w:hyperlink>
      <w:r>
        <w:rPr>
          <w:sz w:val="20"/>
        </w:rPr>
        <w:t xml:space="preserve"> раздела 9 части 1 площадь указывается в соответствии с разрешением на строительство, если такое разрешение выдано по форме, утвержденной </w:t>
      </w:r>
      <w:hyperlink w:history="0" r:id="rId43" w:tooltip="Приказ Минстроя России от 19.02.2015 N 117/пр &quot;Об утверждении формы разрешения на строительство и формы разрешения на ввод объекта в эксплуатацию&quot; (Зарегистрировано в Минюсте России 09.04.2015 N 3678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строительства и жилищно-коммунального хозяйства Российской Федерации от 19 февраля 2015 г. N 117/пр "Об утверждении формы разрешения на строительство и формы разрешения на ввод объекта в эксплуатацию" (зарегистрирован Министерством юстиции Российской Федерации 9 апреля 2015 г., регистрационный N 36782). Если разрешение на строительство выдано по иной форме, то площадь указывается в соответствии с проектной документацией.</w:t>
      </w:r>
    </w:p>
    <w:bookmarkStart w:id="1593" w:name="P1593"/>
    <w:bookmarkEnd w:id="15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&lt;35&gt; Возможные значения: "деревянные, каркасно-щитовые"; "деревянные, брусчатые (бревенчатые)"; "бескаркасные со стенами из мелкоштучных каменных материалов (кирпич, керамические камни, блоки и другие)"; "бескаркасные со стенами из крупных каменных блоков и панелей"; "со сборным железобетонным каркасом и стенами из мелкоштучных каменных материалов (кирпич, керамические камни, блоки и другие)"; "со сборным железобетонным каркасом и стенами из крупных каменных блоков и панелей"; "с монолитным железобетонным каркасом и стенами из мелкоштучных каменных материалов (кирпич, керамические камни, блоки и другие)"; "со сборно-монолитным железобетонным каркасом и стенами из мелкоштучных каменных материалов (кирпич, керамические камни, блоки и другие)"; "со сборно-монолитным железобетонным каркасом и стенами из крупных каменных блоков и панелей". Также подлежат указанию иные материалы, не предусмотренные возможными значениями.</w:t>
      </w:r>
    </w:p>
    <w:bookmarkStart w:id="1594" w:name="P1594"/>
    <w:bookmarkEnd w:id="15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&lt;36&gt; Возможные значения: "деревянные"; "деревянные по металлическим блокам"; "сборные железобетонные по металлическим балкам"; "монолитные железобетонные по металлическим балкам"; "сборно-монолитные железобетонные по металлическим балкам"; "сборные железобетонные"; "монолитные железобетонные"; "сборно-монолитные железобетонные". Также подлежат указанию иные материалы, не предусмотренные возможными значениями, в случае их использования.</w:t>
      </w:r>
    </w:p>
    <w:bookmarkStart w:id="1595" w:name="P1595"/>
    <w:bookmarkEnd w:id="15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&lt;37&gt; В </w:t>
      </w:r>
      <w:hyperlink w:history="0" w:anchor="P361" w:tooltip="9.2.24">
        <w:r>
          <w:rPr>
            <w:sz w:val="20"/>
            <w:color w:val="0000ff"/>
          </w:rPr>
          <w:t xml:space="preserve">графе 9.2.24 подраздела 9.2</w:t>
        </w:r>
      </w:hyperlink>
      <w:r>
        <w:rPr>
          <w:sz w:val="20"/>
        </w:rPr>
        <w:t xml:space="preserve"> раздела 9 части 1 класс энергетической эффективности указывается в соответствии с </w:t>
      </w:r>
      <w:hyperlink w:history="0" r:id="rId44" w:tooltip="Приказ Минстроя России от 06.06.2016 N 399/пр &quot;Об утверждении Правил определения класса энергетической эффективности многоквартирных домов&quot; (Зарегистрировано в Минюсте России 08.08.2016 N 4316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строительства и жилищно-коммунального хозяйства Российской Федерации от 6 июня 2016 г. N 399/пр "Об утверждении Правил определения класса энергетической эффективности многоквартирных домов" (зарегистрирован Министерством юстиции Российской Федерации 8 августа 2016 г., регистрационный N 43169).</w:t>
      </w:r>
    </w:p>
    <w:bookmarkStart w:id="1596" w:name="P1596"/>
    <w:bookmarkEnd w:id="15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&lt;38&gt; Графы </w:t>
      </w:r>
      <w:hyperlink w:history="0" w:anchor="P380" w:tooltip="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&lt;38&gt;">
        <w:r>
          <w:rPr>
            <w:sz w:val="20"/>
            <w:color w:val="0000ff"/>
          </w:rPr>
          <w:t xml:space="preserve">подраздела 10.1 раздела 10</w:t>
        </w:r>
      </w:hyperlink>
      <w:r>
        <w:rPr>
          <w:sz w:val="20"/>
        </w:rPr>
        <w:t xml:space="preserve"> части 1 заполняются в случае заключения договора, предусмотренного законодательством Российской Федерации о градостроительной деятельности.</w:t>
      </w:r>
    </w:p>
    <w:bookmarkStart w:id="1597" w:name="P1597"/>
    <w:bookmarkEnd w:id="15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&lt;39&gt; Возможные значения: "договор о комплексном развитии территории". В случае если права на земельный участок были приобретены до вступления в силу Федерального </w:t>
      </w:r>
      <w:hyperlink w:history="0" r:id="rId45" w:tooltip="Федеральный закон от 30.12.2020 N 494-ФЗ &quot;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 декабря 2020 г. N 494-ФЗ "О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территорий" (Собрание законодательства Российской Федерации, 2021, N 1, ст. 33), допускается указание следующих значений: "договор о развитии застроенной территории"; "договор о комплексном освоении территории"; "договор об освоении территории в целях строительства стандартного жилья"; "договор о комплексном освоении территории в целях строительства стандартного жилья"; "договор о комплексном развитии территории по инициативе правообладателей земельных участков и (или) расположенных на них объектов недвижимого имущества"; "договор о комплексном развитии территории по инициативе органа местного самоуправления".</w:t>
      </w:r>
    </w:p>
    <w:bookmarkStart w:id="1598" w:name="P1598"/>
    <w:bookmarkEnd w:id="15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&lt;40&gt; Графы </w:t>
      </w:r>
      <w:hyperlink w:history="0" w:anchor="P389" w:tooltip="10.2. О лицах, выполнивших инженерные изыскания &lt;40&gt;">
        <w:r>
          <w:rPr>
            <w:sz w:val="20"/>
            <w:color w:val="0000ff"/>
          </w:rPr>
          <w:t xml:space="preserve">подраздела 10.2 раздела 10</w:t>
        </w:r>
      </w:hyperlink>
      <w:r>
        <w:rPr>
          <w:sz w:val="20"/>
        </w:rPr>
        <w:t xml:space="preserve"> части 1 и </w:t>
      </w:r>
      <w:hyperlink w:history="0" w:anchor="P1122" w:tooltip="10.1. О лицах, выполнивших инженерные изыскания &lt;40&gt;">
        <w:r>
          <w:rPr>
            <w:sz w:val="20"/>
            <w:color w:val="0000ff"/>
          </w:rPr>
          <w:t xml:space="preserve">подраздела 10.1 раздела 10</w:t>
        </w:r>
      </w:hyperlink>
      <w:r>
        <w:rPr>
          <w:sz w:val="20"/>
        </w:rPr>
        <w:t xml:space="preserve"> части 2 заполняются в отношении всех лиц, выполнивших инженерные изыскания. При наличии положительного заключения экспертизы результатов инженерных изысканий графы </w:t>
      </w:r>
      <w:hyperlink w:history="0" w:anchor="P389" w:tooltip="10.2. О лицах, выполнивших инженерные изыскания &lt;40&gt;">
        <w:r>
          <w:rPr>
            <w:sz w:val="20"/>
            <w:color w:val="0000ff"/>
          </w:rPr>
          <w:t xml:space="preserve">подраздела 10.2 раздела 10</w:t>
        </w:r>
      </w:hyperlink>
      <w:r>
        <w:rPr>
          <w:sz w:val="20"/>
        </w:rPr>
        <w:t xml:space="preserve"> части 1 и </w:t>
      </w:r>
      <w:hyperlink w:history="0" w:anchor="P1122" w:tooltip="10.1. О лицах, выполнивших инженерные изыскания &lt;40&gt;">
        <w:r>
          <w:rPr>
            <w:sz w:val="20"/>
            <w:color w:val="0000ff"/>
          </w:rPr>
          <w:t xml:space="preserve">подраздела 10.1 раздела 10</w:t>
        </w:r>
      </w:hyperlink>
      <w:r>
        <w:rPr>
          <w:sz w:val="20"/>
        </w:rPr>
        <w:t xml:space="preserve"> части 2 заполняются в отношении лиц, выполнивших инженерные изыскания, указанных в таком заключении.</w:t>
      </w:r>
    </w:p>
    <w:bookmarkStart w:id="1599" w:name="P1599"/>
    <w:bookmarkEnd w:id="15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&lt;41&gt; Графы </w:t>
      </w:r>
      <w:hyperlink w:history="0" w:anchor="P402" w:tooltip="10.3. О лицах, выполнивших архитектурно-строительное проектирование &lt;41&gt;">
        <w:r>
          <w:rPr>
            <w:sz w:val="20"/>
            <w:color w:val="0000ff"/>
          </w:rPr>
          <w:t xml:space="preserve">подраздела 10.3 раздела 10</w:t>
        </w:r>
      </w:hyperlink>
      <w:r>
        <w:rPr>
          <w:sz w:val="20"/>
        </w:rPr>
        <w:t xml:space="preserve"> части 1 и </w:t>
      </w:r>
      <w:hyperlink w:history="0" w:anchor="P1133" w:tooltip="10.2. О лицах, выполнивших архитектурно-строительное проектирование &lt;41&gt;">
        <w:r>
          <w:rPr>
            <w:sz w:val="20"/>
            <w:color w:val="0000ff"/>
          </w:rPr>
          <w:t xml:space="preserve">подраздела 10.2 раздела 10</w:t>
        </w:r>
      </w:hyperlink>
      <w:r>
        <w:rPr>
          <w:sz w:val="20"/>
        </w:rPr>
        <w:t xml:space="preserve"> части 2 заполняются в отношении всех лиц, выполнивших архитектурно-строительное проектирование. При наличии положительного заключения экспертизы проектной документации графы </w:t>
      </w:r>
      <w:hyperlink w:history="0" w:anchor="P402" w:tooltip="10.3. О лицах, выполнивших архитектурно-строительное проектирование &lt;41&gt;">
        <w:r>
          <w:rPr>
            <w:sz w:val="20"/>
            <w:color w:val="0000ff"/>
          </w:rPr>
          <w:t xml:space="preserve">подраздела 10.3 раздела 10</w:t>
        </w:r>
      </w:hyperlink>
      <w:r>
        <w:rPr>
          <w:sz w:val="20"/>
        </w:rPr>
        <w:t xml:space="preserve"> части 1 и </w:t>
      </w:r>
      <w:hyperlink w:history="0" w:anchor="P1133" w:tooltip="10.2. О лицах, выполнивших архитектурно-строительное проектирование &lt;41&gt;">
        <w:r>
          <w:rPr>
            <w:sz w:val="20"/>
            <w:color w:val="0000ff"/>
          </w:rPr>
          <w:t xml:space="preserve">подраздела 10.2 раздела 10</w:t>
        </w:r>
      </w:hyperlink>
      <w:r>
        <w:rPr>
          <w:sz w:val="20"/>
        </w:rPr>
        <w:t xml:space="preserve"> части 2 заполняются в отношении лиц, выполнивших архитектурно-строительное проектирование, указанных в заключении.</w:t>
      </w:r>
    </w:p>
    <w:bookmarkStart w:id="1600" w:name="P1600"/>
    <w:bookmarkEnd w:id="16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&lt;42&gt; Графы </w:t>
      </w:r>
      <w:hyperlink w:history="0" w:anchor="P415" w:tooltip="10.4. О результатах экспертизы проектной документации и результатов инженерных изысканий &lt;42&gt;">
        <w:r>
          <w:rPr>
            <w:sz w:val="20"/>
            <w:color w:val="0000ff"/>
          </w:rPr>
          <w:t xml:space="preserve">подраздела 10.4 раздела 10</w:t>
        </w:r>
      </w:hyperlink>
      <w:r>
        <w:rPr>
          <w:sz w:val="20"/>
        </w:rPr>
        <w:t xml:space="preserve"> части 1 и </w:t>
      </w:r>
      <w:hyperlink w:history="0" w:anchor="P1144" w:tooltip="10.3. О результатах экспертизы проектной документации и результатов инженерных изысканий &lt;42&gt;">
        <w:r>
          <w:rPr>
            <w:sz w:val="20"/>
            <w:color w:val="0000ff"/>
          </w:rPr>
          <w:t xml:space="preserve">подраздела 10.3 раздела 10</w:t>
        </w:r>
      </w:hyperlink>
      <w:r>
        <w:rPr>
          <w:sz w:val="20"/>
        </w:rPr>
        <w:t xml:space="preserve"> части 2 заполняются, если требование о проведении экспертизы проектной документации и (или) результатов инженерных изысканий установлено федеральным законом. Если выданы отдельно заключение экспертизы проектной документации и заключение экспертизы результатов инженерных изысканий, то графы </w:t>
      </w:r>
      <w:hyperlink w:history="0" w:anchor="P415" w:tooltip="10.4. О результатах экспертизы проектной документации и результатов инженерных изысканий &lt;42&gt;">
        <w:r>
          <w:rPr>
            <w:sz w:val="20"/>
            <w:color w:val="0000ff"/>
          </w:rPr>
          <w:t xml:space="preserve">подраздела 10.4 раздела 10</w:t>
        </w:r>
      </w:hyperlink>
      <w:r>
        <w:rPr>
          <w:sz w:val="20"/>
        </w:rPr>
        <w:t xml:space="preserve"> части 1 и </w:t>
      </w:r>
      <w:hyperlink w:history="0" w:anchor="P1144" w:tooltip="10.3. О результатах экспертизы проектной документации и результатов инженерных изысканий &lt;42&gt;">
        <w:r>
          <w:rPr>
            <w:sz w:val="20"/>
            <w:color w:val="0000ff"/>
          </w:rPr>
          <w:t xml:space="preserve">подраздела 10.3 раздела 10</w:t>
        </w:r>
      </w:hyperlink>
      <w:r>
        <w:rPr>
          <w:sz w:val="20"/>
        </w:rPr>
        <w:t xml:space="preserve"> части 2 заполняются в отношении каждого вида такого заключения.</w:t>
      </w:r>
    </w:p>
    <w:bookmarkStart w:id="1601" w:name="P1601"/>
    <w:bookmarkEnd w:id="16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&lt;43&gt; Возможные значения: "положительное заключение экспертизы проектной документации и результатов инженерных изысканий"; "положительное заключение экспертизы проектной документации"; "положительное заключение экспертизы результатов инженерных изысканий".</w:t>
      </w:r>
    </w:p>
    <w:bookmarkStart w:id="1602" w:name="P1602"/>
    <w:bookmarkEnd w:id="16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&lt;44&gt; Графы </w:t>
      </w:r>
      <w:hyperlink w:history="0" w:anchor="P428" w:tooltip="10.5. О результатах государственной экологической экспертизы &lt;44&gt;">
        <w:r>
          <w:rPr>
            <w:sz w:val="20"/>
            <w:color w:val="0000ff"/>
          </w:rPr>
          <w:t xml:space="preserve">подраздела 10.5 раздела 10</w:t>
        </w:r>
      </w:hyperlink>
      <w:r>
        <w:rPr>
          <w:sz w:val="20"/>
        </w:rPr>
        <w:t xml:space="preserve"> части 1 и </w:t>
      </w:r>
      <w:hyperlink w:history="0" w:anchor="P1155" w:tooltip="10.4. О результатах государственной экологической экспертизы &lt;44&gt;">
        <w:r>
          <w:rPr>
            <w:sz w:val="20"/>
            <w:color w:val="0000ff"/>
          </w:rPr>
          <w:t xml:space="preserve">подраздела 10.4 раздела 10</w:t>
        </w:r>
      </w:hyperlink>
      <w:r>
        <w:rPr>
          <w:sz w:val="20"/>
        </w:rPr>
        <w:t xml:space="preserve"> части 2 заполняются, если проведение экологической экспертизы необходимо в соответствии с Федеральным </w:t>
      </w:r>
      <w:hyperlink w:history="0" r:id="rId46" w:tooltip="Федеральный закон от 23.11.1995 N 174-ФЗ (ред. от 01.05.2022) &quot;Об экологической экспертиз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23 ноября 1995 г. N 174-ФЗ "Об экологической экспертизе" (Собрание законодательства Российской Федерации, 1995, N 48, ст. 4556; 2021, N 27, ст. 5169).</w:t>
      </w:r>
    </w:p>
    <w:bookmarkStart w:id="1603" w:name="P1603"/>
    <w:bookmarkEnd w:id="16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&lt;45&gt; Графа </w:t>
      </w:r>
      <w:hyperlink w:history="0" w:anchor="P439" w:tooltip="10.6. Об индивидуализирующем объект, группу объектов капитального строительства коммерческом обозначении (при наличии) &lt;45&gt;">
        <w:r>
          <w:rPr>
            <w:sz w:val="20"/>
            <w:color w:val="0000ff"/>
          </w:rPr>
          <w:t xml:space="preserve">подраздела 10.6 раздела 10</w:t>
        </w:r>
      </w:hyperlink>
      <w:r>
        <w:rPr>
          <w:sz w:val="20"/>
        </w:rPr>
        <w:t xml:space="preserve"> части 1 и </w:t>
      </w:r>
      <w:hyperlink w:history="0" w:anchor="P1164" w:tooltip="10.5. Об индивидуализирующем малоэтажный жилой комплекс коммерческом обозначении &lt;45&gt;">
        <w:r>
          <w:rPr>
            <w:sz w:val="20"/>
            <w:color w:val="0000ff"/>
          </w:rPr>
          <w:t xml:space="preserve">подраздела 10.5 раздела 10</w:t>
        </w:r>
      </w:hyperlink>
      <w:r>
        <w:rPr>
          <w:sz w:val="20"/>
        </w:rPr>
        <w:t xml:space="preserve"> части 2 заполняется в случае, если застройщик планирует использовать коммерческое обозначение, индивидуализирующее объект капитального строительства, в рекламе, связанной с привлечением денежных средств участников долевого строительства.</w:t>
      </w:r>
    </w:p>
    <w:bookmarkStart w:id="1604" w:name="P1604"/>
    <w:bookmarkEnd w:id="16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&lt;46&gt; Графы 11.1.4 подразделов 11.1 разделов 11 </w:t>
      </w:r>
      <w:hyperlink w:history="0" w:anchor="P463" w:tooltip="11.1.4">
        <w:r>
          <w:rPr>
            <w:sz w:val="20"/>
            <w:color w:val="0000ff"/>
          </w:rPr>
          <w:t xml:space="preserve">частей 1</w:t>
        </w:r>
      </w:hyperlink>
      <w:r>
        <w:rPr>
          <w:sz w:val="20"/>
        </w:rPr>
        <w:t xml:space="preserve"> и </w:t>
      </w:r>
      <w:hyperlink w:history="0" w:anchor="P1186" w:tooltip="11.1.4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заполняются в случае продления срока действия разрешения на строительство.</w:t>
      </w:r>
    </w:p>
    <w:bookmarkStart w:id="1605" w:name="P1605"/>
    <w:bookmarkEnd w:id="16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&lt;47&gt; </w:t>
      </w:r>
      <w:hyperlink w:history="0" w:anchor="P471" w:tooltip="12.1.2">
        <w:r>
          <w:rPr>
            <w:sz w:val="20"/>
            <w:color w:val="0000ff"/>
          </w:rPr>
          <w:t xml:space="preserve">Графы 12.1.2</w:t>
        </w:r>
      </w:hyperlink>
      <w:r>
        <w:rPr>
          <w:sz w:val="20"/>
        </w:rPr>
        <w:t xml:space="preserve"> - </w:t>
      </w:r>
      <w:hyperlink w:history="0" w:anchor="P481" w:tooltip="12.1.7">
        <w:r>
          <w:rPr>
            <w:sz w:val="20"/>
            <w:color w:val="0000ff"/>
          </w:rPr>
          <w:t xml:space="preserve">12.1.7 подраздела 12.1</w:t>
        </w:r>
      </w:hyperlink>
      <w:r>
        <w:rPr>
          <w:sz w:val="20"/>
        </w:rPr>
        <w:t xml:space="preserve"> раздела 12 части 1 заполняются в случае приобретения застройщиком права на земельный участок на основании договора или иного документа. </w:t>
      </w:r>
      <w:hyperlink w:history="0" w:anchor="P483" w:tooltip="12.1.8">
        <w:r>
          <w:rPr>
            <w:sz w:val="20"/>
            <w:color w:val="0000ff"/>
          </w:rPr>
          <w:t xml:space="preserve">Графы 12.1.8</w:t>
        </w:r>
      </w:hyperlink>
      <w:r>
        <w:rPr>
          <w:sz w:val="20"/>
        </w:rPr>
        <w:t xml:space="preserve"> - </w:t>
      </w:r>
      <w:hyperlink w:history="0" w:anchor="P489" w:tooltip="12.1.11">
        <w:r>
          <w:rPr>
            <w:sz w:val="20"/>
            <w:color w:val="0000ff"/>
          </w:rPr>
          <w:t xml:space="preserve">12.1.11 подраздела 12.1</w:t>
        </w:r>
      </w:hyperlink>
      <w:r>
        <w:rPr>
          <w:sz w:val="20"/>
        </w:rPr>
        <w:t xml:space="preserve"> раздела 12 части 1 заполняются в случае предоставления земельного участка в собственность без договора или иного документа.</w:t>
      </w:r>
    </w:p>
    <w:bookmarkStart w:id="1606" w:name="P1606"/>
    <w:bookmarkEnd w:id="16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&lt;48&gt; Возможные значения: "право собственности"; "право аренды"; "право субаренды"; "право безвозмездного пользования".</w:t>
      </w:r>
    </w:p>
    <w:bookmarkStart w:id="1607" w:name="P1607"/>
    <w:bookmarkEnd w:id="16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&lt;49&gt; В </w:t>
      </w:r>
      <w:hyperlink w:history="0" w:anchor="P471" w:tooltip="12.1.2">
        <w:r>
          <w:rPr>
            <w:sz w:val="20"/>
            <w:color w:val="0000ff"/>
          </w:rPr>
          <w:t xml:space="preserve">графе 12.1.2 подраздела 12.1</w:t>
        </w:r>
      </w:hyperlink>
      <w:r>
        <w:rPr>
          <w:sz w:val="20"/>
        </w:rPr>
        <w:t xml:space="preserve"> раздела 12 части 1 и </w:t>
      </w:r>
      <w:hyperlink w:history="0" w:anchor="P1216" w:tooltip="12.3.2">
        <w:r>
          <w:rPr>
            <w:sz w:val="20"/>
            <w:color w:val="0000ff"/>
          </w:rPr>
          <w:t xml:space="preserve">графе 12.3.2 подраздела 12.3</w:t>
        </w:r>
      </w:hyperlink>
      <w:r>
        <w:rPr>
          <w:sz w:val="20"/>
        </w:rPr>
        <w:t xml:space="preserve"> раздела 12 части 2 указывается вид договора или иного документа.</w:t>
      </w:r>
    </w:p>
    <w:bookmarkStart w:id="1608" w:name="P1608"/>
    <w:bookmarkEnd w:id="16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&lt;50&gt; </w:t>
      </w:r>
      <w:hyperlink w:history="0" w:anchor="P477" w:tooltip="12.1.5">
        <w:r>
          <w:rPr>
            <w:sz w:val="20"/>
            <w:color w:val="0000ff"/>
          </w:rPr>
          <w:t xml:space="preserve">Графы 12.1.5</w:t>
        </w:r>
      </w:hyperlink>
      <w:r>
        <w:rPr>
          <w:sz w:val="20"/>
        </w:rPr>
        <w:t xml:space="preserve">, </w:t>
      </w:r>
      <w:hyperlink w:history="0" w:anchor="P481" w:tooltip="12.1.7">
        <w:r>
          <w:rPr>
            <w:sz w:val="20"/>
            <w:color w:val="0000ff"/>
          </w:rPr>
          <w:t xml:space="preserve">12.1.7 подраздела 12.1</w:t>
        </w:r>
      </w:hyperlink>
      <w:r>
        <w:rPr>
          <w:sz w:val="20"/>
        </w:rPr>
        <w:t xml:space="preserve"> раздела 12 части 1 и </w:t>
      </w:r>
      <w:hyperlink w:history="0" w:anchor="P1222" w:tooltip="12.3.5">
        <w:r>
          <w:rPr>
            <w:sz w:val="20"/>
            <w:color w:val="0000ff"/>
          </w:rPr>
          <w:t xml:space="preserve">графы 12.3.5</w:t>
        </w:r>
      </w:hyperlink>
      <w:r>
        <w:rPr>
          <w:sz w:val="20"/>
        </w:rPr>
        <w:t xml:space="preserve">, </w:t>
      </w:r>
      <w:hyperlink w:history="0" w:anchor="P1226" w:tooltip="12.3.7">
        <w:r>
          <w:rPr>
            <w:sz w:val="20"/>
            <w:color w:val="0000ff"/>
          </w:rPr>
          <w:t xml:space="preserve">12.3.7 подраздела 12.3</w:t>
        </w:r>
      </w:hyperlink>
      <w:r>
        <w:rPr>
          <w:sz w:val="20"/>
        </w:rPr>
        <w:t xml:space="preserve"> раздела 12 части 2 заполняются в случае заключения договора или иного документа, подлежащего государственной регистрации.</w:t>
      </w:r>
    </w:p>
    <w:bookmarkStart w:id="1609" w:name="P1609"/>
    <w:bookmarkEnd w:id="16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&lt;51&gt; </w:t>
      </w:r>
      <w:hyperlink w:history="0" w:anchor="P479" w:tooltip="12.1.6">
        <w:r>
          <w:rPr>
            <w:sz w:val="20"/>
            <w:color w:val="0000ff"/>
          </w:rPr>
          <w:t xml:space="preserve">Графа 12.1.6 подраздела 12.1</w:t>
        </w:r>
      </w:hyperlink>
      <w:r>
        <w:rPr>
          <w:sz w:val="20"/>
        </w:rPr>
        <w:t xml:space="preserve"> раздела 12 части 1 и </w:t>
      </w:r>
      <w:hyperlink w:history="0" w:anchor="P1224" w:tooltip="12.3.6">
        <w:r>
          <w:rPr>
            <w:sz w:val="20"/>
            <w:color w:val="0000ff"/>
          </w:rPr>
          <w:t xml:space="preserve">графа 12.3.6 подраздела 12.3</w:t>
        </w:r>
      </w:hyperlink>
      <w:r>
        <w:rPr>
          <w:sz w:val="20"/>
        </w:rPr>
        <w:t xml:space="preserve"> раздела 12 части 2 заполняются в случае заключения срочного договора.</w:t>
      </w:r>
    </w:p>
    <w:bookmarkStart w:id="1610" w:name="P1610"/>
    <w:bookmarkEnd w:id="16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&lt;52&gt; В </w:t>
      </w:r>
      <w:hyperlink w:history="0" w:anchor="P481" w:tooltip="12.1.7">
        <w:r>
          <w:rPr>
            <w:sz w:val="20"/>
            <w:color w:val="0000ff"/>
          </w:rPr>
          <w:t xml:space="preserve">графе 12.1.7 подраздела 12.1</w:t>
        </w:r>
      </w:hyperlink>
      <w:r>
        <w:rPr>
          <w:sz w:val="20"/>
        </w:rPr>
        <w:t xml:space="preserve"> раздела 12 части 1 и </w:t>
      </w:r>
      <w:hyperlink w:history="0" w:anchor="P1226" w:tooltip="12.3.7">
        <w:r>
          <w:rPr>
            <w:sz w:val="20"/>
            <w:color w:val="0000ff"/>
          </w:rPr>
          <w:t xml:space="preserve">графе 12.3.7 подраздела 12.3</w:t>
        </w:r>
      </w:hyperlink>
      <w:r>
        <w:rPr>
          <w:sz w:val="20"/>
        </w:rPr>
        <w:t xml:space="preserve"> раздела 12 части 2 указываются даты государственной регистрации изменений договора или иного документа, которые предусматривают изменение срока действия договора или иного документа и сторон договора (при наличии).</w:t>
      </w:r>
    </w:p>
    <w:bookmarkStart w:id="1611" w:name="P1611"/>
    <w:bookmarkEnd w:id="16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&lt;53&gt; Если в </w:t>
      </w:r>
      <w:hyperlink w:history="0" w:anchor="P492" w:tooltip="12.2.1">
        <w:r>
          <w:rPr>
            <w:sz w:val="20"/>
            <w:color w:val="0000ff"/>
          </w:rPr>
          <w:t xml:space="preserve">графе 12.2.1 подраздела 12.2</w:t>
        </w:r>
      </w:hyperlink>
      <w:r>
        <w:rPr>
          <w:sz w:val="20"/>
        </w:rPr>
        <w:t xml:space="preserve"> раздела 12 части 1 указано значение "застройщик", то </w:t>
      </w:r>
      <w:hyperlink w:history="0" w:anchor="P494" w:tooltip="12.2.2">
        <w:r>
          <w:rPr>
            <w:sz w:val="20"/>
            <w:color w:val="0000ff"/>
          </w:rPr>
          <w:t xml:space="preserve">графы 12.2.2</w:t>
        </w:r>
      </w:hyperlink>
      <w:r>
        <w:rPr>
          <w:sz w:val="20"/>
        </w:rPr>
        <w:t xml:space="preserve"> - </w:t>
      </w:r>
      <w:hyperlink w:history="0" w:anchor="P504" w:tooltip="12.2.7">
        <w:r>
          <w:rPr>
            <w:sz w:val="20"/>
            <w:color w:val="0000ff"/>
          </w:rPr>
          <w:t xml:space="preserve">12.2.7 подраздела 12.2</w:t>
        </w:r>
      </w:hyperlink>
      <w:r>
        <w:rPr>
          <w:sz w:val="20"/>
        </w:rPr>
        <w:t xml:space="preserve"> раздела 12 части 1 не заполняются. </w:t>
      </w:r>
      <w:hyperlink w:history="0" w:anchor="P494" w:tooltip="12.2.2">
        <w:r>
          <w:rPr>
            <w:sz w:val="20"/>
            <w:color w:val="0000ff"/>
          </w:rPr>
          <w:t xml:space="preserve">Графы 12.2.2</w:t>
        </w:r>
      </w:hyperlink>
      <w:r>
        <w:rPr>
          <w:sz w:val="20"/>
        </w:rPr>
        <w:t xml:space="preserve"> - </w:t>
      </w:r>
      <w:hyperlink w:history="0" w:anchor="P496" w:tooltip="12.2.3">
        <w:r>
          <w:rPr>
            <w:sz w:val="20"/>
            <w:color w:val="0000ff"/>
          </w:rPr>
          <w:t xml:space="preserve">12.2.3 подраздела 12.2</w:t>
        </w:r>
      </w:hyperlink>
      <w:r>
        <w:rPr>
          <w:sz w:val="20"/>
        </w:rPr>
        <w:t xml:space="preserve"> раздела 12 части 1 заполняются в случае, если в </w:t>
      </w:r>
      <w:hyperlink w:history="0" w:anchor="P492" w:tooltip="12.2.1">
        <w:r>
          <w:rPr>
            <w:sz w:val="20"/>
            <w:color w:val="0000ff"/>
          </w:rPr>
          <w:t xml:space="preserve">графе 12.2.1 подраздела 12.2</w:t>
        </w:r>
      </w:hyperlink>
      <w:r>
        <w:rPr>
          <w:sz w:val="20"/>
        </w:rPr>
        <w:t xml:space="preserve"> раздела 12 части 1 указано значение "иное юридическое лицо, кроме застройщика". </w:t>
      </w:r>
      <w:hyperlink w:history="0" w:anchor="P498" w:tooltip="12.2.4">
        <w:r>
          <w:rPr>
            <w:sz w:val="20"/>
            <w:color w:val="0000ff"/>
          </w:rPr>
          <w:t xml:space="preserve">Графы 12.2.4</w:t>
        </w:r>
      </w:hyperlink>
      <w:r>
        <w:rPr>
          <w:sz w:val="20"/>
        </w:rPr>
        <w:t xml:space="preserve"> - </w:t>
      </w:r>
      <w:hyperlink w:history="0" w:anchor="P502" w:tooltip="12.2.6">
        <w:r>
          <w:rPr>
            <w:sz w:val="20"/>
            <w:color w:val="0000ff"/>
          </w:rPr>
          <w:t xml:space="preserve">12.2.6 подраздела 12.2</w:t>
        </w:r>
      </w:hyperlink>
      <w:r>
        <w:rPr>
          <w:sz w:val="20"/>
        </w:rPr>
        <w:t xml:space="preserve"> раздела 12 части 1 заполняются в случае, если в </w:t>
      </w:r>
      <w:hyperlink w:history="0" w:anchor="P492" w:tooltip="12.2.1">
        <w:r>
          <w:rPr>
            <w:sz w:val="20"/>
            <w:color w:val="0000ff"/>
          </w:rPr>
          <w:t xml:space="preserve">графе 12.2.1 подраздела 12.2</w:t>
        </w:r>
      </w:hyperlink>
      <w:r>
        <w:rPr>
          <w:sz w:val="20"/>
        </w:rPr>
        <w:t xml:space="preserve"> раздела 12 части 1 указано значение "физическое лицо, являющееся индивидуальным предпринимателем" или "физическое лицо, не являющееся индивидуальным предпринимателем". </w:t>
      </w:r>
      <w:hyperlink w:history="0" w:anchor="P504" w:tooltip="12.2.7">
        <w:r>
          <w:rPr>
            <w:sz w:val="20"/>
            <w:color w:val="0000ff"/>
          </w:rPr>
          <w:t xml:space="preserve">Графа 12.2.7 подраздела 12.2</w:t>
        </w:r>
      </w:hyperlink>
      <w:r>
        <w:rPr>
          <w:sz w:val="20"/>
        </w:rPr>
        <w:t xml:space="preserve"> раздела 12 части 1 заполняется в случае, если в </w:t>
      </w:r>
      <w:hyperlink w:history="0" w:anchor="P492" w:tooltip="12.2.1">
        <w:r>
          <w:rPr>
            <w:sz w:val="20"/>
            <w:color w:val="0000ff"/>
          </w:rPr>
          <w:t xml:space="preserve">графе 12.2.1 подраздела 12.2</w:t>
        </w:r>
      </w:hyperlink>
      <w:r>
        <w:rPr>
          <w:sz w:val="20"/>
        </w:rPr>
        <w:t xml:space="preserve"> раздела 12 части 1 указано значение "иное юридическое лицо, кроме застройщика" или "физическое лицо, являющееся индивидуальным предпринимателем". </w:t>
      </w:r>
      <w:hyperlink w:history="0" w:anchor="P506" w:tooltip="12.2.8">
        <w:r>
          <w:rPr>
            <w:sz w:val="20"/>
            <w:color w:val="0000ff"/>
          </w:rPr>
          <w:t xml:space="preserve">Графы 12.2.8</w:t>
        </w:r>
      </w:hyperlink>
      <w:r>
        <w:rPr>
          <w:sz w:val="20"/>
        </w:rPr>
        <w:t xml:space="preserve">, </w:t>
      </w:r>
      <w:hyperlink w:history="0" w:anchor="P508" w:tooltip="12.2.9">
        <w:r>
          <w:rPr>
            <w:sz w:val="20"/>
            <w:color w:val="0000ff"/>
          </w:rPr>
          <w:t xml:space="preserve">12.2.9 подраздела 12.2</w:t>
        </w:r>
      </w:hyperlink>
      <w:r>
        <w:rPr>
          <w:sz w:val="20"/>
        </w:rPr>
        <w:t xml:space="preserve"> раздела 12 части 1 заполняются в случае, если в </w:t>
      </w:r>
      <w:hyperlink w:history="0" w:anchor="P492" w:tooltip="12.2.1">
        <w:r>
          <w:rPr>
            <w:sz w:val="20"/>
            <w:color w:val="0000ff"/>
          </w:rPr>
          <w:t xml:space="preserve">графе 12.2.1 подраздела 12.2</w:t>
        </w:r>
      </w:hyperlink>
      <w:r>
        <w:rPr>
          <w:sz w:val="20"/>
        </w:rPr>
        <w:t xml:space="preserve"> раздела 12 части 1 указано значение "публичный собственник". Если земельный участок принадлежит на праве общей собственности двум и более лицам, то соответствующие </w:t>
      </w:r>
      <w:hyperlink w:history="0" w:anchor="P494" w:tooltip="12.2.2">
        <w:r>
          <w:rPr>
            <w:sz w:val="20"/>
            <w:color w:val="0000ff"/>
          </w:rPr>
          <w:t xml:space="preserve">графы 12.2.2</w:t>
        </w:r>
      </w:hyperlink>
      <w:r>
        <w:rPr>
          <w:sz w:val="20"/>
        </w:rPr>
        <w:t xml:space="preserve"> - </w:t>
      </w:r>
      <w:hyperlink w:history="0" w:anchor="P504" w:tooltip="12.2.7">
        <w:r>
          <w:rPr>
            <w:sz w:val="20"/>
            <w:color w:val="0000ff"/>
          </w:rPr>
          <w:t xml:space="preserve">12.2.7 подраздела 12.2</w:t>
        </w:r>
      </w:hyperlink>
      <w:r>
        <w:rPr>
          <w:sz w:val="20"/>
        </w:rPr>
        <w:t xml:space="preserve"> раздела 12 части 1 заполняются в отношении каждого сособственника.</w:t>
      </w:r>
    </w:p>
    <w:bookmarkStart w:id="1612" w:name="P1612"/>
    <w:bookmarkEnd w:id="16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&lt;54&gt; Возможные значения: "застройщик"; "иное юридическое лицо, кроме застройщика"; "физическое лицо, являющееся индивидуальным предпринимателем"; "физическое лицо, не являющееся индивидуальным предпринимателем"; "публичный собственник".</w:t>
      </w:r>
    </w:p>
    <w:bookmarkStart w:id="1613" w:name="P1613"/>
    <w:bookmarkEnd w:id="16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&lt;55&gt; Возможные значения: "федеральная собственность"; "собственность субъекта Российской Федерации"; "муниципальная собственность, неразграниченная собственность".</w:t>
      </w:r>
    </w:p>
    <w:bookmarkStart w:id="1614" w:name="P1614"/>
    <w:bookmarkEnd w:id="16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&lt;56&gt; Если строительство многоквартирного дома и (или) иного объекта недвижимости осуществляется на двух и более земельных участках, то графы </w:t>
      </w:r>
      <w:hyperlink w:history="0" w:anchor="P510" w:tooltip="12.3. О кадастровом номере и площади земельного участка &lt;56&gt;">
        <w:r>
          <w:rPr>
            <w:sz w:val="20"/>
            <w:color w:val="0000ff"/>
          </w:rPr>
          <w:t xml:space="preserve">подраздела 12.3 раздела 12</w:t>
        </w:r>
      </w:hyperlink>
      <w:r>
        <w:rPr>
          <w:sz w:val="20"/>
        </w:rPr>
        <w:t xml:space="preserve"> части 1 заполняются в отношении каждого земельного участка.</w:t>
      </w:r>
    </w:p>
    <w:bookmarkStart w:id="1615" w:name="P1615"/>
    <w:bookmarkEnd w:id="16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&lt;57&gt; Графы </w:t>
      </w:r>
      <w:hyperlink w:history="0" w:anchor="P573" w:tooltip="14.1. О планируемом подключении (технологическом присоединении) к сетям инженерно-технического обеспечения &lt;57&gt;">
        <w:r>
          <w:rPr>
            <w:sz w:val="20"/>
            <w:color w:val="0000ff"/>
          </w:rPr>
          <w:t xml:space="preserve">подраздела 14.1 раздела 14</w:t>
        </w:r>
      </w:hyperlink>
      <w:r>
        <w:rPr>
          <w:sz w:val="20"/>
        </w:rPr>
        <w:t xml:space="preserve"> части 1 и </w:t>
      </w:r>
      <w:hyperlink w:history="0" w:anchor="P1347" w:tooltip="14.2. О планируемом подключении к сетям связи &lt;59&gt;">
        <w:r>
          <w:rPr>
            <w:sz w:val="20"/>
            <w:color w:val="0000ff"/>
          </w:rPr>
          <w:t xml:space="preserve">подраздела 14.2 раздела 14</w:t>
        </w:r>
      </w:hyperlink>
      <w:r>
        <w:rPr>
          <w:sz w:val="20"/>
        </w:rPr>
        <w:t xml:space="preserve"> части 2 заполняются в отношении каждого вида сетей инженерно-технического обеспечения.</w:t>
      </w:r>
    </w:p>
    <w:bookmarkStart w:id="1616" w:name="P1616"/>
    <w:bookmarkEnd w:id="16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&lt;58&gt; Возможные значения: "теплоснабжение"; "горячее водоснабжение"; "холодное водоснабжение"; "бытовое или общесплавное водоотведение"; "ливневое водоотведение"; "электроснабжение"; "газоснабжение".</w:t>
      </w:r>
    </w:p>
    <w:bookmarkStart w:id="1617" w:name="P1617"/>
    <w:bookmarkEnd w:id="16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&lt;59&gt; Графы подразделов 14.2 разделов 14 </w:t>
      </w:r>
      <w:hyperlink w:history="0" w:anchor="P590" w:tooltip="14.2. О планируемом подключении к сетям связи &lt;59&gt;">
        <w:r>
          <w:rPr>
            <w:sz w:val="20"/>
            <w:color w:val="0000ff"/>
          </w:rPr>
          <w:t xml:space="preserve">частей 1</w:t>
        </w:r>
      </w:hyperlink>
      <w:r>
        <w:rPr>
          <w:sz w:val="20"/>
        </w:rPr>
        <w:t xml:space="preserve"> и </w:t>
      </w:r>
      <w:hyperlink w:history="0" w:anchor="P1347" w:tooltip="14.2. О планируемом подключении к сетям связи &lt;59&gt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заполняются в отношении каждого вида сетей связи.</w:t>
      </w:r>
    </w:p>
    <w:bookmarkStart w:id="1618" w:name="P1618"/>
    <w:bookmarkEnd w:id="16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&lt;60&gt; Возможные значения: "проводная телефонная связь"; "проводное телевизионное вещание"; "проводное радиовещание"; "передача данных и доступа в информационно-телекоммуникационную сеть "Интернет"; "диспетчеризация лифтов".</w:t>
      </w:r>
    </w:p>
    <w:bookmarkStart w:id="1619" w:name="P1619"/>
    <w:bookmarkEnd w:id="16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&lt;61&gt; Графы </w:t>
      </w:r>
      <w:hyperlink w:history="0" w:anchor="P609" w:tooltip="15.2. О характеристиках жилых помещений &lt;61&gt;">
        <w:r>
          <w:rPr>
            <w:sz w:val="20"/>
            <w:color w:val="0000ff"/>
          </w:rPr>
          <w:t xml:space="preserve">подраздела 15.2 раздела 15</w:t>
        </w:r>
      </w:hyperlink>
      <w:r>
        <w:rPr>
          <w:sz w:val="20"/>
        </w:rPr>
        <w:t xml:space="preserve"> части 1 заполняются в отношении каждого жилого помещения, в отношении которого могут быть заключены договоры участия в долевом строительстве. Графы </w:t>
      </w:r>
      <w:hyperlink w:history="0" w:anchor="P626" w:tooltip="15.3. О характеристиках нежилых помещений &lt;61&gt;">
        <w:r>
          <w:rPr>
            <w:sz w:val="20"/>
            <w:color w:val="0000ff"/>
          </w:rPr>
          <w:t xml:space="preserve">подраздела 15.3 раздела 15</w:t>
        </w:r>
      </w:hyperlink>
      <w:r>
        <w:rPr>
          <w:sz w:val="20"/>
        </w:rPr>
        <w:t xml:space="preserve"> части 1 заполняются в отношении каждого нежилого помещения, в отношении которого могут быть заключены договоры участия в долевом строительстве.</w:t>
      </w:r>
    </w:p>
    <w:bookmarkStart w:id="1620" w:name="P1620"/>
    <w:bookmarkEnd w:id="16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&lt;62&gt; Уникальный, неповторяющийся для многоквартирного дома или иного объекта недвижимости номер объекта долевого строительства, входящего в состав указанного многоквартирного дома или иного объекта недвижимости.</w:t>
      </w:r>
    </w:p>
    <w:bookmarkStart w:id="1621" w:name="P1621"/>
    <w:bookmarkEnd w:id="16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&lt;63&gt; Возможные значения: "квартира"; "квартира-студия"; "квартира на двух и более этажах".</w:t>
      </w:r>
    </w:p>
    <w:bookmarkStart w:id="1622" w:name="P1622"/>
    <w:bookmarkEnd w:id="16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&lt;64&gt; Указывается сумма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в соответствии с технико-экономическими показателями, указанными в проектной документации.</w:t>
      </w:r>
    </w:p>
    <w:bookmarkStart w:id="1623" w:name="P1623"/>
    <w:bookmarkEnd w:id="16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&lt;65&gt; Указывается количество предназначенных для проживания жилых комнат в соответствии с проектной документацией.</w:t>
      </w:r>
    </w:p>
    <w:bookmarkStart w:id="1624" w:name="P1624"/>
    <w:bookmarkEnd w:id="16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&lt;66&gt; Указывается суммарная жилая площадь всех комнат в квартире либо в индивидуальном жилом доме.</w:t>
      </w:r>
    </w:p>
    <w:bookmarkStart w:id="1625" w:name="P1625"/>
    <w:bookmarkEnd w:id="16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&lt;67&gt; Указывается проектная высота потолков квартиры в целом (предназначенных для проживания жилых комнат). Показатель указывается в соответствии с проектной документацией. Сведения о переменной этажности и иные дополнительные характеристики жилых помещений с переменной высотой указываются в соответствии с проектной документацией в </w:t>
      </w:r>
      <w:hyperlink w:history="0" w:anchor="P841" w:tooltip="Раздел 23. Иная не противоречащая законодательству информация о проекте">
        <w:r>
          <w:rPr>
            <w:sz w:val="20"/>
            <w:color w:val="0000ff"/>
          </w:rPr>
          <w:t xml:space="preserve">разделе 23 части 1</w:t>
        </w:r>
      </w:hyperlink>
      <w:r>
        <w:rPr>
          <w:sz w:val="20"/>
        </w:rPr>
        <w:t xml:space="preserve">.</w:t>
      </w:r>
    </w:p>
    <w:bookmarkStart w:id="1626" w:name="P1626"/>
    <w:bookmarkEnd w:id="16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&lt;68&gt; Возможные значения: "нежилое помещение"; "машино-место"; "машино-место, предусмотренное для пользования инвалидами и иными маломобильными группами населения", "нежилое помещение для коммерческого использования", "кладовая".</w:t>
      </w:r>
    </w:p>
    <w:bookmarkStart w:id="1627" w:name="P1627"/>
    <w:bookmarkEnd w:id="16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&lt;69&gt; Заполняется в случае, если в </w:t>
      </w:r>
      <w:hyperlink w:history="0" w:anchor="P628" w:tooltip="Назначение &lt;68&gt;">
        <w:r>
          <w:rPr>
            <w:sz w:val="20"/>
            <w:color w:val="0000ff"/>
          </w:rPr>
          <w:t xml:space="preserve">графе</w:t>
        </w:r>
      </w:hyperlink>
      <w:r>
        <w:rPr>
          <w:sz w:val="20"/>
        </w:rPr>
        <w:t xml:space="preserve"> "Назначение" указано значение "нежилое помещение" или "нежилое помещение для коммерческого использования". Указывается проектная высота потолков нежилого помещения. Показатель указывается в соответствии с проектной документацией. Сведения о переменной этажности и иные дополнительные характеристики жилых помещений с переменной высотой указываются в соответствии с проектной документацией в </w:t>
      </w:r>
      <w:hyperlink w:history="0" w:anchor="P841" w:tooltip="Раздел 23. Иная не противоречащая законодательству информация о проекте">
        <w:r>
          <w:rPr>
            <w:sz w:val="20"/>
            <w:color w:val="0000ff"/>
          </w:rPr>
          <w:t xml:space="preserve">разделе 23 части 1</w:t>
        </w:r>
      </w:hyperlink>
      <w:r>
        <w:rPr>
          <w:sz w:val="20"/>
        </w:rPr>
        <w:t xml:space="preserve">.</w:t>
      </w:r>
    </w:p>
    <w:bookmarkStart w:id="1628" w:name="P1628"/>
    <w:bookmarkEnd w:id="16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&lt;70&gt; Графы </w:t>
      </w:r>
      <w:hyperlink w:history="0" w:anchor="P645" w:tooltip="16.1. О помещениях общего пользования &lt;70&gt;">
        <w:r>
          <w:rPr>
            <w:sz w:val="20"/>
            <w:color w:val="0000ff"/>
          </w:rPr>
          <w:t xml:space="preserve">подраздела 16.1 раздела 16</w:t>
        </w:r>
      </w:hyperlink>
      <w:r>
        <w:rPr>
          <w:sz w:val="20"/>
        </w:rPr>
        <w:t xml:space="preserve"> части 1 заполняются в отношении каждого нежилого помещения, предназначенного для обслуживания более одного помещения в данном многоквартирном доме. Графы </w:t>
      </w:r>
      <w:hyperlink w:history="0" w:anchor="P656" w:tooltip="16.2. Перечень технологического и инженерного оборудования, предназначенного для обслуживания более чем одного помещения в данном доме &lt;70&gt;">
        <w:r>
          <w:rPr>
            <w:sz w:val="20"/>
            <w:color w:val="0000ff"/>
          </w:rPr>
          <w:t xml:space="preserve">подраздела 16.2 раздела 16</w:t>
        </w:r>
      </w:hyperlink>
      <w:r>
        <w:rPr>
          <w:sz w:val="20"/>
        </w:rPr>
        <w:t xml:space="preserve"> части 1 заполняются в отношении каждого вида технологического и инженерного оборудования.</w:t>
      </w:r>
    </w:p>
    <w:bookmarkStart w:id="1629" w:name="P1629"/>
    <w:bookmarkEnd w:id="16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&lt;71&gt; Графы подразделов 17.1 разделов 17 </w:t>
      </w:r>
      <w:hyperlink w:history="0" w:anchor="P666" w:tooltip="17.1. О примерном графике реализации проекта строительства &lt;71&gt;">
        <w:r>
          <w:rPr>
            <w:sz w:val="20"/>
            <w:color w:val="0000ff"/>
          </w:rPr>
          <w:t xml:space="preserve">частей 1</w:t>
        </w:r>
      </w:hyperlink>
      <w:r>
        <w:rPr>
          <w:sz w:val="20"/>
        </w:rPr>
        <w:t xml:space="preserve"> и </w:t>
      </w:r>
      <w:hyperlink w:history="0" w:anchor="P1447" w:tooltip="17.1. О примерном графике реализации проекта строительства &lt;71&gt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заполняются в отношении каждого из этапов строительства: 20 процентов готовности; 40 процентов готовности; 60 процентов готовности; 80 процентов готовности; получение разрешения на ввод в эксплуатацию объекта недвижимости.</w:t>
      </w:r>
    </w:p>
    <w:bookmarkStart w:id="1630" w:name="P1630"/>
    <w:bookmarkEnd w:id="16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&lt;72&gt; Указывается предполагаемая дата передачи объекта долевого строительства с учетом даты последнего продления срока действия разрешения на строительство.</w:t>
      </w:r>
    </w:p>
    <w:bookmarkStart w:id="1631" w:name="P1631"/>
    <w:bookmarkEnd w:id="16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&lt;73&gt; Заполняется в случае, если строительство (создание) одного или нескольких многоквартирных домов и (или) иных объектов недвижимости, в состав которых входят объекты долевого строительства, в соответствии с проектной документацией осуществляется на земельных участках, предоставленных застройщику до вступления в силу Федерального </w:t>
      </w:r>
      <w:hyperlink w:history="0" r:id="rId47" w:tooltip="Федеральный закон от 30.12.2020 N 494-ФЗ &quot;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 декабря 2020 г. N 494-ФЗ "О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территорий" на основании договора о развитии застроенной территории и находящихся в границах такой территории, в том числе с учетом требований </w:t>
      </w:r>
      <w:hyperlink w:history="0" r:id="rId48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статьи 18.1</w:t>
        </w:r>
      </w:hyperlink>
      <w:r>
        <w:rPr>
          <w:sz w:val="20"/>
        </w:rP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2016, N 27, ст. 4237; 2018, N 53, ст. 8404).</w:t>
      </w:r>
    </w:p>
    <w:bookmarkStart w:id="1632" w:name="P1632"/>
    <w:bookmarkEnd w:id="16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&lt;74&gt; Заполняется в случае, если строительство (создание) одного или нескольких многоквартирных домов и (или) иных объектов недвижимости, в состав которых входят объекты долевого строительства, в соответствии с проектной документацией осуществляется на земельных участках, предоставленных застройщику до вступления в силу Федерального </w:t>
      </w:r>
      <w:hyperlink w:history="0" r:id="rId49" w:tooltip="Федеральный закон от 30.12.2020 N 494-ФЗ &quot;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 декабря 2020 г. N 494-ФЗ "О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территорий" на основании договора о комплексном освоении территории, в том числе в целях строительства стандартного жилья, договора о комплексном развитии территории по инициативе правообладателей земельных участков и (или) расположенных на них объектов недвижимого имущества, договора о комплексном развитии территории по инициативе органа местного самоуправления, если строительство (создание) указанных объектов осуществляется в соответствии с этими договорами, в том числе с учетом требований </w:t>
      </w:r>
      <w:hyperlink w:history="0" r:id="rId50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статьи 18.1</w:t>
        </w:r>
      </w:hyperlink>
      <w:r>
        <w:rPr>
          <w:sz w:val="20"/>
        </w:rP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bookmarkStart w:id="1633" w:name="P1633"/>
    <w:bookmarkEnd w:id="16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&lt;75&gt; Графы </w:t>
      </w:r>
      <w:hyperlink w:history="0" w:anchor="P688" w:tooltip="19.1. О способе обеспечения исполнения обязательств застройщика по договорам участия в долевом строительстве &lt;75&gt;">
        <w:r>
          <w:rPr>
            <w:sz w:val="20"/>
            <w:color w:val="0000ff"/>
          </w:rPr>
          <w:t xml:space="preserve">подраздела 19.1 раздела 19</w:t>
        </w:r>
      </w:hyperlink>
      <w:r>
        <w:rPr>
          <w:sz w:val="20"/>
        </w:rPr>
        <w:t xml:space="preserve"> части 1 не заполняются, если застройщик выбрал способ привлечения денежных средств граждан - счета эскроу.</w:t>
      </w:r>
    </w:p>
    <w:bookmarkStart w:id="1634" w:name="P1634"/>
    <w:bookmarkEnd w:id="16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&lt;76&gt; Возможные значения: "страхование"; "поручительство"; "счета эскроу"; "залог земельного участка"; "не применяется застройщиком".</w:t>
      </w:r>
    </w:p>
    <w:bookmarkStart w:id="1635" w:name="P1635"/>
    <w:bookmarkEnd w:id="16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&lt;77&gt; В </w:t>
      </w:r>
      <w:hyperlink w:history="0" w:anchor="P691" w:tooltip="19.1.2">
        <w:r>
          <w:rPr>
            <w:sz w:val="20"/>
            <w:color w:val="0000ff"/>
          </w:rPr>
          <w:t xml:space="preserve">графе 19.1.2 подраздела 19.1</w:t>
        </w:r>
      </w:hyperlink>
      <w:r>
        <w:rPr>
          <w:sz w:val="20"/>
        </w:rPr>
        <w:t xml:space="preserve"> раздела 19 части 1 указываются кадастровые номера каждого из земельных участков, указанных в </w:t>
      </w:r>
      <w:hyperlink w:history="0" w:anchor="P510" w:tooltip="12.3. О кадастровом номере и площади земельного участка &lt;56&gt;">
        <w:r>
          <w:rPr>
            <w:sz w:val="20"/>
            <w:color w:val="0000ff"/>
          </w:rPr>
          <w:t xml:space="preserve">подразделе 12.3 раздела 12</w:t>
        </w:r>
      </w:hyperlink>
      <w:r>
        <w:rPr>
          <w:sz w:val="20"/>
        </w:rPr>
        <w:t xml:space="preserve"> части 1, находящихся в залоге у участников долевого строительства.</w:t>
      </w:r>
    </w:p>
    <w:bookmarkStart w:id="1636" w:name="P1636"/>
    <w:bookmarkEnd w:id="16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&lt;78&gt; Графы </w:t>
      </w:r>
      <w:hyperlink w:history="0" w:anchor="P693" w:tooltip="19.2. О банке, в котором участниками долевого строительства должны быть открыты счета эскроу &lt;78&gt;">
        <w:r>
          <w:rPr>
            <w:sz w:val="20"/>
            <w:color w:val="0000ff"/>
          </w:rPr>
          <w:t xml:space="preserve">подраздела 19.2 раздела 19</w:t>
        </w:r>
      </w:hyperlink>
      <w:r>
        <w:rPr>
          <w:sz w:val="20"/>
        </w:rPr>
        <w:t xml:space="preserve"> части 1 заполняются, если застройщик выбрал способ привлечения денежных средств граждан - счета эскроу.</w:t>
      </w:r>
    </w:p>
    <w:bookmarkStart w:id="1637" w:name="P1637"/>
    <w:bookmarkEnd w:id="16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&lt;79&gt; В </w:t>
      </w:r>
      <w:hyperlink w:history="0" w:anchor="P719" w:tooltip="19.6.1.4">
        <w:r>
          <w:rPr>
            <w:sz w:val="20"/>
            <w:color w:val="0000ff"/>
          </w:rPr>
          <w:t xml:space="preserve">графе 19.6.1.4 подраздела 19.6.1</w:t>
        </w:r>
      </w:hyperlink>
      <w:r>
        <w:rPr>
          <w:sz w:val="20"/>
        </w:rPr>
        <w:t xml:space="preserve"> раздела 19.6 части 1 указывается значение, равное сумме значений </w:t>
      </w:r>
      <w:hyperlink w:history="0" w:anchor="P721" w:tooltip="19.6.1.5">
        <w:r>
          <w:rPr>
            <w:sz w:val="20"/>
            <w:color w:val="0000ff"/>
          </w:rPr>
          <w:t xml:space="preserve">граф 19.6.1.5</w:t>
        </w:r>
      </w:hyperlink>
      <w:r>
        <w:rPr>
          <w:sz w:val="20"/>
        </w:rPr>
        <w:t xml:space="preserve"> и </w:t>
      </w:r>
      <w:hyperlink w:history="0" w:anchor="P723" w:tooltip="19.6.1.6">
        <w:r>
          <w:rPr>
            <w:sz w:val="20"/>
            <w:color w:val="0000ff"/>
          </w:rPr>
          <w:t xml:space="preserve">19.6.1.6 подраздела 19.6.1</w:t>
        </w:r>
      </w:hyperlink>
      <w:r>
        <w:rPr>
          <w:sz w:val="20"/>
        </w:rPr>
        <w:t xml:space="preserve"> раздела 19.6 части 1, в случае если по кредиту (займу) внесены дополнительные платежи, сумма кредита (займа) в </w:t>
      </w:r>
      <w:hyperlink w:history="0" w:anchor="P719" w:tooltip="19.6.1.4">
        <w:r>
          <w:rPr>
            <w:sz w:val="20"/>
            <w:color w:val="0000ff"/>
          </w:rPr>
          <w:t xml:space="preserve">графе 19.6.1.4 подраздела 19.6.1</w:t>
        </w:r>
      </w:hyperlink>
      <w:r>
        <w:rPr>
          <w:sz w:val="20"/>
        </w:rPr>
        <w:t xml:space="preserve"> раздела 19.6 части 1 указывается за вычетом досрочных погашений.</w:t>
      </w:r>
    </w:p>
    <w:bookmarkStart w:id="1638" w:name="P1638"/>
    <w:bookmarkEnd w:id="16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&lt;80&gt; В </w:t>
      </w:r>
      <w:hyperlink w:history="0" w:anchor="P799" w:tooltip="20.1.1">
        <w:r>
          <w:rPr>
            <w:sz w:val="20"/>
            <w:color w:val="0000ff"/>
          </w:rPr>
          <w:t xml:space="preserve">графе 20.1.1 подраздела 20.1</w:t>
        </w:r>
      </w:hyperlink>
      <w:r>
        <w:rPr>
          <w:sz w:val="20"/>
        </w:rPr>
        <w:t xml:space="preserve"> раздела 20 части 1 указывается договор, заключенный с банком или иной кредитной организацией, либо с другим юридическим лицом, предоставившим кредит или целевой заем для строительства многоквартирного дома или иного объекта недвижимости.</w:t>
      </w:r>
    </w:p>
    <w:bookmarkStart w:id="1639" w:name="P1639"/>
    <w:bookmarkEnd w:id="16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&lt;81&gt; В </w:t>
      </w:r>
      <w:hyperlink w:history="0" w:anchor="P811" w:tooltip="20.1.7">
        <w:r>
          <w:rPr>
            <w:sz w:val="20"/>
            <w:color w:val="0000ff"/>
          </w:rPr>
          <w:t xml:space="preserve">графе 20.1.7 подраздела 20.1</w:t>
        </w:r>
      </w:hyperlink>
      <w:r>
        <w:rPr>
          <w:sz w:val="20"/>
        </w:rPr>
        <w:t xml:space="preserve"> раздела 20 части 1 указываются кадастровые номера каждого из земельных участков, указанных в </w:t>
      </w:r>
      <w:hyperlink w:history="0" w:anchor="P510" w:tooltip="12.3. О кадастровом номере и площади земельного участка &lt;56&gt;">
        <w:r>
          <w:rPr>
            <w:sz w:val="20"/>
            <w:color w:val="0000ff"/>
          </w:rPr>
          <w:t xml:space="preserve">подразделе 12.3 раздела 12</w:t>
        </w:r>
      </w:hyperlink>
      <w:r>
        <w:rPr>
          <w:sz w:val="20"/>
        </w:rPr>
        <w:t xml:space="preserve"> части 1, находящихся в залоге у юридического лица, предоставившего кредит или целевой заем для строительства многоквартирного дома или иного объекта недвижимости.</w:t>
      </w:r>
    </w:p>
    <w:bookmarkStart w:id="1640" w:name="P1640"/>
    <w:bookmarkEnd w:id="16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&lt;82&gt; Возможные значения: "да"; "нет".</w:t>
      </w:r>
    </w:p>
    <w:bookmarkStart w:id="1641" w:name="P1641"/>
    <w:bookmarkEnd w:id="16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&lt;83&gt; </w:t>
      </w:r>
      <w:hyperlink w:history="0" w:anchor="P826" w:tooltip="22.1.4">
        <w:r>
          <w:rPr>
            <w:sz w:val="20"/>
            <w:color w:val="0000ff"/>
          </w:rPr>
          <w:t xml:space="preserve">Графы 22.1.4</w:t>
        </w:r>
      </w:hyperlink>
      <w:r>
        <w:rPr>
          <w:sz w:val="20"/>
        </w:rPr>
        <w:t xml:space="preserve"> - </w:t>
      </w:r>
      <w:hyperlink w:history="0" w:anchor="P832" w:tooltip="22.1.7">
        <w:r>
          <w:rPr>
            <w:sz w:val="20"/>
            <w:color w:val="0000ff"/>
          </w:rPr>
          <w:t xml:space="preserve">22.1.7 подраздела 22.1</w:t>
        </w:r>
      </w:hyperlink>
      <w:r>
        <w:rPr>
          <w:sz w:val="20"/>
        </w:rPr>
        <w:t xml:space="preserve"> раздела 22 части 1 заполняются в случае, если в </w:t>
      </w:r>
      <w:hyperlink w:history="0" w:anchor="P820" w:tooltip="22.1.1">
        <w:r>
          <w:rPr>
            <w:sz w:val="20"/>
            <w:color w:val="0000ff"/>
          </w:rPr>
          <w:t xml:space="preserve">графе 22.1.1 подраздела 22.1</w:t>
        </w:r>
      </w:hyperlink>
      <w:r>
        <w:rPr>
          <w:sz w:val="20"/>
        </w:rPr>
        <w:t xml:space="preserve"> раздела 22 части 1 указано значение "да".</w:t>
      </w:r>
    </w:p>
    <w:bookmarkStart w:id="1642" w:name="P1642"/>
    <w:bookmarkEnd w:id="16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&lt;84&gt; </w:t>
      </w:r>
      <w:hyperlink w:history="0" w:anchor="P834" w:tooltip="22.1.8">
        <w:r>
          <w:rPr>
            <w:sz w:val="20"/>
            <w:color w:val="0000ff"/>
          </w:rPr>
          <w:t xml:space="preserve">Графа 22.1.8 подраздела 22.1</w:t>
        </w:r>
      </w:hyperlink>
      <w:r>
        <w:rPr>
          <w:sz w:val="20"/>
        </w:rPr>
        <w:t xml:space="preserve"> раздела 22 части 1 заполняется в отношении каждой цели затрат застройщика, планируемой к возмещению за счет денежных средств, уплачиваемых участниками долевого строительства по договору участия в долевом строительстве, перечисленной в </w:t>
      </w:r>
      <w:hyperlink w:history="0" r:id="rId51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пунктах 8</w:t>
        </w:r>
      </w:hyperlink>
      <w:r>
        <w:rPr>
          <w:sz w:val="20"/>
        </w:rPr>
        <w:t xml:space="preserve"> - </w:t>
      </w:r>
      <w:hyperlink w:history="0" r:id="rId52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и </w:t>
      </w:r>
      <w:hyperlink w:history="0" r:id="rId53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12 части 1 статьи 18</w:t>
        </w:r>
      </w:hyperlink>
      <w:r>
        <w:rPr>
          <w:sz w:val="20"/>
        </w:rP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2021, N 1, ст. 33).</w:t>
      </w:r>
    </w:p>
    <w:bookmarkStart w:id="1643" w:name="P1643"/>
    <w:bookmarkEnd w:id="16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&lt;85&gt; </w:t>
      </w:r>
      <w:hyperlink w:history="0" w:anchor="P860" w:tooltip="Часть 2. Информация о застройщике и проекте строительства малоэтажного жилого комплекса &lt;85&gt;">
        <w:r>
          <w:rPr>
            <w:sz w:val="20"/>
            <w:color w:val="0000ff"/>
          </w:rPr>
          <w:t xml:space="preserve">Часть 2</w:t>
        </w:r>
      </w:hyperlink>
      <w:r>
        <w:rPr>
          <w:sz w:val="20"/>
        </w:rPr>
        <w:t xml:space="preserve"> заполняется в отношении проекта строительства малоэтажного жилого комплекса.</w:t>
      </w:r>
    </w:p>
    <w:bookmarkStart w:id="1644" w:name="P1644"/>
    <w:bookmarkEnd w:id="16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&lt;86&gt; Информация о проекте строительства заполняется в отношении каждого проекта строительства малоэтажного жилого комплекса или отдельного этапа строительства малоэтажного жилого комплекса в пределах одного разрешения на строительство.</w:t>
      </w:r>
    </w:p>
    <w:bookmarkStart w:id="1645" w:name="P1645"/>
    <w:bookmarkEnd w:id="16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&lt;87&gt; Если в </w:t>
      </w:r>
      <w:hyperlink w:history="0" w:anchor="P1197" w:tooltip="12.2.1">
        <w:r>
          <w:rPr>
            <w:sz w:val="20"/>
            <w:color w:val="0000ff"/>
          </w:rPr>
          <w:t xml:space="preserve">графе 12.2.1 подраздела 12.2</w:t>
        </w:r>
      </w:hyperlink>
      <w:r>
        <w:rPr>
          <w:sz w:val="20"/>
        </w:rPr>
        <w:t xml:space="preserve"> раздела 12 части 2 указано значение "застройщик", то </w:t>
      </w:r>
      <w:hyperlink w:history="0" w:anchor="P1199" w:tooltip="12.2.2">
        <w:r>
          <w:rPr>
            <w:sz w:val="20"/>
            <w:color w:val="0000ff"/>
          </w:rPr>
          <w:t xml:space="preserve">графы 12.2.2</w:t>
        </w:r>
      </w:hyperlink>
      <w:r>
        <w:rPr>
          <w:sz w:val="20"/>
        </w:rPr>
        <w:t xml:space="preserve"> - </w:t>
      </w:r>
      <w:hyperlink w:history="0" w:anchor="P1209" w:tooltip="12.2.7">
        <w:r>
          <w:rPr>
            <w:sz w:val="20"/>
            <w:color w:val="0000ff"/>
          </w:rPr>
          <w:t xml:space="preserve">12.2.7 подраздела 12.2</w:t>
        </w:r>
      </w:hyperlink>
      <w:r>
        <w:rPr>
          <w:sz w:val="20"/>
        </w:rPr>
        <w:t xml:space="preserve"> раздела 12 части 2 не заполняются. </w:t>
      </w:r>
      <w:hyperlink w:history="0" w:anchor="P1199" w:tooltip="12.2.2">
        <w:r>
          <w:rPr>
            <w:sz w:val="20"/>
            <w:color w:val="0000ff"/>
          </w:rPr>
          <w:t xml:space="preserve">Графы 12.2.2</w:t>
        </w:r>
      </w:hyperlink>
      <w:r>
        <w:rPr>
          <w:sz w:val="20"/>
        </w:rPr>
        <w:t xml:space="preserve"> - </w:t>
      </w:r>
      <w:hyperlink w:history="0" w:anchor="P1201" w:tooltip="12.2.3">
        <w:r>
          <w:rPr>
            <w:sz w:val="20"/>
            <w:color w:val="0000ff"/>
          </w:rPr>
          <w:t xml:space="preserve">12.2.3 подраздела 12.2</w:t>
        </w:r>
      </w:hyperlink>
      <w:r>
        <w:rPr>
          <w:sz w:val="20"/>
        </w:rPr>
        <w:t xml:space="preserve"> раздела 12 части 2 заполняются в случае, если в </w:t>
      </w:r>
      <w:hyperlink w:history="0" w:anchor="P1197" w:tooltip="12.2.1">
        <w:r>
          <w:rPr>
            <w:sz w:val="20"/>
            <w:color w:val="0000ff"/>
          </w:rPr>
          <w:t xml:space="preserve">графе 12.2.1 подраздела 12.2</w:t>
        </w:r>
      </w:hyperlink>
      <w:r>
        <w:rPr>
          <w:sz w:val="20"/>
        </w:rPr>
        <w:t xml:space="preserve"> раздела 12 части 2 указано значение "иное юридическое лицо, кроме застройщика". </w:t>
      </w:r>
      <w:hyperlink w:history="0" w:anchor="P1203" w:tooltip="12.2.4">
        <w:r>
          <w:rPr>
            <w:sz w:val="20"/>
            <w:color w:val="0000ff"/>
          </w:rPr>
          <w:t xml:space="preserve">Графы 12.2.4</w:t>
        </w:r>
      </w:hyperlink>
      <w:r>
        <w:rPr>
          <w:sz w:val="20"/>
        </w:rPr>
        <w:t xml:space="preserve"> - </w:t>
      </w:r>
      <w:hyperlink w:history="0" w:anchor="P1207" w:tooltip="12.2.6">
        <w:r>
          <w:rPr>
            <w:sz w:val="20"/>
            <w:color w:val="0000ff"/>
          </w:rPr>
          <w:t xml:space="preserve">12.2.6 подраздела 12.2</w:t>
        </w:r>
      </w:hyperlink>
      <w:r>
        <w:rPr>
          <w:sz w:val="20"/>
        </w:rPr>
        <w:t xml:space="preserve"> раздела 12 части 2 заполняются в случае, если в </w:t>
      </w:r>
      <w:hyperlink w:history="0" w:anchor="P1197" w:tooltip="12.2.1">
        <w:r>
          <w:rPr>
            <w:sz w:val="20"/>
            <w:color w:val="0000ff"/>
          </w:rPr>
          <w:t xml:space="preserve">графе 12.2.1 подраздела 12.2</w:t>
        </w:r>
      </w:hyperlink>
      <w:r>
        <w:rPr>
          <w:sz w:val="20"/>
        </w:rPr>
        <w:t xml:space="preserve"> раздела 12 части 2 указано значение "физическое лицо, являющееся индивидуальным предпринимателем" или "физическое лицо, не являющееся индивидуальным предпринимателем". </w:t>
      </w:r>
      <w:hyperlink w:history="0" w:anchor="P1209" w:tooltip="12.2.7">
        <w:r>
          <w:rPr>
            <w:sz w:val="20"/>
            <w:color w:val="0000ff"/>
          </w:rPr>
          <w:t xml:space="preserve">Графа 12.2.7 подраздела 12.2</w:t>
        </w:r>
      </w:hyperlink>
      <w:r>
        <w:rPr>
          <w:sz w:val="20"/>
        </w:rPr>
        <w:t xml:space="preserve"> раздела 12 части 2 заполняется в случае, если в </w:t>
      </w:r>
      <w:hyperlink w:history="0" w:anchor="P1197" w:tooltip="12.2.1">
        <w:r>
          <w:rPr>
            <w:sz w:val="20"/>
            <w:color w:val="0000ff"/>
          </w:rPr>
          <w:t xml:space="preserve">графе 12.2.1 подраздела 12.2</w:t>
        </w:r>
      </w:hyperlink>
      <w:r>
        <w:rPr>
          <w:sz w:val="20"/>
        </w:rPr>
        <w:t xml:space="preserve"> раздела 12 части 2 указано значение "иное юридическое лицо, кроме застройщика" или "физическое лицо, являющееся индивидуальным предпринимателем". </w:t>
      </w:r>
      <w:hyperlink w:history="0" w:anchor="P1211" w:tooltip="12.2.8">
        <w:r>
          <w:rPr>
            <w:sz w:val="20"/>
            <w:color w:val="0000ff"/>
          </w:rPr>
          <w:t xml:space="preserve">Графа 12.2.8 подраздела 12.2</w:t>
        </w:r>
      </w:hyperlink>
      <w:r>
        <w:rPr>
          <w:sz w:val="20"/>
        </w:rPr>
        <w:t xml:space="preserve"> раздела 12 части 2 заполняется в случае, если в </w:t>
      </w:r>
      <w:hyperlink w:history="0" w:anchor="P1197" w:tooltip="12.2.1">
        <w:r>
          <w:rPr>
            <w:sz w:val="20"/>
            <w:color w:val="0000ff"/>
          </w:rPr>
          <w:t xml:space="preserve">графе 12.2.1 подраздела 12.2</w:t>
        </w:r>
      </w:hyperlink>
      <w:r>
        <w:rPr>
          <w:sz w:val="20"/>
        </w:rPr>
        <w:t xml:space="preserve"> раздела 12 части 2 указано значение "публичный собственник". Если земельный участок принадлежит на праве общей собственности двум и более лицам, то соответствующие </w:t>
      </w:r>
      <w:hyperlink w:history="0" w:anchor="P1199" w:tooltip="12.2.2">
        <w:r>
          <w:rPr>
            <w:sz w:val="20"/>
            <w:color w:val="0000ff"/>
          </w:rPr>
          <w:t xml:space="preserve">графы 12.2.2</w:t>
        </w:r>
      </w:hyperlink>
      <w:r>
        <w:rPr>
          <w:sz w:val="20"/>
        </w:rPr>
        <w:t xml:space="preserve"> - </w:t>
      </w:r>
      <w:hyperlink w:history="0" w:anchor="P1209" w:tooltip="12.2.7">
        <w:r>
          <w:rPr>
            <w:sz w:val="20"/>
            <w:color w:val="0000ff"/>
          </w:rPr>
          <w:t xml:space="preserve">12.2.7 подраздела 12.2</w:t>
        </w:r>
      </w:hyperlink>
      <w:r>
        <w:rPr>
          <w:sz w:val="20"/>
        </w:rPr>
        <w:t xml:space="preserve"> раздела 12 части 2 заполняются в отношении каждого сособственника.</w:t>
      </w:r>
    </w:p>
    <w:bookmarkStart w:id="1646" w:name="P1646"/>
    <w:bookmarkEnd w:id="16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&lt;88&gt; Возможные значения: "застройщик"; "иное юридическое лицо, кроме застройщика"; "физическое лицо, являющееся индивидуальным предпринимателем"; "физическое лицо, не являющееся индивидуальным предпринимателем"; "публичный собственник".</w:t>
      </w:r>
    </w:p>
    <w:bookmarkStart w:id="1647" w:name="P1647"/>
    <w:bookmarkEnd w:id="16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&lt;89&gt; </w:t>
      </w:r>
      <w:hyperlink w:history="0" w:anchor="P1216" w:tooltip="12.3.2">
        <w:r>
          <w:rPr>
            <w:sz w:val="20"/>
            <w:color w:val="0000ff"/>
          </w:rPr>
          <w:t xml:space="preserve">Графы 12.3.2</w:t>
        </w:r>
      </w:hyperlink>
      <w:r>
        <w:rPr>
          <w:sz w:val="20"/>
        </w:rPr>
        <w:t xml:space="preserve"> - </w:t>
      </w:r>
      <w:hyperlink w:history="0" w:anchor="P1226" w:tooltip="12.3.7">
        <w:r>
          <w:rPr>
            <w:sz w:val="20"/>
            <w:color w:val="0000ff"/>
          </w:rPr>
          <w:t xml:space="preserve">12.3.7 подраздела 12.3</w:t>
        </w:r>
      </w:hyperlink>
      <w:r>
        <w:rPr>
          <w:sz w:val="20"/>
        </w:rPr>
        <w:t xml:space="preserve"> раздела 12 части 2 заполняются в случае приобретения застройщиком права на земельный участок на основании договора или иного документа. </w:t>
      </w:r>
      <w:hyperlink w:history="0" w:anchor="P1228" w:tooltip="12.3.8">
        <w:r>
          <w:rPr>
            <w:sz w:val="20"/>
            <w:color w:val="0000ff"/>
          </w:rPr>
          <w:t xml:space="preserve">Графы 12.3.8</w:t>
        </w:r>
      </w:hyperlink>
      <w:r>
        <w:rPr>
          <w:sz w:val="20"/>
        </w:rPr>
        <w:t xml:space="preserve"> - </w:t>
      </w:r>
      <w:hyperlink w:history="0" w:anchor="P1234" w:tooltip="12.3.11">
        <w:r>
          <w:rPr>
            <w:sz w:val="20"/>
            <w:color w:val="0000ff"/>
          </w:rPr>
          <w:t xml:space="preserve">12.3.11 подраздела 12.3</w:t>
        </w:r>
      </w:hyperlink>
      <w:r>
        <w:rPr>
          <w:sz w:val="20"/>
        </w:rPr>
        <w:t xml:space="preserve"> раздела 12 части 2 заполняются в случае предоставления земельного участка в собственность без договора или иного документа.</w:t>
      </w:r>
    </w:p>
    <w:bookmarkStart w:id="1648" w:name="P1648"/>
    <w:bookmarkEnd w:id="16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&lt;90&gt; Уникальный, неповторяющийся для индивидуального жилого дома номер объекта долевого строительства, входящего в состав малоэтажного жилого комплекса.</w:t>
      </w:r>
    </w:p>
    <w:bookmarkStart w:id="1649" w:name="P1649"/>
    <w:bookmarkEnd w:id="16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&lt;91&gt; В </w:t>
      </w:r>
      <w:hyperlink w:history="0" w:anchor="P1364" w:tooltip="15.1.5">
        <w:r>
          <w:rPr>
            <w:sz w:val="20"/>
            <w:color w:val="0000ff"/>
          </w:rPr>
          <w:t xml:space="preserve">графе 15.1.5 подраздела 15.1</w:t>
        </w:r>
      </w:hyperlink>
      <w:r>
        <w:rPr>
          <w:sz w:val="20"/>
        </w:rPr>
        <w:t xml:space="preserve"> раздела 15 части 2 класс энергетической эффективности указывается в соответствии с </w:t>
      </w:r>
      <w:hyperlink w:history="0" r:id="rId54" w:tooltip="Приказ Минстроя России от 17.11.2017 N 1550/пр &quot;Об утверждении Требований энергетической эффективности зданий, строений, сооружений&quot; (Зарегистрировано в Минюсте России 23.03.2018 N 5049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строительства и жилищно-коммунального хозяйства Российской Федерации от 17 ноября 2017 г. N 1550/пр "Об утверждении Требований энергетической эффективности зданий, строений, сооружений" (зарегистрирован Министерством юстиции Российской Федерации 23 марта 2018 г., регистрационный N 50492).</w:t>
      </w:r>
    </w:p>
    <w:bookmarkStart w:id="1650" w:name="P1650"/>
    <w:bookmarkEnd w:id="16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&lt;92&gt; Указывается сумма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коэффициента.</w:t>
      </w:r>
    </w:p>
    <w:bookmarkStart w:id="1651" w:name="P1651"/>
    <w:bookmarkEnd w:id="16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&lt;93&gt; Указывается суммарная жилая площадь всех комнат в индивидуальном жилом доме.</w:t>
      </w:r>
    </w:p>
    <w:bookmarkStart w:id="1652" w:name="P1652"/>
    <w:bookmarkEnd w:id="16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&lt;94&gt; Указывается проектная высота потолков предназначенных для проживания жилых комнат в индивидуальном жилом доме.</w:t>
      </w:r>
    </w:p>
    <w:bookmarkStart w:id="1653" w:name="P1653"/>
    <w:bookmarkEnd w:id="16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&lt;95&gt; Графы </w:t>
      </w:r>
      <w:hyperlink w:history="0" w:anchor="P1428" w:tooltip="16.1. Перечень объектов общего имущества в границах территории малоэтажного жилого комплекса с указанием их назначения и площади">
        <w:r>
          <w:rPr>
            <w:sz w:val="20"/>
            <w:color w:val="0000ff"/>
          </w:rPr>
          <w:t xml:space="preserve">подраздела 16.1 раздела 16</w:t>
        </w:r>
      </w:hyperlink>
      <w:r>
        <w:rPr>
          <w:sz w:val="20"/>
        </w:rPr>
        <w:t xml:space="preserve"> части 2 заполняются в отношении каждого объекта, относящегося к общему имуществу малоэтажного жилого комплекса. Графы </w:t>
      </w:r>
      <w:hyperlink w:history="0" w:anchor="P1437" w:tooltip="16.2. Перечень технологического и инженерного оборудования в границах малоэтажного жилого комплекса">
        <w:r>
          <w:rPr>
            <w:sz w:val="20"/>
            <w:color w:val="0000ff"/>
          </w:rPr>
          <w:t xml:space="preserve">подраздела 16.2 раздела 16</w:t>
        </w:r>
      </w:hyperlink>
      <w:r>
        <w:rPr>
          <w:sz w:val="20"/>
        </w:rPr>
        <w:t xml:space="preserve"> части 2 заполняются в отношении каждого вида технологического и инженерного оборудования в границах территории малоэтажного жилого комплекса.</w:t>
      </w:r>
    </w:p>
    <w:bookmarkStart w:id="1654" w:name="P1654"/>
    <w:bookmarkEnd w:id="16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&lt;97&gt; </w:t>
      </w:r>
      <w:hyperlink w:history="0" w:anchor="P1527" w:tooltip="21.1. О виде, назначении объекта, который безвозмездно передается застройщиком в государственную или муниципальную собственность &lt;96&gt;">
        <w:r>
          <w:rPr>
            <w:sz w:val="20"/>
            <w:color w:val="0000ff"/>
          </w:rPr>
          <w:t xml:space="preserve">Подраздел 21.1 раздела 21</w:t>
        </w:r>
      </w:hyperlink>
      <w:r>
        <w:rPr>
          <w:sz w:val="20"/>
        </w:rPr>
        <w:t xml:space="preserve"> части 2 заполняется в случае, если в </w:t>
      </w:r>
      <w:hyperlink w:history="0" w:anchor="P1528" w:tooltip="21.1.1">
        <w:r>
          <w:rPr>
            <w:sz w:val="20"/>
            <w:color w:val="0000ff"/>
          </w:rPr>
          <w:t xml:space="preserve">графе 21.1.1 подраздела 21.1</w:t>
        </w:r>
      </w:hyperlink>
      <w:r>
        <w:rPr>
          <w:sz w:val="20"/>
        </w:rPr>
        <w:t xml:space="preserve"> раздела 21 части 2 указано значение "да", в отношении каждого объекта, который не будет относиться к общему имуществу малоэтажного жилого комплекса и будет подлежать безвозмездной передаче застройщиком в государственную или муниципальную собственность.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&lt;98&gt; Возможные значения: "да"; "нет".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04.04.2022 N 239/пр</w:t>
            <w:br/>
            <w:t>"Об утверждении формы проектной декларации"</w:t>
            <w:br/>
            <w:t>(Зарегистрировано в Минюсте Ро...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04.04.2022 N 239/пр</w:t>
            <w:br/>
            <w:t>"Об утверждении формы проектной декларации"</w:t>
            <w:br/>
            <w:t>(Зарегистрировано в Минюсте Ро...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5EBF6E2D5BBC945F6380338EB49E3FEFF76F760888836020D95AC5865468C5392AFF9A0810CF2402C72F4C8D10BBF735561AFD01Ae879N" TargetMode = "External"/>
	<Relationship Id="rId8" Type="http://schemas.openxmlformats.org/officeDocument/2006/relationships/hyperlink" Target="consultantplus://offline/ref=65EBF6E2D5BBC945F6380338EB49E3FEFF76FE618C8F36020D95AC5865468C5392AFF9A18405AD453963ACC7D610A17B437DADD2e17AN" TargetMode = "External"/>
	<Relationship Id="rId9" Type="http://schemas.openxmlformats.org/officeDocument/2006/relationships/hyperlink" Target="consultantplus://offline/ref=5DB43D6809508F70F5FC6183925E253CEE2E0C7C9949E6D7FC3142C69E427BDE6FE601627C8A06FBF65846DEC5fB7CN" TargetMode = "External"/>
	<Relationship Id="rId10" Type="http://schemas.openxmlformats.org/officeDocument/2006/relationships/hyperlink" Target="consultantplus://offline/ref=5DB43D6809508F70F5FC6183925E253CEF2E03709C48E6D7FC3142C69E427BDE6FE601627C8A06FBF65846DEC5fB7CN" TargetMode = "External"/>
	<Relationship Id="rId11" Type="http://schemas.openxmlformats.org/officeDocument/2006/relationships/hyperlink" Target="consultantplus://offline/ref=5DB43D6809508F70F5FC6183925E253CEF2F02759446E6D7FC3142C69E427BDE6FE601627C8A06FBF65846DEC5fB7CN" TargetMode = "External"/>
	<Relationship Id="rId12" Type="http://schemas.openxmlformats.org/officeDocument/2006/relationships/hyperlink" Target="consultantplus://offline/ref=5DB43D6809508F70F5FC6183925E253CEE260C769D40E6D7FC3142C69E427BDE6FE601627C8A06FBF65846DEC5fB7CN" TargetMode = "External"/>
	<Relationship Id="rId13" Type="http://schemas.openxmlformats.org/officeDocument/2006/relationships/hyperlink" Target="consultantplus://offline/ref=5DB43D6809508F70F5FC6183925E253CEE25097C9C49E6D7FC3142C69E427BDE6FE601627C8A06FBF65846DEC5fB7CN" TargetMode = "External"/>
	<Relationship Id="rId14" Type="http://schemas.openxmlformats.org/officeDocument/2006/relationships/hyperlink" Target="consultantplus://offline/ref=5DB43D6809508F70F5FC6183925E253CEE2002739F47E6D7FC3142C69E427BDE6FE601627C8A06FBF65846DEC5fB7CN" TargetMode = "External"/>
	<Relationship Id="rId15" Type="http://schemas.openxmlformats.org/officeDocument/2006/relationships/hyperlink" Target="consultantplus://offline/ref=5DB43D6809508F70F5FC6183925E253CEE2E0C7C9E47E6D7FC3142C69E427BDE6FE601627C8A06FBF65846DEC5fB7CN" TargetMode = "External"/>
	<Relationship Id="rId16" Type="http://schemas.openxmlformats.org/officeDocument/2006/relationships/header" Target="header2.xml"/>
	<Relationship Id="rId17" Type="http://schemas.openxmlformats.org/officeDocument/2006/relationships/footer" Target="footer2.xml"/>
	<Relationship Id="rId18" Type="http://schemas.openxmlformats.org/officeDocument/2006/relationships/hyperlink" Target="consultantplus://offline/ref=5DB43D6809508F70F5FC6183925E253CE9270A719A43E6D7FC3142C69E427BDE7DE6596E7E8F1CF8FE4D108F83EB184755ABA043E73B56D8f976N" TargetMode = "External"/>
	<Relationship Id="rId19" Type="http://schemas.openxmlformats.org/officeDocument/2006/relationships/hyperlink" Target="consultantplus://offline/ref=5DB43D6809508F70F5FC6183925E253CE9260D759F44E6D7FC3142C69E427BDE7DE6596E7E8F1EFCF84D108F83EB184755ABA043E73B56D8f976N" TargetMode = "External"/>
	<Relationship Id="rId20" Type="http://schemas.openxmlformats.org/officeDocument/2006/relationships/hyperlink" Target="consultantplus://offline/ref=5DB43D6809508F70F5FC6183925E253CE9270A719A43E6D7FC3142C69E427BDE7DE6596E7E8F1CF8FE4D108F83EB184755ABA043E73B56D8f976N" TargetMode = "External"/>
	<Relationship Id="rId21" Type="http://schemas.openxmlformats.org/officeDocument/2006/relationships/hyperlink" Target="consultantplus://offline/ref=5DB43D6809508F70F5FC6183925E253CE9270A719A43E6D7FC3142C69E427BDE7DE6596E7E8F1CFFFC4D108F83EB184755ABA043E73B56D8f976N" TargetMode = "External"/>
	<Relationship Id="rId22" Type="http://schemas.openxmlformats.org/officeDocument/2006/relationships/hyperlink" Target="consultantplus://offline/ref=5DB43D6809508F70F5FC6183925E253CE9260E719541E6D7FC3142C69E427BDE7DE6596E7E8F1BF3FA4D108F83EB184755ABA043E73B56D8f976N" TargetMode = "External"/>
	<Relationship Id="rId23" Type="http://schemas.openxmlformats.org/officeDocument/2006/relationships/hyperlink" Target="consultantplus://offline/ref=5DB43D6809508F70F5FC6183925E253CE9260D759F44E6D7FC3142C69E427BDE7DE6596E7E8F1EFCF84D108F83EB184755ABA043E73B56D8f976N" TargetMode = "External"/>
	<Relationship Id="rId24" Type="http://schemas.openxmlformats.org/officeDocument/2006/relationships/hyperlink" Target="consultantplus://offline/ref=5DB43D6809508F70F5FC6183925E253CE9270A719A43E6D7FC3142C69E427BDE7DE6596E7E8F18FFFE4D108F83EB184755ABA043E73B56D8f976N" TargetMode = "External"/>
	<Relationship Id="rId25" Type="http://schemas.openxmlformats.org/officeDocument/2006/relationships/hyperlink" Target="consultantplus://offline/ref=5DB43D6809508F70F5FC6183925E253CE9270A719A43E6D7FC3142C69E427BDE7DE6596E7E8F11F2F64D108F83EB184755ABA043E73B56D8f976N" TargetMode = "External"/>
	<Relationship Id="rId26" Type="http://schemas.openxmlformats.org/officeDocument/2006/relationships/hyperlink" Target="consultantplus://offline/ref=5DB43D6809508F70F5FC6183925E253CE9270A719A43E6D7FC3142C69E427BDE7DE6596E7E8F11F2F74D108F83EB184755ABA043E73B56D8f976N" TargetMode = "External"/>
	<Relationship Id="rId27" Type="http://schemas.openxmlformats.org/officeDocument/2006/relationships/hyperlink" Target="consultantplus://offline/ref=5DB43D6809508F70F5FC6183925E253CE9270A719A43E6D7FC3142C69E427BDE7DE6596E7E8E18FBFE4D108F83EB184755ABA043E73B56D8f976N" TargetMode = "External"/>
	<Relationship Id="rId28" Type="http://schemas.openxmlformats.org/officeDocument/2006/relationships/hyperlink" Target="consultantplus://offline/ref=5DB43D6809508F70F5FC6183925E253CE9270A719A43E6D7FC3142C69E427BDE7DE6596E7E8F10FBFC4D108F83EB184755ABA043E73B56D8f976N" TargetMode = "External"/>
	<Relationship Id="rId29" Type="http://schemas.openxmlformats.org/officeDocument/2006/relationships/hyperlink" Target="consultantplus://offline/ref=5DB43D6809508F70F5FC6183925E253CE9270A719A43E6D7FC3142C69E427BDE7DE6596E7E8F11F2F74D108F83EB184755ABA043E73B56D8f976N" TargetMode = "External"/>
	<Relationship Id="rId30" Type="http://schemas.openxmlformats.org/officeDocument/2006/relationships/hyperlink" Target="consultantplus://offline/ref=5DB43D6809508F70F5FC6183925E253CE9270A719A43E6D7FC3142C69E427BDE7DE6596E7E8F1FF3F74D108F83EB184755ABA043E73B56D8f976N" TargetMode = "External"/>
	<Relationship Id="rId31" Type="http://schemas.openxmlformats.org/officeDocument/2006/relationships/hyperlink" Target="consultantplus://offline/ref=5DB43D6809508F70F5FC6183925E253CE9270A719A43E6D7FC3142C69E427BDE7DE6596E7E8F1FF2FE4D108F83EB184755ABA043E73B56D8f976N" TargetMode = "External"/>
	<Relationship Id="rId32" Type="http://schemas.openxmlformats.org/officeDocument/2006/relationships/hyperlink" Target="consultantplus://offline/ref=5DB43D6809508F70F5FC6183925E253CE9270A719A43E6D7FC3142C69E427BDE7DE6596E7E8F18FFFE4D108F83EB184755ABA043E73B56D8f976N" TargetMode = "External"/>
	<Relationship Id="rId33" Type="http://schemas.openxmlformats.org/officeDocument/2006/relationships/hyperlink" Target="consultantplus://offline/ref=5DB43D6809508F70F5FC6183925E253CE9270A719A43E6D7FC3142C69E427BDE7DE6596E7E8F18FFFE4D108F83EB184755ABA043E73B56D8f976N" TargetMode = "External"/>
	<Relationship Id="rId34" Type="http://schemas.openxmlformats.org/officeDocument/2006/relationships/hyperlink" Target="consultantplus://offline/ref=5DB43D6809508F70F5FC6183925E253CE9270A719A43E6D7FC3142C69E427BDE7DE6596A7E8A13AFAF0211D3C5BB0B4558ABA24BFBf37BN" TargetMode = "External"/>
	<Relationship Id="rId35" Type="http://schemas.openxmlformats.org/officeDocument/2006/relationships/hyperlink" Target="consultantplus://offline/ref=5DB43D6809508F70F5FC6183925E253CE92603729C42E6D7FC3142C69E427BDE6FE601627C8A06FBF65846DEC5fB7CN" TargetMode = "External"/>
	<Relationship Id="rId36" Type="http://schemas.openxmlformats.org/officeDocument/2006/relationships/hyperlink" Target="consultantplus://offline/ref=5DB43D6809508F70F5FC6183925E253CE9270A719A43E6D7FC3142C69E427BDE7DE6596E7E8F19FFF74D108F83EB184755ABA043E73B56D8f976N" TargetMode = "External"/>
	<Relationship Id="rId37" Type="http://schemas.openxmlformats.org/officeDocument/2006/relationships/hyperlink" Target="consultantplus://offline/ref=5DB43D6809508F70F5FC6183925E253CEE2E02759543E6D7FC3142C69E427BDE6FE601627C8A06FBF65846DEC5fB7CN" TargetMode = "External"/>
	<Relationship Id="rId38" Type="http://schemas.openxmlformats.org/officeDocument/2006/relationships/hyperlink" Target="consultantplus://offline/ref=5DB43D6809508F70F5FC6183925E253CE92702769D48E6D7FC3142C69E427BDE7DE6596D768613AFAF0211D3C5BB0B4558ABA24BFBf37BN" TargetMode = "External"/>
	<Relationship Id="rId39" Type="http://schemas.openxmlformats.org/officeDocument/2006/relationships/hyperlink" Target="consultantplus://offline/ref=5DB43D6809508F70F5FC6183925E253CE9270A719A43E6D7FC3142C69E427BDE7DE6596E7E8F10FDF64D108F83EB184755ABA043E73B56D8f976N" TargetMode = "External"/>
	<Relationship Id="rId40" Type="http://schemas.openxmlformats.org/officeDocument/2006/relationships/hyperlink" Target="consultantplus://offline/ref=5DB43D6809508F70F5FC6183925E253CE9270A719A43E6D7FC3142C69E427BDE7DE6596E7E8F1EFAFC4D108F83EB184755ABA043E73B56D8f976N" TargetMode = "External"/>
	<Relationship Id="rId41" Type="http://schemas.openxmlformats.org/officeDocument/2006/relationships/hyperlink" Target="consultantplus://offline/ref=5DB43D6809508F70F5FC6183925E253CE9260D759F44E6D7FC3142C69E427BDE7DE6596E7E8F1EFCFA4D108F83EB184755ABA043E73B56D8f976N" TargetMode = "External"/>
	<Relationship Id="rId42" Type="http://schemas.openxmlformats.org/officeDocument/2006/relationships/hyperlink" Target="consultantplus://offline/ref=5DB43D6809508F70F5FC6183925E253CE9260D759F44E6D7FC3142C69E427BDE7DE6596E7E8F1EF3F74D108F83EB184755ABA043E73B56D8f976N" TargetMode = "External"/>
	<Relationship Id="rId43" Type="http://schemas.openxmlformats.org/officeDocument/2006/relationships/hyperlink" Target="consultantplus://offline/ref=5DB43D6809508F70F5FC6183925E253CEC210C7D9B42E6D7FC3142C69E427BDE6FE601627C8A06FBF65846DEC5fB7CN" TargetMode = "External"/>
	<Relationship Id="rId44" Type="http://schemas.openxmlformats.org/officeDocument/2006/relationships/hyperlink" Target="consultantplus://offline/ref=5DB43D6809508F70F5FC6183925E253CEF2608749449E6D7FC3142C69E427BDE6FE601627C8A06FBF65846DEC5fB7CN" TargetMode = "External"/>
	<Relationship Id="rId45" Type="http://schemas.openxmlformats.org/officeDocument/2006/relationships/hyperlink" Target="consultantplus://offline/ref=5DB43D6809508F70F5FC6183925E253CEE2109729B47E6D7FC3142C69E427BDE6FE601627C8A06FBF65846DEC5fB7CN" TargetMode = "External"/>
	<Relationship Id="rId46" Type="http://schemas.openxmlformats.org/officeDocument/2006/relationships/hyperlink" Target="consultantplus://offline/ref=5DB43D6809508F70F5FC6183925E253CE9270D769B44E6D7FC3142C69E427BDE6FE601627C8A06FBF65846DEC5fB7CN" TargetMode = "External"/>
	<Relationship Id="rId47" Type="http://schemas.openxmlformats.org/officeDocument/2006/relationships/hyperlink" Target="consultantplus://offline/ref=5DB43D6809508F70F5FC6183925E253CEE2109729B47E6D7FC3142C69E427BDE6FE601627C8A06FBF65846DEC5fB7CN" TargetMode = "External"/>
	<Relationship Id="rId48" Type="http://schemas.openxmlformats.org/officeDocument/2006/relationships/hyperlink" Target="consultantplus://offline/ref=5DB43D6809508F70F5FC6183925E253CE9270A719A43E6D7FC3142C69E427BDE7DE6596E7E8F1FF2F74D108F83EB184755ABA043E73B56D8f976N" TargetMode = "External"/>
	<Relationship Id="rId49" Type="http://schemas.openxmlformats.org/officeDocument/2006/relationships/hyperlink" Target="consultantplus://offline/ref=5DB43D6809508F70F5FC6183925E253CEE2109729B47E6D7FC3142C69E427BDE6FE601627C8A06FBF65846DEC5fB7CN" TargetMode = "External"/>
	<Relationship Id="rId50" Type="http://schemas.openxmlformats.org/officeDocument/2006/relationships/hyperlink" Target="consultantplus://offline/ref=5DB43D6809508F70F5FC6183925E253CE9270A719A43E6D7FC3142C69E427BDE7DE6596E7E8F1FF2F74D108F83EB184755ABA043E73B56D8f976N" TargetMode = "External"/>
	<Relationship Id="rId51" Type="http://schemas.openxmlformats.org/officeDocument/2006/relationships/hyperlink" Target="consultantplus://offline/ref=5DB43D6809508F70F5FC6183925E253CE9270A719A43E6D7FC3142C69E427BDE7DE6596E7E8F11F2F74D108F83EB184755ABA043E73B56D8f976N" TargetMode = "External"/>
	<Relationship Id="rId52" Type="http://schemas.openxmlformats.org/officeDocument/2006/relationships/hyperlink" Target="consultantplus://offline/ref=5DB43D6809508F70F5FC6183925E253CE9270A719A43E6D7FC3142C69E427BDE7DE6596E7E8F1FF3F74D108F83EB184755ABA043E73B56D8f976N" TargetMode = "External"/>
	<Relationship Id="rId53" Type="http://schemas.openxmlformats.org/officeDocument/2006/relationships/hyperlink" Target="consultantplus://offline/ref=5DB43D6809508F70F5FC6183925E253CE9270A719A43E6D7FC3142C69E427BDE7DE6596E7E8F1FF2FE4D108F83EB184755ABA043E73B56D8f976N" TargetMode = "External"/>
	<Relationship Id="rId54" Type="http://schemas.openxmlformats.org/officeDocument/2006/relationships/hyperlink" Target="consultantplus://offline/ref=5DB43D6809508F70F5FC6183925E253CEF2F0F759F46E6D7FC3142C69E427BDE6FE601627C8A06FBF65846DEC5fB7C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04.04.2022 N 239/пр
"Об утверждении формы проектной декларации"
(Зарегистрировано в Минюсте России 20.05.2022 N 68538)</dc:title>
  <dcterms:created xsi:type="dcterms:W3CDTF">2022-08-25T13:59:28Z</dcterms:created>
</cp:coreProperties>
</file>