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BB" w:rsidRPr="00D43ABB" w:rsidRDefault="00D43ABB" w:rsidP="00D43AB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BB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Казанского сельского поселения </w:t>
      </w:r>
    </w:p>
    <w:p w:rsidR="00D43ABB" w:rsidRPr="00D43ABB" w:rsidRDefault="00D43ABB" w:rsidP="00D43AB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3ABB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43A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D43ABB" w:rsidRPr="00D43ABB" w:rsidRDefault="00D43ABB" w:rsidP="00D43AB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D43ABB" w:rsidRPr="00D43ABB" w:rsidRDefault="00D43ABB" w:rsidP="00D43ABB">
      <w:pPr>
        <w:pStyle w:val="af1"/>
        <w:rPr>
          <w:b/>
          <w:sz w:val="28"/>
          <w:szCs w:val="28"/>
          <w:lang w:val="en-US"/>
        </w:rPr>
      </w:pPr>
      <w:r w:rsidRPr="00D43ABB">
        <w:rPr>
          <w:bCs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D43ABB">
        <w:rPr>
          <w:bCs/>
          <w:sz w:val="28"/>
          <w:szCs w:val="28"/>
        </w:rPr>
        <w:t xml:space="preserve">     </w:t>
      </w:r>
      <w:r w:rsidRPr="00D43ABB">
        <w:rPr>
          <w:b/>
          <w:sz w:val="28"/>
          <w:szCs w:val="28"/>
        </w:rPr>
        <w:t>РЕШЕНИЕ № 29</w:t>
      </w:r>
      <w:r>
        <w:rPr>
          <w:b/>
          <w:sz w:val="28"/>
          <w:szCs w:val="28"/>
        </w:rPr>
        <w:t>5</w:t>
      </w:r>
    </w:p>
    <w:p w:rsidR="00D43ABB" w:rsidRPr="00D43ABB" w:rsidRDefault="00D43ABB" w:rsidP="00D43ABB">
      <w:pPr>
        <w:pStyle w:val="af1"/>
        <w:jc w:val="center"/>
        <w:rPr>
          <w:b/>
          <w:sz w:val="28"/>
          <w:szCs w:val="28"/>
        </w:rPr>
      </w:pPr>
      <w:r w:rsidRPr="00D43ABB">
        <w:rPr>
          <w:b/>
          <w:sz w:val="28"/>
          <w:szCs w:val="28"/>
        </w:rPr>
        <w:t xml:space="preserve">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43ABB" w:rsidRPr="00D43ABB" w:rsidTr="00C63F70">
        <w:trPr>
          <w:trHeight w:val="465"/>
          <w:tblCellSpacing w:w="0" w:type="dxa"/>
        </w:trPr>
        <w:tc>
          <w:tcPr>
            <w:tcW w:w="4575" w:type="dxa"/>
            <w:hideMark/>
          </w:tcPr>
          <w:p w:rsidR="00D43ABB" w:rsidRPr="00D43ABB" w:rsidRDefault="00D43ABB" w:rsidP="00C63F70">
            <w:pPr>
              <w:pStyle w:val="af1"/>
              <w:rPr>
                <w:b/>
                <w:sz w:val="28"/>
                <w:szCs w:val="28"/>
              </w:rPr>
            </w:pPr>
            <w:r w:rsidRPr="00D43ABB">
              <w:rPr>
                <w:b/>
                <w:sz w:val="28"/>
                <w:szCs w:val="28"/>
              </w:rPr>
              <w:t xml:space="preserve"> </w:t>
            </w:r>
            <w:r w:rsidRPr="00D43A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3ABB">
              <w:rPr>
                <w:b/>
                <w:sz w:val="28"/>
                <w:szCs w:val="28"/>
              </w:rPr>
              <w:t xml:space="preserve"> </w:t>
            </w:r>
            <w:r w:rsidRPr="00D43ABB">
              <w:rPr>
                <w:b/>
                <w:sz w:val="28"/>
                <w:szCs w:val="28"/>
                <w:lang w:val="en-US"/>
              </w:rPr>
              <w:t xml:space="preserve">LX </w:t>
            </w:r>
            <w:r w:rsidRPr="00D43ABB">
              <w:rPr>
                <w:b/>
                <w:sz w:val="28"/>
                <w:szCs w:val="28"/>
              </w:rPr>
              <w:t>сессия</w:t>
            </w:r>
          </w:p>
          <w:p w:rsidR="00D43ABB" w:rsidRPr="00D43ABB" w:rsidRDefault="00D43ABB" w:rsidP="00C63F70">
            <w:pPr>
              <w:pStyle w:val="af1"/>
              <w:rPr>
                <w:b/>
                <w:sz w:val="28"/>
                <w:szCs w:val="28"/>
              </w:rPr>
            </w:pPr>
            <w:r w:rsidRPr="00D43ABB">
              <w:rPr>
                <w:b/>
                <w:sz w:val="28"/>
                <w:szCs w:val="28"/>
              </w:rPr>
              <w:t xml:space="preserve">   </w:t>
            </w:r>
            <w:r w:rsidRPr="00D43ABB">
              <w:rPr>
                <w:b/>
                <w:sz w:val="28"/>
                <w:szCs w:val="28"/>
                <w:lang w:val="en-US"/>
              </w:rPr>
              <w:t>IV</w:t>
            </w:r>
            <w:r w:rsidRPr="00D43ABB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D43ABB" w:rsidRPr="00D43ABB" w:rsidRDefault="00D43ABB" w:rsidP="00C63F70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D43ABB">
              <w:rPr>
                <w:b/>
                <w:sz w:val="28"/>
                <w:szCs w:val="28"/>
              </w:rPr>
              <w:t xml:space="preserve">от </w:t>
            </w:r>
            <w:r w:rsidRPr="00D43ABB">
              <w:rPr>
                <w:b/>
                <w:sz w:val="28"/>
                <w:szCs w:val="28"/>
                <w:lang w:val="en-US"/>
              </w:rPr>
              <w:t xml:space="preserve">22 </w:t>
            </w:r>
            <w:r w:rsidRPr="00D43ABB">
              <w:rPr>
                <w:b/>
                <w:sz w:val="28"/>
                <w:szCs w:val="28"/>
              </w:rPr>
              <w:t>февраля 202</w:t>
            </w:r>
            <w:r w:rsidRPr="00D43ABB">
              <w:rPr>
                <w:b/>
                <w:sz w:val="28"/>
                <w:szCs w:val="28"/>
                <w:lang w:val="en-US"/>
              </w:rPr>
              <w:t>4</w:t>
            </w:r>
            <w:r w:rsidRPr="00D43ABB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D43ABB" w:rsidRDefault="00D43ABB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9C" w:rsidRPr="00FC68C7" w:rsidRDefault="000F552B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14.03.2023 г. № 250 «</w:t>
      </w:r>
      <w:r w:rsidR="00B04133" w:rsidRPr="00FC68C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собственности </w:t>
      </w:r>
      <w:r w:rsidR="00D17B88">
        <w:rPr>
          <w:rFonts w:ascii="Times New Roman" w:hAnsi="Times New Roman" w:cs="Times New Roman"/>
          <w:b/>
          <w:sz w:val="28"/>
          <w:szCs w:val="28"/>
        </w:rPr>
        <w:t>Казан</w:t>
      </w:r>
      <w:r w:rsidR="00B04133" w:rsidRPr="00FC68C7">
        <w:rPr>
          <w:rFonts w:ascii="Times New Roman" w:hAnsi="Times New Roman" w:cs="Times New Roman"/>
          <w:b/>
          <w:sz w:val="28"/>
          <w:szCs w:val="28"/>
        </w:rPr>
        <w:t>ского сельского поселения, и предоставленные в аренду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5E2E" w:rsidRPr="00FC68C7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FC68C7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FC68C7" w:rsidRDefault="00B04133" w:rsidP="002C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C7">
        <w:rPr>
          <w:rFonts w:ascii="Times New Roman" w:hAnsi="Times New Roman" w:cs="Times New Roman"/>
          <w:sz w:val="28"/>
          <w:szCs w:val="28"/>
        </w:rPr>
        <w:t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</w:t>
      </w:r>
      <w:r w:rsidR="000F552B">
        <w:rPr>
          <w:rFonts w:ascii="Times New Roman" w:hAnsi="Times New Roman" w:cs="Times New Roman"/>
          <w:sz w:val="28"/>
          <w:szCs w:val="28"/>
        </w:rPr>
        <w:t>»</w:t>
      </w:r>
      <w:r w:rsidRPr="00FC68C7">
        <w:rPr>
          <w:rFonts w:ascii="Times New Roman" w:hAnsi="Times New Roman" w:cs="Times New Roman"/>
          <w:sz w:val="28"/>
          <w:szCs w:val="28"/>
        </w:rPr>
        <w:t>,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17B88">
        <w:rPr>
          <w:rFonts w:ascii="Times New Roman" w:hAnsi="Times New Roman" w:cs="Times New Roman"/>
          <w:sz w:val="28"/>
          <w:szCs w:val="28"/>
        </w:rPr>
        <w:t>Казан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FC6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FC68C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17B88">
        <w:rPr>
          <w:rFonts w:ascii="Times New Roman" w:hAnsi="Times New Roman" w:cs="Times New Roman"/>
          <w:sz w:val="28"/>
          <w:szCs w:val="28"/>
        </w:rPr>
        <w:t>Казан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FC6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FC68C7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FC68C7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FC68C7">
        <w:rPr>
          <w:rFonts w:ascii="Times New Roman" w:hAnsi="Times New Roman" w:cs="Times New Roman"/>
          <w:sz w:val="28"/>
          <w:szCs w:val="28"/>
        </w:rPr>
        <w:t>о:</w:t>
      </w:r>
    </w:p>
    <w:p w:rsidR="00394B80" w:rsidRPr="00636CBC" w:rsidRDefault="00636CBC" w:rsidP="00636CBC">
      <w:pPr>
        <w:pStyle w:val="af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1. </w:t>
      </w:r>
      <w:r w:rsidR="000F552B" w:rsidRPr="00636CBC">
        <w:rPr>
          <w:rFonts w:eastAsia="Arial"/>
          <w:sz w:val="28"/>
          <w:szCs w:val="28"/>
        </w:rPr>
        <w:t xml:space="preserve">Внести в </w:t>
      </w:r>
      <w:r w:rsidR="00EA772A" w:rsidRPr="00636CBC">
        <w:rPr>
          <w:rFonts w:eastAsia="Arial"/>
          <w:sz w:val="28"/>
          <w:szCs w:val="28"/>
        </w:rPr>
        <w:t xml:space="preserve">Порядок определения размера арендной платы за земельные участки, находящиеся в собственности </w:t>
      </w:r>
      <w:r w:rsidR="00D17B88" w:rsidRPr="00636CBC">
        <w:rPr>
          <w:rFonts w:eastAsia="Arial"/>
          <w:sz w:val="28"/>
          <w:szCs w:val="28"/>
        </w:rPr>
        <w:t>Казан</w:t>
      </w:r>
      <w:r w:rsidR="00EA772A" w:rsidRPr="00636CBC">
        <w:rPr>
          <w:rFonts w:eastAsia="Arial"/>
          <w:sz w:val="28"/>
          <w:szCs w:val="28"/>
        </w:rPr>
        <w:t xml:space="preserve">ского сельского поселения, и предоставленные в аренду без проведения торгов </w:t>
      </w:r>
      <w:r w:rsidR="000F552B" w:rsidRPr="00636CBC">
        <w:rPr>
          <w:rFonts w:eastAsia="Arial"/>
          <w:sz w:val="28"/>
          <w:szCs w:val="28"/>
        </w:rPr>
        <w:t>следующие изменения:</w:t>
      </w:r>
    </w:p>
    <w:p w:rsidR="000F552B" w:rsidRPr="00636CBC" w:rsidRDefault="00066BA4" w:rsidP="00636CBC">
      <w:pPr>
        <w:pStyle w:val="af1"/>
        <w:jc w:val="both"/>
        <w:rPr>
          <w:sz w:val="28"/>
          <w:szCs w:val="28"/>
        </w:rPr>
      </w:pPr>
      <w:r w:rsidRPr="00636CBC">
        <w:rPr>
          <w:sz w:val="28"/>
          <w:szCs w:val="28"/>
        </w:rPr>
        <w:t xml:space="preserve">              </w:t>
      </w:r>
      <w:proofErr w:type="gramStart"/>
      <w:r w:rsidR="000F552B" w:rsidRPr="00636CBC">
        <w:rPr>
          <w:sz w:val="28"/>
          <w:szCs w:val="28"/>
        </w:rPr>
        <w:t>1.1  Пункт</w:t>
      </w:r>
      <w:proofErr w:type="gramEnd"/>
      <w:r w:rsidR="000F552B" w:rsidRPr="00636CBC">
        <w:rPr>
          <w:sz w:val="28"/>
          <w:szCs w:val="28"/>
        </w:rPr>
        <w:t xml:space="preserve"> 5 Порядка изложить в </w:t>
      </w:r>
      <w:r w:rsidR="002C32C7">
        <w:rPr>
          <w:sz w:val="28"/>
          <w:szCs w:val="28"/>
        </w:rPr>
        <w:t>следующей</w:t>
      </w:r>
      <w:r w:rsidR="000F552B" w:rsidRPr="00636CBC">
        <w:rPr>
          <w:sz w:val="28"/>
          <w:szCs w:val="28"/>
        </w:rPr>
        <w:t xml:space="preserve"> редакции:</w:t>
      </w:r>
    </w:p>
    <w:p w:rsidR="000F552B" w:rsidRPr="00636CBC" w:rsidRDefault="00066BA4" w:rsidP="00636CBC">
      <w:pPr>
        <w:pStyle w:val="af1"/>
        <w:jc w:val="both"/>
        <w:rPr>
          <w:sz w:val="28"/>
          <w:szCs w:val="28"/>
        </w:rPr>
      </w:pPr>
      <w:r w:rsidRPr="00636CBC">
        <w:rPr>
          <w:sz w:val="28"/>
          <w:szCs w:val="28"/>
        </w:rPr>
        <w:t xml:space="preserve">           </w:t>
      </w:r>
      <w:r w:rsidR="000F552B" w:rsidRPr="00636CBC">
        <w:rPr>
          <w:sz w:val="28"/>
          <w:szCs w:val="28"/>
        </w:rPr>
        <w:t>«5.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подпунктом 2 статьи 49 настоящего Кодекса,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собственности.»</w:t>
      </w:r>
    </w:p>
    <w:p w:rsidR="00066BA4" w:rsidRDefault="00636CBC" w:rsidP="00066BA4">
      <w:pPr>
        <w:pStyle w:val="aa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AD317F">
        <w:rPr>
          <w:szCs w:val="28"/>
        </w:rPr>
        <w:t xml:space="preserve">   </w:t>
      </w:r>
      <w:r w:rsidR="00066BA4">
        <w:rPr>
          <w:szCs w:val="28"/>
        </w:rPr>
        <w:t>1.2. Пункт 11 изложить в следующей редакции:</w:t>
      </w:r>
    </w:p>
    <w:p w:rsidR="00066BA4" w:rsidRDefault="00066BA4" w:rsidP="00066BA4">
      <w:pPr>
        <w:pStyle w:val="aa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       «11. При заключении договора аренды земельного участка с юридическим лицом в соответствии с подпунктом 3 пункта 2 статьи 39.6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:rsidR="00066BA4" w:rsidRDefault="00066BA4" w:rsidP="00066BA4">
      <w:pPr>
        <w:pStyle w:val="aa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E457EE">
        <w:rPr>
          <w:szCs w:val="28"/>
        </w:rPr>
        <w:t>в</w:t>
      </w:r>
      <w:r w:rsidR="0076022D">
        <w:rPr>
          <w:szCs w:val="28"/>
        </w:rPr>
        <w:t xml:space="preserve"> случае размещения объектов социально-культурного и коммунально-</w:t>
      </w:r>
      <w:r w:rsidR="00E457EE">
        <w:rPr>
          <w:szCs w:val="28"/>
        </w:rPr>
        <w:t xml:space="preserve"> бытового назначения на первые три года аренды;</w:t>
      </w:r>
    </w:p>
    <w:p w:rsidR="00E457EE" w:rsidRDefault="00E457EE" w:rsidP="00066BA4">
      <w:pPr>
        <w:pStyle w:val="aa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         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 от 10 июля 2015 года № 380 «Об утверждении Порядка проведения оценки соответствия объектов социально- культурного или коммунально- бытового назначения, масштабных инвестиционных проектов критериям, установленным Законом Республики Марий Эл «О регулировании земельных отношений в Республике Марий Эл», но не более чем 10 лет.»</w:t>
      </w:r>
    </w:p>
    <w:p w:rsidR="00AD317F" w:rsidRDefault="00AD317F" w:rsidP="00066BA4">
      <w:pPr>
        <w:pStyle w:val="aa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        1.3. Пункт 13 Порядка дополнить подпунктом 13.1 следующего содержания:</w:t>
      </w:r>
    </w:p>
    <w:p w:rsidR="00AD317F" w:rsidRDefault="00AD317F" w:rsidP="00066BA4">
      <w:pPr>
        <w:pStyle w:val="aa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«13.1. При заключении договора аренды земельного участка с лицом,</w:t>
      </w:r>
      <w:r w:rsidR="00636CBC">
        <w:rPr>
          <w:szCs w:val="28"/>
        </w:rPr>
        <w:t xml:space="preserve">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предусмотренных Положением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года № 1729, размер арендной платы на земельный участок, определенный в соответствии с настоящим Порядком, уменьшается на 50 процентов.».</w:t>
      </w:r>
    </w:p>
    <w:p w:rsidR="007D7FD8" w:rsidRPr="00FC68C7" w:rsidRDefault="007D7FD8" w:rsidP="00B1426A">
      <w:pPr>
        <w:pStyle w:val="aa"/>
        <w:numPr>
          <w:ilvl w:val="0"/>
          <w:numId w:val="28"/>
        </w:numPr>
        <w:ind w:left="709" w:hanging="567"/>
        <w:jc w:val="both"/>
        <w:rPr>
          <w:szCs w:val="28"/>
        </w:rPr>
      </w:pPr>
      <w:r w:rsidRPr="00FC68C7">
        <w:rPr>
          <w:szCs w:val="28"/>
        </w:rPr>
        <w:t>Настоящее решение вступает в силу после его</w:t>
      </w:r>
      <w:r w:rsidR="00B1426A">
        <w:rPr>
          <w:szCs w:val="28"/>
        </w:rPr>
        <w:t xml:space="preserve"> официального </w:t>
      </w:r>
      <w:r w:rsidR="00EA772A" w:rsidRPr="00FC68C7">
        <w:rPr>
          <w:szCs w:val="28"/>
        </w:rPr>
        <w:t>обнародования</w:t>
      </w:r>
      <w:r w:rsidR="00667536" w:rsidRPr="00FC68C7">
        <w:rPr>
          <w:szCs w:val="28"/>
        </w:rPr>
        <w:t>.</w:t>
      </w:r>
    </w:p>
    <w:p w:rsidR="00476356" w:rsidRPr="00FC68C7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FC68C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FC68C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C68C7" w:rsidTr="00E37A84">
        <w:tc>
          <w:tcPr>
            <w:tcW w:w="4394" w:type="dxa"/>
          </w:tcPr>
          <w:p w:rsidR="00F50944" w:rsidRPr="00FC68C7" w:rsidRDefault="00F50944" w:rsidP="00756BAE">
            <w:pPr>
              <w:tabs>
                <w:tab w:val="left" w:pos="993"/>
              </w:tabs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56BAE"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F50944" w:rsidRPr="00FC68C7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FC68C7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D43ABB" w:rsidRDefault="00D43ABB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BB" w:rsidRDefault="00D43ABB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C68C7" w:rsidRDefault="00D43ABB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А.Л.Марьин</w:t>
            </w:r>
            <w:proofErr w:type="spellEnd"/>
            <w:r w:rsidR="000D2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0C7D" w:rsidRDefault="00C00C7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C7D" w:rsidRDefault="00C0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CF1" w:rsidRPr="00DD6CF1" w:rsidRDefault="00DD6CF1" w:rsidP="00D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CF1" w:rsidRPr="00DD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7F"/>
    <w:multiLevelType w:val="hybridMultilevel"/>
    <w:tmpl w:val="0C8468B2"/>
    <w:lvl w:ilvl="0" w:tplc="335246E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8BB77BB"/>
    <w:multiLevelType w:val="hybridMultilevel"/>
    <w:tmpl w:val="3E26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9C0"/>
    <w:multiLevelType w:val="hybridMultilevel"/>
    <w:tmpl w:val="A1BC4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491589"/>
    <w:multiLevelType w:val="hybridMultilevel"/>
    <w:tmpl w:val="C7C2FDEA"/>
    <w:lvl w:ilvl="0" w:tplc="2BFC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924007"/>
    <w:multiLevelType w:val="hybridMultilevel"/>
    <w:tmpl w:val="22CA16EE"/>
    <w:lvl w:ilvl="0" w:tplc="D74AB618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04CA7"/>
    <w:multiLevelType w:val="hybridMultilevel"/>
    <w:tmpl w:val="C3A2B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3C6970"/>
    <w:multiLevelType w:val="hybridMultilevel"/>
    <w:tmpl w:val="0A42F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8E079C"/>
    <w:multiLevelType w:val="hybridMultilevel"/>
    <w:tmpl w:val="3B7EC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4B6B4D"/>
    <w:multiLevelType w:val="hybridMultilevel"/>
    <w:tmpl w:val="856AC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D67AFB"/>
    <w:multiLevelType w:val="hybridMultilevel"/>
    <w:tmpl w:val="17045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9DE476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F726C7"/>
    <w:multiLevelType w:val="hybridMultilevel"/>
    <w:tmpl w:val="3B28EFAA"/>
    <w:lvl w:ilvl="0" w:tplc="4C527F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692199"/>
    <w:multiLevelType w:val="hybridMultilevel"/>
    <w:tmpl w:val="4746D0C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405A5"/>
    <w:multiLevelType w:val="hybridMultilevel"/>
    <w:tmpl w:val="72D499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858CF"/>
    <w:multiLevelType w:val="hybridMultilevel"/>
    <w:tmpl w:val="67B4C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82F40"/>
    <w:multiLevelType w:val="hybridMultilevel"/>
    <w:tmpl w:val="DDD24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641246"/>
    <w:multiLevelType w:val="hybridMultilevel"/>
    <w:tmpl w:val="E75EACEA"/>
    <w:lvl w:ilvl="0" w:tplc="C94CF1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7"/>
  </w:num>
  <w:num w:numId="8">
    <w:abstractNumId w:val="17"/>
  </w:num>
  <w:num w:numId="9">
    <w:abstractNumId w:val="17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13"/>
  </w:num>
  <w:num w:numId="21">
    <w:abstractNumId w:val="11"/>
  </w:num>
  <w:num w:numId="22">
    <w:abstractNumId w:val="8"/>
  </w:num>
  <w:num w:numId="23">
    <w:abstractNumId w:val="20"/>
  </w:num>
  <w:num w:numId="24">
    <w:abstractNumId w:val="10"/>
  </w:num>
  <w:num w:numId="25">
    <w:abstractNumId w:val="7"/>
  </w:num>
  <w:num w:numId="26">
    <w:abstractNumId w:val="18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66BA4"/>
    <w:rsid w:val="000B26DA"/>
    <w:rsid w:val="000D2402"/>
    <w:rsid w:val="000D2C52"/>
    <w:rsid w:val="000D2EE3"/>
    <w:rsid w:val="000D5740"/>
    <w:rsid w:val="000F552B"/>
    <w:rsid w:val="00120832"/>
    <w:rsid w:val="00215313"/>
    <w:rsid w:val="002228EB"/>
    <w:rsid w:val="0025654D"/>
    <w:rsid w:val="00265BB4"/>
    <w:rsid w:val="002C32C7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5953F9"/>
    <w:rsid w:val="005A2572"/>
    <w:rsid w:val="005B63B5"/>
    <w:rsid w:val="005D1BE3"/>
    <w:rsid w:val="0061669E"/>
    <w:rsid w:val="00630E44"/>
    <w:rsid w:val="00636CBC"/>
    <w:rsid w:val="00667536"/>
    <w:rsid w:val="006946F3"/>
    <w:rsid w:val="006A0965"/>
    <w:rsid w:val="006C239C"/>
    <w:rsid w:val="0070750A"/>
    <w:rsid w:val="007116C4"/>
    <w:rsid w:val="00756BAE"/>
    <w:rsid w:val="0076022D"/>
    <w:rsid w:val="007773D6"/>
    <w:rsid w:val="007D7FD8"/>
    <w:rsid w:val="007E649E"/>
    <w:rsid w:val="0082753C"/>
    <w:rsid w:val="00832E44"/>
    <w:rsid w:val="00850BC1"/>
    <w:rsid w:val="008C487F"/>
    <w:rsid w:val="008F79B0"/>
    <w:rsid w:val="009125B4"/>
    <w:rsid w:val="00937535"/>
    <w:rsid w:val="009670EC"/>
    <w:rsid w:val="009B004B"/>
    <w:rsid w:val="009C0FA6"/>
    <w:rsid w:val="00A108EA"/>
    <w:rsid w:val="00A26709"/>
    <w:rsid w:val="00A32D32"/>
    <w:rsid w:val="00A54654"/>
    <w:rsid w:val="00A750DA"/>
    <w:rsid w:val="00AB6D96"/>
    <w:rsid w:val="00AC2932"/>
    <w:rsid w:val="00AD317F"/>
    <w:rsid w:val="00B04133"/>
    <w:rsid w:val="00B07B17"/>
    <w:rsid w:val="00B1426A"/>
    <w:rsid w:val="00B1431E"/>
    <w:rsid w:val="00BB5407"/>
    <w:rsid w:val="00C00C7D"/>
    <w:rsid w:val="00CA0F65"/>
    <w:rsid w:val="00D03E23"/>
    <w:rsid w:val="00D16363"/>
    <w:rsid w:val="00D17B88"/>
    <w:rsid w:val="00D2341A"/>
    <w:rsid w:val="00D43ABB"/>
    <w:rsid w:val="00D66903"/>
    <w:rsid w:val="00D81C22"/>
    <w:rsid w:val="00DD6CF1"/>
    <w:rsid w:val="00DF0699"/>
    <w:rsid w:val="00E31BA5"/>
    <w:rsid w:val="00E457EE"/>
    <w:rsid w:val="00E64715"/>
    <w:rsid w:val="00EA772A"/>
    <w:rsid w:val="00EE5318"/>
    <w:rsid w:val="00F27D10"/>
    <w:rsid w:val="00F50944"/>
    <w:rsid w:val="00F6098A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E6A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A75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Placeholder Text"/>
    <w:basedOn w:val="a2"/>
    <w:uiPriority w:val="99"/>
    <w:semiHidden/>
    <w:rsid w:val="009670EC"/>
    <w:rPr>
      <w:color w:val="808080"/>
    </w:rPr>
  </w:style>
  <w:style w:type="table" w:styleId="af0">
    <w:name w:val="Table Grid"/>
    <w:basedOn w:val="a3"/>
    <w:uiPriority w:val="59"/>
    <w:rsid w:val="00DD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A750DA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1">
    <w:name w:val="Текст1"/>
    <w:basedOn w:val="a1"/>
    <w:qFormat/>
    <w:rsid w:val="00A750DA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A750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A750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 земельные участки, находящиеся в собственности Чендемеровского сельского поселения, и предоставленные в аренду без проведения торгов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XXJ7TYMEEKJ2-2610-462</_dlc_DocId>
    <_dlc_DocIdUrl xmlns="57504d04-691e-4fc4-8f09-4f19fdbe90f6">
      <Url>https://vip.gov.mari.ru/sernur/chsp/_layouts/DocIdRedir.aspx?ID=XXJ7TYMEEKJ2-2610-462</Url>
      <Description>XXJ7TYMEEKJ2-2610-462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62F61-C446-4859-8BD3-3AECAD33EF1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F5F7DCD-C7A4-43C3-A39B-BBB0434A02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3D759E-482B-4ADB-877F-086022B68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D2152-C23F-45F6-B36F-962E3FA5F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№ 128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128</dc:title>
  <dc:subject/>
  <dc:creator>Admin</dc:creator>
  <cp:keywords/>
  <dc:description/>
  <cp:lastModifiedBy>Надежда</cp:lastModifiedBy>
  <cp:revision>18</cp:revision>
  <cp:lastPrinted>2024-02-22T12:48:00Z</cp:lastPrinted>
  <dcterms:created xsi:type="dcterms:W3CDTF">2021-05-19T07:55:00Z</dcterms:created>
  <dcterms:modified xsi:type="dcterms:W3CDTF">2024-02-22T12:48:00Z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214fa316-80f7-47b3-870e-c1dddeb797ea</vt:lpwstr>
  </property>
</Properties>
</file>