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52" w:rsidRPr="002A7595" w:rsidRDefault="002A7595" w:rsidP="002A7595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7595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937E52" w:rsidRDefault="0073318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14 мая продолжается регистрация на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 пятом сезоне конкурса управленцев «Лидеры России»</w:t>
      </w:r>
    </w:p>
    <w:p w:rsidR="00937E52" w:rsidRDefault="0073318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14 мая продолжается регистрация на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пятый юбилейный конкурс управленцев «Лидеры России»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флагманский проект президентской платформы «</w:t>
      </w:r>
      <w:hyperlink r:id="rId10" w:tooltip="https://rsv.ru/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Россия – страна возможностей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». Для руководителей из России и зарубежья это возможность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пройти комплексную оценку профессиональных компетенций, получить индивидуальный план развития, познакомиться с руковод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ителями крупных компаний и вступить в сообщество лучших управленцев страны.</w:t>
      </w:r>
    </w:p>
    <w:p w:rsidR="00937E52" w:rsidRDefault="00733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участие в нем могут граждане России и иностранные граждане до 55 лет с управленческим опытом от двух лет. Для этого необходимо до 14 мая пройти регистрацию на официальном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айте </w:t>
      </w:r>
      <w:hyperlink r:id="rId11" w:tooltip="https://xn--d1achcanypala0j.xn--p1ai/?utm_source=region&amp;utm_medium=text&amp;utm_campaign=promo&amp;utm_content=website&amp;utm_term=reg" w:history="1"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лидерыроссии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 В юбилейном сезоне конкурса «Лидеры России» впервые каждый участник уже после заполнения анкеты получит рекомендации по развитию управленческих навыков, а также стиля управления.</w:t>
      </w:r>
    </w:p>
    <w:p w:rsidR="00937E52" w:rsidRDefault="007331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7E52" w:rsidRDefault="007331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«В мае 2023 года исполнится 5 лет с моме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нта создания платформы «Россия – страна возможностей». Одно из главных событий юбилейного года – старт пятого сезона нашего флагманского конкурса «Лидеры России», именно с него начиналась работа всей платформы. За все время на участие в проекте было подано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более 840 тысяч заявок из всех регионов России и 150 стран мира. Ежегодно мы внимательно анализируем обратную связь от выпускников конкурса и вместе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Наблюдательным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и Экспертным советами «Лидеров России» стараемся сделать проект еще интереснее и полезнее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для наших участников. Надеюсь, что пятый сезон конкурса станет новым интересным вызовом для всех, кто хочет большего на своем карьерном пути, кто хочет углубить и масштабировать свои навыки, участвовать в решении важнейших задач своей страны. В новом сезо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у участников появится еще больше возможностей для личного роста – первые рекомендации по совершенствованию своего стиля и навыков управления каждый конкурсант получит уже после заполнения анкеты на участие»,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отмечает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генеральный директор АНО «Россия – страна возможностей» </w:t>
      </w: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Алексей Комиссаров.</w:t>
      </w:r>
    </w:p>
    <w:p w:rsidR="00937E52" w:rsidRDefault="00937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E52" w:rsidRDefault="00733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на основе многоступенчатой системы оценки, с помощью которой определяется уровень развития способностей и управленческих качеств. Участников оценивают 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t>нальные эксперты.</w:t>
      </w:r>
    </w:p>
    <w:p w:rsidR="00937E52" w:rsidRDefault="00937E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E52" w:rsidRDefault="00733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числе главных призов – грант в размере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на обучение, возможность встретиться с наставником из числа ведущих российских управленцев, а также карьерные консультации. </w:t>
      </w:r>
    </w:p>
    <w:p w:rsidR="00937E52" w:rsidRDefault="00733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E52" w:rsidRDefault="00733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управленцев «Лидеры России» проводится по поруче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нию Президента Российской Федерации с 2017 года. Его цель – выявить и поддержать перспективных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руководителей, обладающих высоким уровнем лидерских качеств и управленческих способностей.</w:t>
      </w:r>
    </w:p>
    <w:p w:rsidR="00937E52" w:rsidRDefault="007331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53" w:lineRule="atLeast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Свыше 400 человек получили назначения на высокие должности, среди кото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рых главы регионов, мэры городов, заместители федеральных министров, председатели региональных правительств,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топ-менеджеры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крупнейших коммерческих российских компаний и государственных холдингов, ректоры вузов, руководители учреждений здравоохранений и кул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ьтуры.</w:t>
      </w:r>
    </w:p>
    <w:p w:rsidR="00937E52" w:rsidRDefault="0073318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о новом сезоне конкурса «Лидеры России» на сайте</w:t>
      </w:r>
      <w:hyperlink r:id="rId12" w:tooltip="https://xn--d1achcanypala0j.xn--p1ai/?utm_source=region&amp;utm_medium=text&amp;utm_campaign=promo&amp;utm_content=website&amp;utm_term=reg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лидерыроссии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</w:t>
        </w:r>
        <w:proofErr w:type="spellEnd"/>
      </w:hyperlink>
      <w:bookmarkStart w:id="0" w:name="_GoBack"/>
      <w:bookmarkEnd w:id="0"/>
    </w:p>
    <w:sectPr w:rsidR="00937E52">
      <w:headerReference w:type="default" r:id="rId13"/>
      <w:pgSz w:w="11909" w:h="16834"/>
      <w:pgMar w:top="2020" w:right="1440" w:bottom="1440" w:left="1440" w:header="1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89" w:rsidRDefault="00733189">
      <w:pPr>
        <w:spacing w:line="240" w:lineRule="auto"/>
      </w:pPr>
      <w:r>
        <w:separator/>
      </w:r>
    </w:p>
  </w:endnote>
  <w:endnote w:type="continuationSeparator" w:id="0">
    <w:p w:rsidR="00733189" w:rsidRDefault="00733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89" w:rsidRDefault="00733189">
      <w:pPr>
        <w:spacing w:line="240" w:lineRule="auto"/>
      </w:pPr>
      <w:r>
        <w:separator/>
      </w:r>
    </w:p>
  </w:footnote>
  <w:footnote w:type="continuationSeparator" w:id="0">
    <w:p w:rsidR="00733189" w:rsidRDefault="00733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52" w:rsidRDefault="0073318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-1417"/>
    </w:pPr>
    <w:r>
      <w:rPr>
        <w:noProof/>
        <w:color w:val="000000"/>
      </w:rPr>
      <mc:AlternateContent>
        <mc:Choice Requires="wpg">
          <w:drawing>
            <wp:inline distT="0" distB="0" distL="0" distR="0" wp14:anchorId="3C668EDE" wp14:editId="45839EE8">
              <wp:extent cx="7672916" cy="825743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9731901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2915" cy="8257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04.2pt;height:65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  <w:p w:rsidR="00937E52" w:rsidRDefault="00937E52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-141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80"/>
    <w:multiLevelType w:val="hybridMultilevel"/>
    <w:tmpl w:val="7872426E"/>
    <w:lvl w:ilvl="0" w:tplc="E7067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444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067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A0DD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8470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0EDC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F8F3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A486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BED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06029"/>
    <w:multiLevelType w:val="hybridMultilevel"/>
    <w:tmpl w:val="AE0E0440"/>
    <w:lvl w:ilvl="0" w:tplc="5DB4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CE0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7EA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AED6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348D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929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802E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1A86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9A90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2"/>
    <w:rsid w:val="002A7595"/>
    <w:rsid w:val="00733189"/>
    <w:rsid w:val="009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Arial" w:eastAsia="Arial" w:hAnsi="Arial" w:cs="Arial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Arial" w:eastAsia="Arial" w:hAnsi="Arial" w:cs="Arial"/>
      <w:lang w:eastAsia="ru-RU"/>
    </w:rPr>
  </w:style>
  <w:style w:type="paragraph" w:styleId="a8">
    <w:name w:val="Subtitle"/>
    <w:basedOn w:val="10"/>
    <w:next w:val="10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Hyperlink"/>
    <w:uiPriority w:val="99"/>
    <w:rPr>
      <w:u w:val="single"/>
    </w:rPr>
  </w:style>
  <w:style w:type="table" w:styleId="afa">
    <w:name w:val="Table Grid"/>
    <w:basedOn w:val="a1"/>
    <w:uiPriority w:val="39"/>
    <w:pPr>
      <w:spacing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2A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A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Arial" w:eastAsia="Arial" w:hAnsi="Arial" w:cs="Arial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Arial" w:eastAsia="Arial" w:hAnsi="Arial" w:cs="Arial"/>
      <w:lang w:eastAsia="ru-RU"/>
    </w:rPr>
  </w:style>
  <w:style w:type="paragraph" w:styleId="a8">
    <w:name w:val="Subtitle"/>
    <w:basedOn w:val="10"/>
    <w:next w:val="10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styleId="af9">
    <w:name w:val="Hyperlink"/>
    <w:uiPriority w:val="99"/>
    <w:rPr>
      <w:u w:val="single"/>
    </w:rPr>
  </w:style>
  <w:style w:type="table" w:styleId="afa">
    <w:name w:val="Table Grid"/>
    <w:basedOn w:val="a1"/>
    <w:uiPriority w:val="39"/>
    <w:pPr>
      <w:spacing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2A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A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xn--d1achcanypala0j.xn--p1ai/?utm_source=region&amp;utm_medium=text&amp;utm_campaign=promo&amp;utm_content=website&amp;utm_term=re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xn--d1achcanypala0j.xn--p1ai/?utm_source=region&amp;utm_medium=text&amp;utm_campaign=promo&amp;utm_content=website&amp;utm_term=re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rsv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oARek8JfNNn//anJYwbcs0RcA==">AMUW2mXdEM6HTQM59DxJDIYxsRnYAx6rzuTEr55O28etqcVmujhMnK30iQi+SrfTOYhp3lzy7OS4IQgKZWpSrTUTc+dIR2cD4ybVVWibIO11rItoWgAd7lI=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2F6FCE-6D49-434B-80FA-A3270F09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Мещерягина Ольга Николаевна</dc:creator>
  <cp:lastModifiedBy>Вохминцев Сергей Вадимович</cp:lastModifiedBy>
  <cp:revision>20</cp:revision>
  <cp:lastPrinted>2023-05-05T08:18:00Z</cp:lastPrinted>
  <dcterms:created xsi:type="dcterms:W3CDTF">2023-03-15T14:16:00Z</dcterms:created>
  <dcterms:modified xsi:type="dcterms:W3CDTF">2023-05-05T08:57:00Z</dcterms:modified>
</cp:coreProperties>
</file>