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 w:type="dxa"/>
        <w:tblLayout w:type="fixed"/>
        <w:tblCellMar>
          <w:left w:w="0" w:type="dxa"/>
          <w:right w:w="0" w:type="dxa"/>
        </w:tblCellMar>
        <w:tblLook w:val="0000"/>
      </w:tblPr>
      <w:tblGrid>
        <w:gridCol w:w="4017"/>
        <w:gridCol w:w="1255"/>
        <w:gridCol w:w="3903"/>
      </w:tblGrid>
      <w:tr w:rsidR="00463FF5" w:rsidRPr="002F7DAC" w:rsidTr="00D5050C">
        <w:trPr>
          <w:trHeight w:val="1346"/>
        </w:trPr>
        <w:tc>
          <w:tcPr>
            <w:tcW w:w="4017" w:type="dxa"/>
          </w:tcPr>
          <w:p w:rsidR="00463FF5" w:rsidRPr="002F7DAC" w:rsidRDefault="00463FF5" w:rsidP="00D5050C">
            <w:pPr>
              <w:jc w:val="center"/>
              <w:rPr>
                <w:b/>
                <w:szCs w:val="28"/>
              </w:rPr>
            </w:pPr>
          </w:p>
        </w:tc>
        <w:tc>
          <w:tcPr>
            <w:tcW w:w="1255" w:type="dxa"/>
            <w:vAlign w:val="center"/>
          </w:tcPr>
          <w:p w:rsidR="00463FF5" w:rsidRPr="002F7DAC" w:rsidRDefault="00463FF5" w:rsidP="00D5050C">
            <w:pPr>
              <w:jc w:val="center"/>
              <w:rPr>
                <w:b/>
                <w:szCs w:val="28"/>
              </w:rPr>
            </w:pPr>
            <w:r>
              <w:rPr>
                <w:rFonts w:eastAsia="SimSun"/>
                <w:b/>
                <w:noProof/>
                <w:szCs w:val="28"/>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427" t="-383" r="-427" b="-383"/>
                          <a:stretch>
                            <a:fillRect/>
                          </a:stretch>
                        </pic:blipFill>
                        <pic:spPr bwMode="auto">
                          <a:xfrm>
                            <a:off x="0" y="0"/>
                            <a:ext cx="742950" cy="819150"/>
                          </a:xfrm>
                          <a:prstGeom prst="rect">
                            <a:avLst/>
                          </a:prstGeom>
                          <a:solidFill>
                            <a:srgbClr val="FFFFFF"/>
                          </a:solidFill>
                          <a:ln w="9525">
                            <a:noFill/>
                            <a:miter lim="800000"/>
                            <a:headEnd/>
                            <a:tailEnd/>
                          </a:ln>
                        </pic:spPr>
                      </pic:pic>
                    </a:graphicData>
                  </a:graphic>
                </wp:inline>
              </w:drawing>
            </w:r>
          </w:p>
        </w:tc>
        <w:tc>
          <w:tcPr>
            <w:tcW w:w="3903" w:type="dxa"/>
          </w:tcPr>
          <w:p w:rsidR="00463FF5" w:rsidRPr="002F7DAC" w:rsidRDefault="00463FF5" w:rsidP="00D5050C">
            <w:pPr>
              <w:jc w:val="center"/>
              <w:rPr>
                <w:b/>
                <w:szCs w:val="28"/>
              </w:rPr>
            </w:pPr>
          </w:p>
        </w:tc>
      </w:tr>
      <w:tr w:rsidR="00463FF5" w:rsidRPr="002F7DAC" w:rsidTr="00D5050C">
        <w:trPr>
          <w:trHeight w:val="2619"/>
        </w:trPr>
        <w:tc>
          <w:tcPr>
            <w:tcW w:w="4017" w:type="dxa"/>
          </w:tcPr>
          <w:p w:rsidR="00463FF5" w:rsidRPr="002F7DAC" w:rsidRDefault="00463FF5" w:rsidP="00D5050C">
            <w:pPr>
              <w:jc w:val="center"/>
              <w:rPr>
                <w:rFonts w:eastAsia="SimSun"/>
                <w:szCs w:val="28"/>
              </w:rPr>
            </w:pPr>
            <w:r w:rsidRPr="002F7DAC">
              <w:rPr>
                <w:rFonts w:eastAsia="SimSun"/>
                <w:szCs w:val="28"/>
              </w:rPr>
              <w:t>РОССИЙ ФЕДЕРАЦИЙ</w:t>
            </w:r>
          </w:p>
          <w:p w:rsidR="00463FF5" w:rsidRPr="002F7DAC" w:rsidRDefault="00463FF5" w:rsidP="00D5050C">
            <w:pPr>
              <w:jc w:val="center"/>
              <w:rPr>
                <w:rFonts w:eastAsia="SimSun"/>
                <w:szCs w:val="28"/>
              </w:rPr>
            </w:pPr>
            <w:r w:rsidRPr="002F7DAC">
              <w:rPr>
                <w:rFonts w:eastAsia="SimSun"/>
                <w:szCs w:val="28"/>
              </w:rPr>
              <w:t>МАРИЙ ЭЛ РЕСПУБЛИКЫСЕ</w:t>
            </w:r>
          </w:p>
          <w:p w:rsidR="00463FF5" w:rsidRPr="002F7DAC" w:rsidRDefault="00463FF5" w:rsidP="00D5050C">
            <w:pPr>
              <w:jc w:val="center"/>
              <w:rPr>
                <w:rFonts w:eastAsia="SimSun"/>
                <w:b/>
                <w:szCs w:val="28"/>
              </w:rPr>
            </w:pPr>
          </w:p>
          <w:p w:rsidR="00463FF5" w:rsidRPr="002F7DAC" w:rsidRDefault="00463FF5" w:rsidP="00D5050C">
            <w:pPr>
              <w:jc w:val="center"/>
              <w:rPr>
                <w:rFonts w:eastAsia="SimSun"/>
                <w:b/>
                <w:szCs w:val="28"/>
              </w:rPr>
            </w:pPr>
            <w:r w:rsidRPr="002F7DAC">
              <w:rPr>
                <w:rFonts w:eastAsia="SimSun"/>
                <w:b/>
                <w:szCs w:val="28"/>
              </w:rPr>
              <w:t>СОВЕТСКИЙ МУНИЦИПАЛ РАЙОНЫН РОНГО ЯЛ  ШОТАН ИЛЕМЫН ДЕПУТАТ-</w:t>
            </w:r>
          </w:p>
          <w:p w:rsidR="00463FF5" w:rsidRPr="002F7DAC" w:rsidRDefault="00463FF5" w:rsidP="00D5050C">
            <w:pPr>
              <w:jc w:val="center"/>
              <w:rPr>
                <w:rFonts w:eastAsia="SimSun"/>
                <w:b/>
                <w:szCs w:val="28"/>
              </w:rPr>
            </w:pPr>
            <w:r w:rsidRPr="002F7DAC">
              <w:rPr>
                <w:rFonts w:eastAsia="SimSun"/>
                <w:b/>
                <w:szCs w:val="28"/>
              </w:rPr>
              <w:t>ВЛАК ПОГЫНЖО</w:t>
            </w:r>
          </w:p>
          <w:p w:rsidR="00463FF5" w:rsidRPr="002F7DAC" w:rsidRDefault="00463FF5" w:rsidP="00D5050C">
            <w:pPr>
              <w:jc w:val="center"/>
              <w:rPr>
                <w:rFonts w:eastAsia="SimSun"/>
                <w:b/>
                <w:szCs w:val="28"/>
              </w:rPr>
            </w:pPr>
          </w:p>
          <w:p w:rsidR="00463FF5" w:rsidRPr="002F7DAC" w:rsidRDefault="00463FF5" w:rsidP="00D5050C">
            <w:pPr>
              <w:jc w:val="center"/>
              <w:rPr>
                <w:rFonts w:eastAsia="SimSun"/>
                <w:b/>
                <w:szCs w:val="28"/>
              </w:rPr>
            </w:pPr>
          </w:p>
          <w:p w:rsidR="00463FF5" w:rsidRPr="002F7DAC" w:rsidRDefault="00463FF5" w:rsidP="00D5050C">
            <w:pPr>
              <w:jc w:val="center"/>
              <w:rPr>
                <w:rFonts w:eastAsia="SimSun"/>
                <w:b/>
                <w:szCs w:val="28"/>
              </w:rPr>
            </w:pPr>
            <w:r w:rsidRPr="002F7DAC">
              <w:rPr>
                <w:rFonts w:eastAsia="SimSun"/>
                <w:b/>
                <w:szCs w:val="28"/>
              </w:rPr>
              <w:t>ПУНЧАЛ</w:t>
            </w:r>
          </w:p>
        </w:tc>
        <w:tc>
          <w:tcPr>
            <w:tcW w:w="1255" w:type="dxa"/>
          </w:tcPr>
          <w:p w:rsidR="00463FF5" w:rsidRPr="002F7DAC" w:rsidRDefault="00463FF5" w:rsidP="00D5050C">
            <w:pPr>
              <w:jc w:val="center"/>
              <w:rPr>
                <w:rFonts w:eastAsia="SimSun"/>
                <w:b/>
                <w:szCs w:val="28"/>
              </w:rPr>
            </w:pPr>
          </w:p>
        </w:tc>
        <w:tc>
          <w:tcPr>
            <w:tcW w:w="3903" w:type="dxa"/>
          </w:tcPr>
          <w:p w:rsidR="00463FF5" w:rsidRPr="002F7DAC" w:rsidRDefault="00463FF5" w:rsidP="00D5050C">
            <w:pPr>
              <w:jc w:val="center"/>
              <w:rPr>
                <w:rFonts w:eastAsia="SimSun"/>
                <w:szCs w:val="28"/>
              </w:rPr>
            </w:pPr>
            <w:r w:rsidRPr="002F7DAC">
              <w:rPr>
                <w:rFonts w:eastAsia="SimSun"/>
                <w:szCs w:val="28"/>
              </w:rPr>
              <w:t>РОССИЙСКАЯ ФЕДЕРАЦИЯ</w:t>
            </w:r>
          </w:p>
          <w:p w:rsidR="00463FF5" w:rsidRPr="002F7DAC" w:rsidRDefault="00463FF5" w:rsidP="00D5050C">
            <w:pPr>
              <w:jc w:val="center"/>
              <w:rPr>
                <w:rFonts w:eastAsia="SimSun"/>
                <w:szCs w:val="28"/>
              </w:rPr>
            </w:pPr>
            <w:r w:rsidRPr="002F7DAC">
              <w:rPr>
                <w:rFonts w:eastAsia="SimSun"/>
                <w:szCs w:val="28"/>
              </w:rPr>
              <w:t>РЕСПУБЛИКА МАРИЙ ЭЛ</w:t>
            </w:r>
          </w:p>
          <w:p w:rsidR="00463FF5" w:rsidRPr="002F7DAC" w:rsidRDefault="00463FF5" w:rsidP="00D5050C">
            <w:pPr>
              <w:jc w:val="center"/>
              <w:rPr>
                <w:rFonts w:eastAsia="SimSun"/>
                <w:b/>
                <w:szCs w:val="28"/>
              </w:rPr>
            </w:pPr>
          </w:p>
          <w:p w:rsidR="00463FF5" w:rsidRPr="002F7DAC" w:rsidRDefault="00463FF5" w:rsidP="00D5050C">
            <w:pPr>
              <w:jc w:val="center"/>
              <w:rPr>
                <w:rFonts w:eastAsia="SimSun"/>
                <w:b/>
                <w:szCs w:val="28"/>
              </w:rPr>
            </w:pPr>
            <w:r w:rsidRPr="002F7DAC">
              <w:rPr>
                <w:rFonts w:eastAsia="SimSun"/>
                <w:b/>
                <w:szCs w:val="28"/>
              </w:rPr>
              <w:t>СОБРАНИЕ ДЕПУТАТОВ РОНГИНСКОГО СЕЛЬСКОГО ПОСЕЛЕНИЯ СОВЕТСКОГО МУНИЦИПАЛЬНОГО РАЙОНА</w:t>
            </w:r>
          </w:p>
          <w:p w:rsidR="00463FF5" w:rsidRPr="002F7DAC" w:rsidRDefault="00463FF5" w:rsidP="00D5050C">
            <w:pPr>
              <w:jc w:val="center"/>
              <w:rPr>
                <w:rFonts w:eastAsia="SimSun"/>
                <w:b/>
                <w:szCs w:val="28"/>
              </w:rPr>
            </w:pPr>
          </w:p>
          <w:p w:rsidR="00463FF5" w:rsidRPr="002F7DAC" w:rsidRDefault="00463FF5" w:rsidP="00D5050C">
            <w:pPr>
              <w:jc w:val="center"/>
              <w:rPr>
                <w:b/>
                <w:szCs w:val="28"/>
              </w:rPr>
            </w:pPr>
            <w:r w:rsidRPr="002F7DAC">
              <w:rPr>
                <w:rFonts w:eastAsia="SimSun"/>
                <w:b/>
                <w:szCs w:val="28"/>
              </w:rPr>
              <w:t>РЕШЕНИЕ</w:t>
            </w:r>
          </w:p>
        </w:tc>
      </w:tr>
    </w:tbl>
    <w:p w:rsidR="00463FF5" w:rsidRPr="002F7DAC" w:rsidRDefault="00463FF5" w:rsidP="00463FF5">
      <w:pPr>
        <w:rPr>
          <w:szCs w:val="28"/>
        </w:rPr>
      </w:pPr>
    </w:p>
    <w:tbl>
      <w:tblPr>
        <w:tblW w:w="10113" w:type="dxa"/>
        <w:tblInd w:w="-709" w:type="dxa"/>
        <w:tblLayout w:type="fixed"/>
        <w:tblCellMar>
          <w:left w:w="10" w:type="dxa"/>
          <w:right w:w="10" w:type="dxa"/>
        </w:tblCellMar>
        <w:tblLook w:val="0000"/>
      </w:tblPr>
      <w:tblGrid>
        <w:gridCol w:w="5379"/>
        <w:gridCol w:w="4734"/>
      </w:tblGrid>
      <w:tr w:rsidR="00463FF5" w:rsidRPr="002F7DAC" w:rsidTr="00D5050C">
        <w:trPr>
          <w:trHeight w:val="100"/>
        </w:trPr>
        <w:tc>
          <w:tcPr>
            <w:tcW w:w="5379" w:type="dxa"/>
            <w:shd w:val="clear" w:color="auto" w:fill="auto"/>
          </w:tcPr>
          <w:p w:rsidR="00463FF5" w:rsidRPr="002F7DAC" w:rsidRDefault="00463FF5" w:rsidP="00D5050C">
            <w:pPr>
              <w:pStyle w:val="a3"/>
              <w:jc w:val="center"/>
              <w:rPr>
                <w:rFonts w:ascii="Times New Roman" w:eastAsia="Times New Roman CYR" w:hAnsi="Times New Roman"/>
                <w:sz w:val="28"/>
                <w:szCs w:val="28"/>
              </w:rPr>
            </w:pPr>
          </w:p>
          <w:p w:rsidR="00463FF5" w:rsidRPr="002F7DAC" w:rsidRDefault="00463FF5" w:rsidP="00D5050C">
            <w:pPr>
              <w:pStyle w:val="a3"/>
              <w:jc w:val="center"/>
              <w:rPr>
                <w:rFonts w:ascii="Times New Roman" w:eastAsia="Times New Roman CYR" w:hAnsi="Times New Roman"/>
                <w:sz w:val="28"/>
                <w:szCs w:val="28"/>
              </w:rPr>
            </w:pPr>
            <w:r w:rsidRPr="002F7DAC">
              <w:rPr>
                <w:rFonts w:ascii="Times New Roman" w:eastAsia="Times New Roman CYR" w:hAnsi="Times New Roman"/>
                <w:sz w:val="28"/>
                <w:szCs w:val="28"/>
              </w:rPr>
              <w:t>сессия</w:t>
            </w:r>
          </w:p>
          <w:p w:rsidR="00463FF5" w:rsidRPr="002F7DAC" w:rsidRDefault="00463FF5" w:rsidP="00D5050C">
            <w:pPr>
              <w:pStyle w:val="a3"/>
              <w:jc w:val="center"/>
              <w:rPr>
                <w:rFonts w:ascii="Times New Roman" w:eastAsia="Times New Roman CYR" w:hAnsi="Times New Roman"/>
                <w:sz w:val="28"/>
                <w:szCs w:val="28"/>
              </w:rPr>
            </w:pPr>
            <w:r w:rsidRPr="002F7DAC">
              <w:rPr>
                <w:rFonts w:ascii="Times New Roman" w:eastAsia="Times New Roman CYR" w:hAnsi="Times New Roman"/>
                <w:sz w:val="28"/>
                <w:szCs w:val="28"/>
              </w:rPr>
              <w:t>третьего созыва</w:t>
            </w:r>
          </w:p>
        </w:tc>
        <w:tc>
          <w:tcPr>
            <w:tcW w:w="4734" w:type="dxa"/>
            <w:shd w:val="clear" w:color="auto" w:fill="auto"/>
          </w:tcPr>
          <w:p w:rsidR="00463FF5" w:rsidRPr="002F7DAC" w:rsidRDefault="00463FF5" w:rsidP="00D5050C">
            <w:pPr>
              <w:pStyle w:val="a3"/>
              <w:jc w:val="center"/>
              <w:rPr>
                <w:rFonts w:ascii="Times New Roman" w:eastAsia="Times New Roman CYR" w:hAnsi="Times New Roman"/>
                <w:sz w:val="28"/>
                <w:szCs w:val="28"/>
              </w:rPr>
            </w:pPr>
          </w:p>
          <w:p w:rsidR="00463FF5" w:rsidRPr="002F7DAC" w:rsidRDefault="00463FF5" w:rsidP="00D5050C">
            <w:pPr>
              <w:pStyle w:val="a3"/>
              <w:jc w:val="center"/>
              <w:rPr>
                <w:rFonts w:ascii="Times New Roman" w:eastAsia="Times New Roman CYR" w:hAnsi="Times New Roman"/>
                <w:sz w:val="28"/>
                <w:szCs w:val="28"/>
              </w:rPr>
            </w:pPr>
            <w:r w:rsidRPr="002F7DAC">
              <w:rPr>
                <w:rFonts w:ascii="Times New Roman" w:eastAsia="Times New Roman CYR" w:hAnsi="Times New Roman"/>
                <w:sz w:val="28"/>
                <w:szCs w:val="28"/>
              </w:rPr>
              <w:t>от «</w:t>
            </w:r>
            <w:r w:rsidR="0066401C">
              <w:rPr>
                <w:rFonts w:ascii="Times New Roman" w:eastAsia="Times New Roman CYR" w:hAnsi="Times New Roman"/>
                <w:sz w:val="28"/>
                <w:szCs w:val="28"/>
              </w:rPr>
              <w:t>___</w:t>
            </w:r>
            <w:r w:rsidRPr="002F7DAC">
              <w:rPr>
                <w:rFonts w:ascii="Times New Roman" w:eastAsia="Times New Roman CYR" w:hAnsi="Times New Roman"/>
                <w:sz w:val="28"/>
                <w:szCs w:val="28"/>
              </w:rPr>
              <w:t xml:space="preserve">» </w:t>
            </w:r>
            <w:r w:rsidR="0066401C">
              <w:rPr>
                <w:rFonts w:ascii="Times New Roman" w:eastAsia="Times New Roman CYR" w:hAnsi="Times New Roman"/>
                <w:sz w:val="28"/>
                <w:szCs w:val="28"/>
              </w:rPr>
              <w:t>___________</w:t>
            </w:r>
            <w:r w:rsidRPr="002F7DAC">
              <w:rPr>
                <w:rFonts w:ascii="Times New Roman" w:eastAsia="Times New Roman CYR" w:hAnsi="Times New Roman"/>
                <w:sz w:val="28"/>
                <w:szCs w:val="28"/>
              </w:rPr>
              <w:t xml:space="preserve"> 202</w:t>
            </w:r>
            <w:r w:rsidR="0066401C">
              <w:rPr>
                <w:rFonts w:ascii="Times New Roman" w:eastAsia="Times New Roman CYR" w:hAnsi="Times New Roman"/>
                <w:sz w:val="28"/>
                <w:szCs w:val="28"/>
              </w:rPr>
              <w:t>3</w:t>
            </w:r>
            <w:r w:rsidRPr="002F7DAC">
              <w:rPr>
                <w:rFonts w:ascii="Times New Roman" w:eastAsia="Times New Roman CYR" w:hAnsi="Times New Roman"/>
                <w:sz w:val="28"/>
                <w:szCs w:val="28"/>
              </w:rPr>
              <w:t xml:space="preserve"> года</w:t>
            </w:r>
          </w:p>
          <w:p w:rsidR="00463FF5" w:rsidRPr="002F7DAC" w:rsidRDefault="00463FF5" w:rsidP="0066401C">
            <w:pPr>
              <w:pStyle w:val="a3"/>
              <w:jc w:val="center"/>
              <w:rPr>
                <w:rFonts w:ascii="Times New Roman" w:eastAsia="Times New Roman CYR" w:hAnsi="Times New Roman"/>
                <w:sz w:val="28"/>
                <w:szCs w:val="28"/>
              </w:rPr>
            </w:pPr>
            <w:r w:rsidRPr="002F7DAC">
              <w:rPr>
                <w:rFonts w:ascii="Times New Roman" w:eastAsia="Times New Roman CYR" w:hAnsi="Times New Roman"/>
                <w:sz w:val="28"/>
                <w:szCs w:val="28"/>
              </w:rPr>
              <w:t>№</w:t>
            </w:r>
            <w:r>
              <w:rPr>
                <w:rFonts w:ascii="Times New Roman" w:eastAsia="Times New Roman CYR" w:hAnsi="Times New Roman"/>
                <w:sz w:val="28"/>
                <w:szCs w:val="28"/>
              </w:rPr>
              <w:t xml:space="preserve"> </w:t>
            </w:r>
            <w:r w:rsidR="0066401C">
              <w:rPr>
                <w:rFonts w:ascii="Times New Roman" w:eastAsia="Times New Roman CYR" w:hAnsi="Times New Roman"/>
                <w:sz w:val="28"/>
                <w:szCs w:val="28"/>
              </w:rPr>
              <w:t>____</w:t>
            </w:r>
          </w:p>
        </w:tc>
      </w:tr>
    </w:tbl>
    <w:p w:rsidR="00463FF5" w:rsidRPr="002F7DAC" w:rsidRDefault="00463FF5" w:rsidP="00463FF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both"/>
        <w:rPr>
          <w:szCs w:val="28"/>
        </w:rPr>
      </w:pPr>
    </w:p>
    <w:p w:rsidR="008A5C5E" w:rsidRPr="006F45F2" w:rsidRDefault="008A5C5E" w:rsidP="008A5C5E">
      <w:pPr>
        <w:jc w:val="center"/>
        <w:rPr>
          <w:sz w:val="28"/>
          <w:szCs w:val="28"/>
        </w:rPr>
      </w:pPr>
    </w:p>
    <w:p w:rsidR="00463FF5" w:rsidRPr="00463FF5" w:rsidRDefault="00463FF5" w:rsidP="00463FF5">
      <w:pPr>
        <w:jc w:val="center"/>
        <w:rPr>
          <w:b/>
          <w:sz w:val="28"/>
          <w:szCs w:val="28"/>
        </w:rPr>
      </w:pPr>
      <w:r w:rsidRPr="00463FF5">
        <w:rPr>
          <w:b/>
          <w:sz w:val="28"/>
          <w:szCs w:val="28"/>
        </w:rPr>
        <w:t>О внесении изменений в Устав Ронгинского сельского поселения Советского муниципального района Республики Марий Эл</w:t>
      </w:r>
    </w:p>
    <w:p w:rsidR="008A5C5E" w:rsidRPr="006F45F2" w:rsidRDefault="008A5C5E" w:rsidP="008A5C5E">
      <w:pPr>
        <w:jc w:val="center"/>
        <w:rPr>
          <w:sz w:val="28"/>
          <w:szCs w:val="28"/>
        </w:rPr>
      </w:pPr>
    </w:p>
    <w:p w:rsidR="008A5C5E" w:rsidRPr="006F45F2" w:rsidRDefault="008A5C5E" w:rsidP="008A5C5E">
      <w:pPr>
        <w:rPr>
          <w:sz w:val="28"/>
          <w:szCs w:val="28"/>
        </w:rPr>
      </w:pPr>
      <w:r w:rsidRPr="006F45F2">
        <w:rPr>
          <w:sz w:val="28"/>
          <w:szCs w:val="28"/>
        </w:rPr>
        <w:t> </w:t>
      </w:r>
    </w:p>
    <w:p w:rsidR="00463FF5" w:rsidRPr="00463FF5" w:rsidRDefault="008A5C5E" w:rsidP="00463FF5">
      <w:pPr>
        <w:ind w:firstLine="709"/>
        <w:jc w:val="both"/>
        <w:rPr>
          <w:b/>
          <w:sz w:val="28"/>
          <w:szCs w:val="28"/>
        </w:rPr>
      </w:pPr>
      <w:r w:rsidRPr="006F45F2">
        <w:rPr>
          <w:sz w:val="28"/>
          <w:szCs w:val="28"/>
        </w:rPr>
        <w:t xml:space="preserve">В соответствии с Федеральным законом от 6 октября </w:t>
      </w:r>
      <w:smartTag w:uri="urn:schemas-microsoft-com:office:smarttags" w:element="metricconverter">
        <w:smartTagPr>
          <w:attr w:name="ProductID" w:val="2003 г"/>
        </w:smartTagPr>
        <w:r w:rsidRPr="006F45F2">
          <w:rPr>
            <w:sz w:val="28"/>
            <w:szCs w:val="28"/>
          </w:rPr>
          <w:t>2003 г</w:t>
        </w:r>
      </w:smartTag>
      <w:r w:rsidRPr="006F45F2">
        <w:rPr>
          <w:sz w:val="28"/>
          <w:szCs w:val="28"/>
        </w:rPr>
        <w:t>. № 131-ФЗ «Об общих принципах организации местного самоуправления в Российской Федерации»,</w:t>
      </w:r>
      <w:r>
        <w:rPr>
          <w:sz w:val="28"/>
          <w:szCs w:val="28"/>
        </w:rPr>
        <w:t xml:space="preserve"> </w:t>
      </w:r>
      <w:r w:rsidR="00463FF5" w:rsidRPr="00463FF5">
        <w:rPr>
          <w:sz w:val="28"/>
          <w:szCs w:val="28"/>
        </w:rPr>
        <w:t xml:space="preserve">Собрание депутатов Ронгинского сельского поселения Советского муниципального района Республики Марий Эл   </w:t>
      </w:r>
      <w:r w:rsidR="00463FF5" w:rsidRPr="00463FF5">
        <w:rPr>
          <w:b/>
          <w:sz w:val="28"/>
          <w:szCs w:val="28"/>
        </w:rPr>
        <w:t xml:space="preserve">    </w:t>
      </w:r>
      <w:r w:rsidR="00463FF5">
        <w:rPr>
          <w:b/>
          <w:sz w:val="28"/>
          <w:szCs w:val="28"/>
        </w:rPr>
        <w:t xml:space="preserve">                             </w:t>
      </w:r>
      <w:r w:rsidR="00463FF5" w:rsidRPr="00463FF5">
        <w:rPr>
          <w:b/>
          <w:sz w:val="28"/>
          <w:szCs w:val="28"/>
        </w:rPr>
        <w:t xml:space="preserve">        р е ш и л о:</w:t>
      </w:r>
    </w:p>
    <w:p w:rsidR="00463FF5" w:rsidRPr="00463FF5" w:rsidRDefault="008A5C5E" w:rsidP="008A5C5E">
      <w:pPr>
        <w:ind w:firstLine="709"/>
        <w:jc w:val="both"/>
        <w:rPr>
          <w:color w:val="000000"/>
          <w:sz w:val="28"/>
          <w:szCs w:val="28"/>
        </w:rPr>
      </w:pPr>
      <w:r w:rsidRPr="00463FF5">
        <w:rPr>
          <w:sz w:val="28"/>
          <w:szCs w:val="28"/>
        </w:rPr>
        <w:t> 1. </w:t>
      </w:r>
      <w:r w:rsidR="00463FF5" w:rsidRPr="00463FF5">
        <w:rPr>
          <w:sz w:val="28"/>
          <w:szCs w:val="28"/>
        </w:rPr>
        <w:t xml:space="preserve">Внести в Устав Ронгинского сельского поселения Советского муниципального района Республики Марий Эл, утвержденный решением Собрания депутатов Ронгинского сельского поселения </w:t>
      </w:r>
      <w:r w:rsidR="00463FF5" w:rsidRPr="00463FF5">
        <w:rPr>
          <w:sz w:val="28"/>
          <w:szCs w:val="28"/>
        </w:rPr>
        <w:br/>
        <w:t xml:space="preserve">Советского муниципального района Республики Марий Эл                                  от 30 августа 2019 года № 250 </w:t>
      </w:r>
      <w:r w:rsidR="00463FF5" w:rsidRPr="00463FF5">
        <w:rPr>
          <w:color w:val="000000"/>
          <w:sz w:val="28"/>
          <w:szCs w:val="28"/>
        </w:rPr>
        <w:t xml:space="preserve">(в редакции решений Собрания депутатов </w:t>
      </w:r>
      <w:r w:rsidR="00463FF5" w:rsidRPr="00463FF5">
        <w:rPr>
          <w:sz w:val="28"/>
          <w:szCs w:val="28"/>
        </w:rPr>
        <w:t xml:space="preserve">Ронгинского </w:t>
      </w:r>
      <w:r w:rsidR="00463FF5" w:rsidRPr="00463FF5">
        <w:rPr>
          <w:color w:val="000000"/>
          <w:sz w:val="28"/>
          <w:szCs w:val="28"/>
        </w:rPr>
        <w:t xml:space="preserve">сельского поселения от 18 марта 2020 года № 44; </w:t>
      </w:r>
      <w:r w:rsidR="00463FF5">
        <w:rPr>
          <w:color w:val="000000"/>
          <w:sz w:val="28"/>
          <w:szCs w:val="28"/>
        </w:rPr>
        <w:t xml:space="preserve">                               </w:t>
      </w:r>
      <w:r w:rsidR="00463FF5" w:rsidRPr="00463FF5">
        <w:rPr>
          <w:color w:val="000000"/>
          <w:sz w:val="28"/>
          <w:szCs w:val="28"/>
        </w:rPr>
        <w:t xml:space="preserve"> от 09 июля 2020 года № 70; от 09 декабря 2020 года № 97;</w:t>
      </w:r>
      <w:r w:rsidR="00463FF5">
        <w:rPr>
          <w:color w:val="000000"/>
          <w:sz w:val="28"/>
          <w:szCs w:val="28"/>
        </w:rPr>
        <w:t xml:space="preserve">                                        </w:t>
      </w:r>
      <w:r w:rsidR="00463FF5" w:rsidRPr="00463FF5">
        <w:rPr>
          <w:color w:val="000000"/>
          <w:sz w:val="28"/>
          <w:szCs w:val="28"/>
        </w:rPr>
        <w:t>от 26 мая     2021 года № 128; от 20 октября 2021 года №144</w:t>
      </w:r>
      <w:r w:rsidR="00463FF5">
        <w:rPr>
          <w:color w:val="000000"/>
          <w:sz w:val="28"/>
          <w:szCs w:val="28"/>
        </w:rPr>
        <w:t>;                                      от 27 декабря 2021 года №155</w:t>
      </w:r>
      <w:r w:rsidR="00ED7EDC">
        <w:rPr>
          <w:color w:val="000000"/>
          <w:sz w:val="28"/>
          <w:szCs w:val="28"/>
        </w:rPr>
        <w:t>; от 27 мая 2022 года</w:t>
      </w:r>
      <w:r w:rsidR="0066401C">
        <w:rPr>
          <w:color w:val="000000"/>
          <w:sz w:val="28"/>
          <w:szCs w:val="28"/>
        </w:rPr>
        <w:t xml:space="preserve"> №196</w:t>
      </w:r>
      <w:r w:rsidR="00463FF5" w:rsidRPr="00463FF5">
        <w:rPr>
          <w:color w:val="000000"/>
          <w:sz w:val="28"/>
          <w:szCs w:val="28"/>
        </w:rPr>
        <w:t>)</w:t>
      </w:r>
      <w:r w:rsidR="00283A40">
        <w:rPr>
          <w:color w:val="000000"/>
          <w:sz w:val="28"/>
          <w:szCs w:val="28"/>
        </w:rPr>
        <w:t xml:space="preserve">, </w:t>
      </w:r>
      <w:r w:rsidR="00463FF5" w:rsidRPr="00463FF5">
        <w:rPr>
          <w:color w:val="000000"/>
          <w:sz w:val="28"/>
          <w:szCs w:val="28"/>
        </w:rPr>
        <w:t xml:space="preserve"> следующие изменения:</w:t>
      </w:r>
    </w:p>
    <w:p w:rsidR="00ED7EDC" w:rsidRDefault="00ED7EDC" w:rsidP="00ED7EDC">
      <w:pPr>
        <w:spacing w:line="100" w:lineRule="atLeast"/>
        <w:ind w:firstLine="709"/>
        <w:jc w:val="both"/>
        <w:rPr>
          <w:sz w:val="28"/>
          <w:szCs w:val="28"/>
        </w:rPr>
      </w:pPr>
      <w:r>
        <w:rPr>
          <w:sz w:val="28"/>
          <w:szCs w:val="28"/>
        </w:rPr>
        <w:t> в статье 19:</w:t>
      </w:r>
    </w:p>
    <w:p w:rsidR="00ED7EDC" w:rsidRDefault="00ED7EDC" w:rsidP="00ED7EDC">
      <w:pPr>
        <w:spacing w:line="100" w:lineRule="atLeast"/>
        <w:ind w:firstLine="709"/>
        <w:jc w:val="both"/>
        <w:rPr>
          <w:sz w:val="28"/>
          <w:szCs w:val="28"/>
        </w:rPr>
      </w:pPr>
      <w:r>
        <w:rPr>
          <w:sz w:val="28"/>
          <w:szCs w:val="28"/>
        </w:rPr>
        <w:t>части 2, 3 изложить в следующей редакции:</w:t>
      </w:r>
    </w:p>
    <w:p w:rsidR="00ED7EDC" w:rsidRDefault="00ED7EDC" w:rsidP="00ED7EDC">
      <w:pPr>
        <w:spacing w:line="100" w:lineRule="atLeast"/>
        <w:ind w:firstLine="709"/>
        <w:jc w:val="both"/>
        <w:rPr>
          <w:sz w:val="28"/>
          <w:szCs w:val="28"/>
        </w:rPr>
      </w:pPr>
      <w:r>
        <w:rPr>
          <w:sz w:val="28"/>
          <w:szCs w:val="28"/>
        </w:rPr>
        <w:t xml:space="preserve">«2. Староста сельского населенного пункта назначается Собранием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w:t>
      </w:r>
      <w:r>
        <w:rPr>
          <w:sz w:val="28"/>
          <w:szCs w:val="28"/>
        </w:rPr>
        <w:lastRenderedPageBreak/>
        <w:t xml:space="preserve">избирательным правом, либо граждан Российской Федерации, достигших на день представления сходом граждан 18 лет и имеющих </w:t>
      </w:r>
      <w:r>
        <w:rPr>
          <w:sz w:val="28"/>
          <w:szCs w:val="28"/>
        </w:rPr>
        <w:br/>
        <w:t>в собственности жилое помещение, расположенное на территории данного сельского населенного пункта</w:t>
      </w:r>
    </w:p>
    <w:p w:rsidR="00ED7EDC" w:rsidRDefault="00ED7EDC" w:rsidP="00ED7EDC">
      <w:pPr>
        <w:spacing w:line="100" w:lineRule="atLeast"/>
        <w:ind w:firstLine="709"/>
        <w:jc w:val="both"/>
        <w:rPr>
          <w:sz w:val="28"/>
          <w:szCs w:val="28"/>
        </w:rPr>
      </w:pPr>
    </w:p>
    <w:p w:rsidR="00ED7EDC" w:rsidRDefault="00ED7EDC" w:rsidP="00ED7EDC">
      <w:pPr>
        <w:spacing w:line="100" w:lineRule="atLeast"/>
        <w:jc w:val="both"/>
        <w:rPr>
          <w:sz w:val="28"/>
          <w:szCs w:val="28"/>
        </w:rPr>
      </w:pPr>
      <w:r>
        <w:rPr>
          <w:sz w:val="28"/>
          <w:szCs w:val="28"/>
        </w:rPr>
        <w:t>3.</w:t>
      </w:r>
      <w:r w:rsidRPr="00ED7EDC">
        <w:rPr>
          <w:sz w:val="28"/>
          <w:szCs w:val="28"/>
        </w:rPr>
        <w:t xml:space="preserve"> </w:t>
      </w:r>
      <w:r>
        <w:rPr>
          <w:sz w:val="28"/>
          <w:szCs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w:t>
      </w:r>
      <w:r>
        <w:rPr>
          <w:sz w:val="28"/>
          <w:szCs w:val="28"/>
        </w:rPr>
        <w:br/>
        <w:t xml:space="preserve">на непостоянной основе, или должность муниципальной службы, </w:t>
      </w:r>
      <w:r>
        <w:rPr>
          <w:sz w:val="28"/>
          <w:szCs w:val="28"/>
        </w:rPr>
        <w:br/>
        <w:t>не может состоять в трудовых отношениях и иных непосредственно связанных с ними отношениях с органами местного самоуправления.»;</w:t>
      </w:r>
    </w:p>
    <w:p w:rsidR="00ED7EDC" w:rsidRDefault="00ED7EDC" w:rsidP="00ED7EDC">
      <w:pPr>
        <w:spacing w:line="100" w:lineRule="atLeast"/>
        <w:ind w:firstLine="709"/>
        <w:jc w:val="both"/>
        <w:rPr>
          <w:sz w:val="28"/>
          <w:szCs w:val="28"/>
        </w:rPr>
      </w:pPr>
      <w:r>
        <w:rPr>
          <w:sz w:val="28"/>
          <w:szCs w:val="28"/>
        </w:rPr>
        <w:t>пункт 1 части 4 изложить в следующей редакции:</w:t>
      </w:r>
    </w:p>
    <w:p w:rsidR="00ED7EDC" w:rsidRDefault="00ED7EDC" w:rsidP="00ED7EDC">
      <w:pPr>
        <w:spacing w:line="100" w:lineRule="atLeast"/>
        <w:ind w:firstLine="709"/>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D7EDC" w:rsidRDefault="00ED7EDC" w:rsidP="00ED7EDC">
      <w:pPr>
        <w:spacing w:line="100" w:lineRule="atLeast"/>
        <w:ind w:firstLine="709"/>
        <w:jc w:val="both"/>
        <w:rPr>
          <w:sz w:val="28"/>
          <w:szCs w:val="28"/>
        </w:rPr>
      </w:pPr>
      <w:r>
        <w:rPr>
          <w:sz w:val="28"/>
          <w:szCs w:val="28"/>
        </w:rPr>
        <w:t>2) статью 25 дополнить частью 7.1 следующего содержания:</w:t>
      </w:r>
    </w:p>
    <w:p w:rsidR="00ED7EDC" w:rsidRDefault="00ED7EDC" w:rsidP="00ED7EDC">
      <w:pPr>
        <w:spacing w:line="100" w:lineRule="atLeast"/>
        <w:ind w:firstLine="709"/>
        <w:jc w:val="both"/>
        <w:rPr>
          <w:sz w:val="28"/>
          <w:szCs w:val="28"/>
        </w:rPr>
      </w:pPr>
      <w:r>
        <w:rPr>
          <w:sz w:val="28"/>
          <w:szCs w:val="28"/>
        </w:rPr>
        <w:t xml:space="preserve">«7.1.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w:t>
      </w:r>
      <w:r>
        <w:rPr>
          <w:sz w:val="28"/>
          <w:szCs w:val="28"/>
        </w:rPr>
        <w:br/>
        <w:t>в течение шести месяцев подряд.».</w:t>
      </w:r>
    </w:p>
    <w:p w:rsidR="00ED7EDC" w:rsidRDefault="00ED7EDC" w:rsidP="00ED7EDC">
      <w:pPr>
        <w:spacing w:line="100" w:lineRule="atLeast"/>
        <w:ind w:firstLine="709"/>
        <w:jc w:val="both"/>
        <w:rPr>
          <w:sz w:val="28"/>
          <w:szCs w:val="28"/>
        </w:rPr>
      </w:pPr>
      <w:r>
        <w:rPr>
          <w:sz w:val="28"/>
          <w:szCs w:val="28"/>
        </w:rPr>
        <w:t>2. Настоящее решение подлежит обнародованию после его государственной регистрации.</w:t>
      </w:r>
    </w:p>
    <w:p w:rsidR="00ED7EDC" w:rsidRDefault="00ED7EDC" w:rsidP="00ED7EDC">
      <w:pPr>
        <w:spacing w:line="100" w:lineRule="atLeast"/>
        <w:ind w:firstLine="709"/>
        <w:jc w:val="both"/>
        <w:rPr>
          <w:sz w:val="28"/>
          <w:szCs w:val="28"/>
        </w:rPr>
      </w:pPr>
    </w:p>
    <w:p w:rsidR="00ED7EDC" w:rsidRDefault="00ED7EDC" w:rsidP="00ED7EDC">
      <w:pPr>
        <w:spacing w:line="100" w:lineRule="atLeast"/>
        <w:ind w:firstLine="709"/>
        <w:jc w:val="both"/>
        <w:rPr>
          <w:sz w:val="28"/>
          <w:szCs w:val="28"/>
        </w:rPr>
      </w:pPr>
    </w:p>
    <w:p w:rsidR="00ED7EDC" w:rsidRPr="006F45F2" w:rsidRDefault="00ED7EDC" w:rsidP="00ED7EDC">
      <w:pPr>
        <w:ind w:firstLine="709"/>
        <w:jc w:val="both"/>
        <w:rPr>
          <w:sz w:val="28"/>
          <w:szCs w:val="28"/>
        </w:rPr>
      </w:pPr>
    </w:p>
    <w:p w:rsidR="00ED7EDC" w:rsidRPr="00463FF5" w:rsidRDefault="00ED7EDC" w:rsidP="00ED7EDC">
      <w:pPr>
        <w:rPr>
          <w:bCs/>
          <w:sz w:val="28"/>
          <w:szCs w:val="28"/>
        </w:rPr>
      </w:pPr>
      <w:r w:rsidRPr="00463FF5">
        <w:rPr>
          <w:bCs/>
          <w:sz w:val="28"/>
          <w:szCs w:val="28"/>
        </w:rPr>
        <w:t xml:space="preserve">Глава </w:t>
      </w:r>
    </w:p>
    <w:p w:rsidR="00ED7EDC" w:rsidRPr="00463FF5" w:rsidRDefault="00ED7EDC" w:rsidP="00ED7EDC">
      <w:pPr>
        <w:rPr>
          <w:bCs/>
          <w:sz w:val="28"/>
          <w:szCs w:val="28"/>
        </w:rPr>
      </w:pPr>
      <w:r w:rsidRPr="00463FF5">
        <w:rPr>
          <w:bCs/>
          <w:sz w:val="28"/>
          <w:szCs w:val="28"/>
        </w:rPr>
        <w:t>Ронгинского  сельского поселения                                           Ю.Н. Юрина</w:t>
      </w:r>
    </w:p>
    <w:p w:rsidR="00ED7EDC" w:rsidRPr="00463FF5" w:rsidRDefault="00ED7EDC" w:rsidP="00ED7EDC">
      <w:pPr>
        <w:jc w:val="both"/>
        <w:rPr>
          <w:sz w:val="28"/>
          <w:szCs w:val="28"/>
        </w:rPr>
      </w:pPr>
    </w:p>
    <w:p w:rsidR="00ED7EDC" w:rsidRDefault="00ED7EDC" w:rsidP="00ED7EDC"/>
    <w:p w:rsidR="00ED7EDC" w:rsidRDefault="00ED7EDC" w:rsidP="00ED7EDC">
      <w:pPr>
        <w:spacing w:line="100" w:lineRule="atLeast"/>
        <w:ind w:firstLine="709"/>
        <w:jc w:val="both"/>
        <w:rPr>
          <w:sz w:val="28"/>
          <w:szCs w:val="28"/>
        </w:rPr>
        <w:sectPr w:rsidR="00ED7EDC">
          <w:headerReference w:type="default" r:id="rId7"/>
          <w:footerReference w:type="even" r:id="rId8"/>
          <w:footerReference w:type="default" r:id="rId9"/>
          <w:headerReference w:type="first" r:id="rId10"/>
          <w:footerReference w:type="first" r:id="rId11"/>
          <w:pgSz w:w="11906" w:h="16838"/>
          <w:pgMar w:top="777" w:right="1134" w:bottom="1134" w:left="1985" w:header="720" w:footer="720" w:gutter="0"/>
          <w:cols w:space="720"/>
          <w:titlePg/>
          <w:docGrid w:linePitch="326" w:charSpace="-2049"/>
        </w:sectPr>
      </w:pPr>
    </w:p>
    <w:p w:rsidR="00987EB6" w:rsidRDefault="00987EB6"/>
    <w:sectPr w:rsidR="00987EB6" w:rsidSect="00C0725D">
      <w:pgSz w:w="11906" w:h="16838"/>
      <w:pgMar w:top="1134"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DE" w:rsidRDefault="00354BDE" w:rsidP="000A1C4D">
      <w:r>
        <w:separator/>
      </w:r>
    </w:p>
  </w:endnote>
  <w:endnote w:type="continuationSeparator" w:id="0">
    <w:p w:rsidR="00354BDE" w:rsidRDefault="00354BDE" w:rsidP="000A1C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50">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D" w:rsidRDefault="000A1C4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D" w:rsidRDefault="000A1C4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D" w:rsidRDefault="000A1C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DE" w:rsidRDefault="00354BDE" w:rsidP="000A1C4D">
      <w:r>
        <w:separator/>
      </w:r>
    </w:p>
  </w:footnote>
  <w:footnote w:type="continuationSeparator" w:id="0">
    <w:p w:rsidR="00354BDE" w:rsidRDefault="00354BDE" w:rsidP="000A1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D" w:rsidRDefault="000A1C4D">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C4D" w:rsidRDefault="000A1C4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A5C5E"/>
    <w:rsid w:val="000A1C4D"/>
    <w:rsid w:val="000E1FE0"/>
    <w:rsid w:val="001F43D2"/>
    <w:rsid w:val="00283A40"/>
    <w:rsid w:val="002F7772"/>
    <w:rsid w:val="00354BDE"/>
    <w:rsid w:val="00463FF5"/>
    <w:rsid w:val="005C0C63"/>
    <w:rsid w:val="0066401C"/>
    <w:rsid w:val="006C3D73"/>
    <w:rsid w:val="00750B45"/>
    <w:rsid w:val="008A5C5E"/>
    <w:rsid w:val="00987EB6"/>
    <w:rsid w:val="00E437DA"/>
    <w:rsid w:val="00ED7E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3FF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463FF5"/>
    <w:rPr>
      <w:rFonts w:ascii="Tahoma" w:hAnsi="Tahoma" w:cs="Tahoma"/>
      <w:sz w:val="16"/>
      <w:szCs w:val="16"/>
    </w:rPr>
  </w:style>
  <w:style w:type="character" w:customStyle="1" w:styleId="a5">
    <w:name w:val="Текст выноски Знак"/>
    <w:basedOn w:val="a0"/>
    <w:link w:val="a4"/>
    <w:uiPriority w:val="99"/>
    <w:semiHidden/>
    <w:rsid w:val="00463FF5"/>
    <w:rPr>
      <w:rFonts w:ascii="Tahoma" w:eastAsia="Times New Roman" w:hAnsi="Tahoma" w:cs="Tahoma"/>
      <w:sz w:val="16"/>
      <w:szCs w:val="16"/>
      <w:lang w:eastAsia="ru-RU"/>
    </w:rPr>
  </w:style>
  <w:style w:type="paragraph" w:styleId="a6">
    <w:name w:val="header"/>
    <w:basedOn w:val="a"/>
    <w:link w:val="a7"/>
    <w:rsid w:val="00ED7EDC"/>
    <w:pPr>
      <w:suppressLineNumbers/>
      <w:tabs>
        <w:tab w:val="center" w:pos="4677"/>
        <w:tab w:val="right" w:pos="9355"/>
      </w:tabs>
      <w:suppressAutoHyphens/>
      <w:spacing w:line="100" w:lineRule="atLeast"/>
    </w:pPr>
    <w:rPr>
      <w:rFonts w:ascii="Calibri" w:eastAsia="SimSun" w:hAnsi="Calibri" w:cs="font350"/>
      <w:sz w:val="22"/>
      <w:szCs w:val="22"/>
      <w:lang w:eastAsia="ar-SA"/>
    </w:rPr>
  </w:style>
  <w:style w:type="character" w:customStyle="1" w:styleId="a7">
    <w:name w:val="Верхний колонтитул Знак"/>
    <w:basedOn w:val="a0"/>
    <w:link w:val="a6"/>
    <w:rsid w:val="00ED7EDC"/>
    <w:rPr>
      <w:rFonts w:ascii="Calibri" w:eastAsia="SimSun" w:hAnsi="Calibri" w:cs="font35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508</Words>
  <Characters>2902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Вохминцев Сергей Вадимович</dc:creator>
  <cp:lastModifiedBy>Специалист</cp:lastModifiedBy>
  <cp:revision>9</cp:revision>
  <cp:lastPrinted>2022-05-26T06:00:00Z</cp:lastPrinted>
  <dcterms:created xsi:type="dcterms:W3CDTF">2022-03-09T09:32:00Z</dcterms:created>
  <dcterms:modified xsi:type="dcterms:W3CDTF">2023-04-11T08:35:00Z</dcterms:modified>
</cp:coreProperties>
</file>