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5F5" w:rsidRDefault="003415F5" w:rsidP="003415F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3415F5" w:rsidRDefault="003415F5" w:rsidP="003415F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Положению о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15F5" w:rsidRDefault="003415F5" w:rsidP="003415F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жилищном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территории </w:t>
      </w:r>
    </w:p>
    <w:p w:rsidR="003415F5" w:rsidRDefault="00B67A8D" w:rsidP="003415F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Пектубаевского</w:t>
      </w:r>
      <w:r w:rsidR="003415F5">
        <w:rPr>
          <w:rFonts w:ascii="Times New Roman" w:hAnsi="Times New Roman" w:cs="Times New Roman"/>
          <w:sz w:val="24"/>
          <w:szCs w:val="24"/>
        </w:rPr>
        <w:t xml:space="preserve">  сельского поселения   </w:t>
      </w:r>
    </w:p>
    <w:p w:rsidR="003415F5" w:rsidRDefault="003415F5" w:rsidP="003415F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Новоторъяльского муниципального района </w:t>
      </w:r>
    </w:p>
    <w:p w:rsidR="003415F5" w:rsidRDefault="003415F5" w:rsidP="003415F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Марий Эл</w:t>
      </w:r>
    </w:p>
    <w:p w:rsidR="003415F5" w:rsidRDefault="003415F5" w:rsidP="003415F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415F5" w:rsidRDefault="003415F5" w:rsidP="003415F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415F5" w:rsidRDefault="003415F5" w:rsidP="003415F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отнесения объектов контроля к категориям риска</w:t>
      </w:r>
    </w:p>
    <w:p w:rsidR="003415F5" w:rsidRDefault="003415F5" w:rsidP="003415F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осуществления муниципального контроля</w:t>
      </w:r>
    </w:p>
    <w:p w:rsidR="003415F5" w:rsidRDefault="003415F5" w:rsidP="003415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15F5" w:rsidRDefault="003415F5" w:rsidP="003415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 Отнесение объектов контроля к определенной категории риска осуществляется в зависимости от значения показателя риска:</w:t>
      </w:r>
    </w:p>
    <w:p w:rsidR="003415F5" w:rsidRDefault="003415F5" w:rsidP="003415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значении показателя риска более 6 объект контроля относится к категории высокого риска;</w:t>
      </w:r>
    </w:p>
    <w:p w:rsidR="003415F5" w:rsidRDefault="003415F5" w:rsidP="003415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значении показателя риска от 4 до 6 включительно - к категории среднего риска;</w:t>
      </w:r>
    </w:p>
    <w:p w:rsidR="003415F5" w:rsidRDefault="003415F5" w:rsidP="003415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значении показателя риска от 2 до 3 включительно - к категории умеренного риска;</w:t>
      </w:r>
    </w:p>
    <w:p w:rsidR="003415F5" w:rsidRDefault="003415F5" w:rsidP="003415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значении показателя риска от 0 до 1 включительно - к категории низкого риска.</w:t>
      </w:r>
    </w:p>
    <w:p w:rsidR="003415F5" w:rsidRDefault="003415F5" w:rsidP="003415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Показатель риска рассчитывается по следующей формуле:</w:t>
      </w:r>
    </w:p>
    <w:p w:rsidR="003415F5" w:rsidRDefault="003415F5" w:rsidP="003415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15F5" w:rsidRDefault="003415F5" w:rsidP="003415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= 2 </w:t>
      </w:r>
      <w:proofErr w:type="spellStart"/>
      <w:r>
        <w:rPr>
          <w:rFonts w:ascii="Times New Roman" w:hAnsi="Times New Roman" w:cs="Times New Roman"/>
          <w:sz w:val="24"/>
          <w:szCs w:val="24"/>
        </w:rPr>
        <w:t>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V1 + V2 + 2 </w:t>
      </w:r>
      <w:proofErr w:type="spellStart"/>
      <w:r>
        <w:rPr>
          <w:rFonts w:ascii="Times New Roman" w:hAnsi="Times New Roman" w:cs="Times New Roman"/>
          <w:sz w:val="24"/>
          <w:szCs w:val="24"/>
        </w:rPr>
        <w:t>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V3, где:</w:t>
      </w:r>
    </w:p>
    <w:p w:rsidR="003415F5" w:rsidRDefault="003415F5" w:rsidP="003415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15F5" w:rsidRDefault="003415F5" w:rsidP="003415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показатель риска;</w:t>
      </w:r>
    </w:p>
    <w:p w:rsidR="003415F5" w:rsidRDefault="003415F5" w:rsidP="003415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15F5" w:rsidRDefault="003415F5" w:rsidP="003415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V1 - количество вступивших в законную силу за два календарных года, предшествующих году, в котором принимается решение об отнесении объекта контроля к определенной категории риска (далее именуется - решение об отнесении деятельности к категории риска), постановлений о назначении административного наказания контролируемому лицу (его должностным лицам) за совершение административного правонарушения, предусмотренного статьей 19.4.1 Кодекса Российской Федерации об административных правонарушениях, вынесенных по протоколам об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административных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правонарушениях</w:t>
      </w:r>
      <w:proofErr w:type="gramEnd"/>
      <w:r>
        <w:rPr>
          <w:rFonts w:ascii="Times New Roman" w:hAnsi="Times New Roman" w:cs="Times New Roman"/>
          <w:sz w:val="24"/>
          <w:szCs w:val="24"/>
        </w:rPr>
        <w:t>, составленных Контрольным органом;</w:t>
      </w:r>
    </w:p>
    <w:p w:rsidR="003415F5" w:rsidRDefault="003415F5" w:rsidP="003415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15F5" w:rsidRDefault="003415F5" w:rsidP="003415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V2 - количество вступивших в законную силу за два календарных года, предшествующих году, в котором принимается решение об отнесении  объекта контроля к категории риска, постановлений о назначении административного наказания контролируемому лицу (его должностным  лицам) за совершение административных правонарушений, предусмотренных статьями 7.21-7.23, частями 4 и 5 статьи 9.16, статьей 19.7 Кодекса Российской Федерации об административных правонарушениях, вынесенных по протоколам об административных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правонарушениях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составленных Контрольным органом. </w:t>
      </w:r>
    </w:p>
    <w:p w:rsidR="003415F5" w:rsidRDefault="003415F5" w:rsidP="003415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15F5" w:rsidRDefault="003415F5" w:rsidP="003415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V3 - количество вступивших в законную силу за два календарных года, предшествующих году, в котором принимается решение об отнесении деятельности к категории риска, постановлений о назначении административного наказания контролируемому лицу (его должностным лицам) за совершение административного правонарушения, предусмотренного частью 1 статьи 19.5 Кодекса Российской Федерации </w:t>
      </w:r>
      <w:r>
        <w:rPr>
          <w:rFonts w:ascii="Times New Roman" w:hAnsi="Times New Roman" w:cs="Times New Roman"/>
          <w:sz w:val="24"/>
          <w:szCs w:val="24"/>
        </w:rPr>
        <w:br/>
        <w:t xml:space="preserve">об административных правонарушениях, вынесенных по протоколам </w:t>
      </w:r>
      <w:r>
        <w:rPr>
          <w:rFonts w:ascii="Times New Roman" w:hAnsi="Times New Roman" w:cs="Times New Roman"/>
          <w:sz w:val="24"/>
          <w:szCs w:val="24"/>
        </w:rPr>
        <w:br/>
        <w:t xml:space="preserve">об административных правонарушениях, составленных контрольным органом. </w:t>
      </w:r>
      <w:proofErr w:type="gramEnd"/>
    </w:p>
    <w:p w:rsidR="003415F5" w:rsidRDefault="003415F5" w:rsidP="003415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15F5" w:rsidRDefault="003415F5" w:rsidP="003415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15F5" w:rsidRDefault="003415F5" w:rsidP="003415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15F5" w:rsidRDefault="003415F5" w:rsidP="003415F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3415F5" w:rsidRDefault="003415F5" w:rsidP="003415F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Положению о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15F5" w:rsidRDefault="003415F5" w:rsidP="003415F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жилищном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территории </w:t>
      </w:r>
    </w:p>
    <w:p w:rsidR="003415F5" w:rsidRDefault="00B67A8D" w:rsidP="003415F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Пектубаевского</w:t>
      </w:r>
      <w:r w:rsidR="003415F5">
        <w:rPr>
          <w:rFonts w:ascii="Times New Roman" w:hAnsi="Times New Roman" w:cs="Times New Roman"/>
          <w:sz w:val="24"/>
          <w:szCs w:val="24"/>
        </w:rPr>
        <w:t xml:space="preserve">  сельского поселения  </w:t>
      </w:r>
    </w:p>
    <w:p w:rsidR="003415F5" w:rsidRDefault="003415F5" w:rsidP="003415F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Новоторъяльского муниципального района </w:t>
      </w:r>
    </w:p>
    <w:p w:rsidR="003415F5" w:rsidRDefault="003415F5" w:rsidP="003415F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Марий Эл</w:t>
      </w:r>
    </w:p>
    <w:p w:rsidR="003415F5" w:rsidRDefault="003415F5" w:rsidP="003415F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415F5" w:rsidRDefault="003415F5" w:rsidP="003415F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Индикаторы риска нарушения обязательных требований,</w:t>
      </w:r>
    </w:p>
    <w:p w:rsidR="003415F5" w:rsidRDefault="003415F5" w:rsidP="003415F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используемые в качестве основания для проведения контрольных мероприятий при осуществлении муниципального контроля</w:t>
      </w:r>
    </w:p>
    <w:p w:rsidR="003415F5" w:rsidRDefault="003415F5" w:rsidP="003415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15F5" w:rsidRDefault="003415F5" w:rsidP="003415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Поступление в Контрольный орган обращения гражданина или организации,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от следующих обязательных требований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3415F5" w:rsidRDefault="003415F5" w:rsidP="003415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порядку осуществления перевода жилого помещения в нежилое помещение и нежилого помещения в жилое в многоквартирном доме; </w:t>
      </w:r>
    </w:p>
    <w:p w:rsidR="003415F5" w:rsidRDefault="003415F5" w:rsidP="003415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порядку осуществления перепланировки и (или) переустройства помещений в многоквартирном доме;</w:t>
      </w:r>
    </w:p>
    <w:p w:rsidR="003415F5" w:rsidRDefault="003415F5" w:rsidP="003415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 предоставлению коммунальных услуг собственникам и пользователям помещений в многоквартирных домах и жилых домов;</w:t>
      </w:r>
    </w:p>
    <w:p w:rsidR="003415F5" w:rsidRDefault="003415F5" w:rsidP="003415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к обеспечению доступности для инвалидов помещений в многоквартирных домах;</w:t>
      </w:r>
    </w:p>
    <w:p w:rsidR="003415F5" w:rsidRDefault="003415F5" w:rsidP="003415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к деятельности юридических лиц, осуществляющих управление многоквартирными домами, в части осуществления аварийно-диспетчерского обслуживания;</w:t>
      </w:r>
    </w:p>
    <w:p w:rsidR="003415F5" w:rsidRDefault="003415F5" w:rsidP="003415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к обеспечению безопасности при использовании и содержании внутридомового и внутриквартирного газового оборудования.</w:t>
      </w:r>
    </w:p>
    <w:p w:rsidR="003415F5" w:rsidRDefault="003415F5" w:rsidP="003415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данного индикатора свидетельствует о непосредственной угрозе причинения вреда (ущерба) охраняемым законом ценностям и является основанием для проведения внепланового контрольного (надзорного) мероприятия незамедлительно в соответствии с частью 12 статьи 66 Федерального закона от 31 июля 2020 г. № 248-ФЗ </w:t>
      </w:r>
      <w:r>
        <w:rPr>
          <w:rFonts w:ascii="Times New Roman" w:hAnsi="Times New Roman" w:cs="Times New Roman"/>
          <w:sz w:val="24"/>
          <w:szCs w:val="24"/>
        </w:rPr>
        <w:br/>
        <w:t>«О государственном контроле (надзоре) и муниципальном контроле в Российской Федерации».</w:t>
      </w:r>
    </w:p>
    <w:p w:rsidR="003415F5" w:rsidRDefault="003415F5" w:rsidP="003415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Поступление в Контрольный орган обращения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требований, установленных частью 1 статьи 20 Жилищного кодекса Российской Федерации, за исключением обращений, указанных в пункте 1 настоящих типовых индикаторов, и обращений, послуживших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основанием для проведения внепланового контрольного (надзорного) мероприятия в соответствии с частью 12 статьи 66 Федерального закона от 31 июля 2020 г. № 248-ФЗ </w:t>
      </w:r>
      <w:r>
        <w:rPr>
          <w:rFonts w:ascii="Times New Roman" w:hAnsi="Times New Roman" w:cs="Times New Roman"/>
          <w:sz w:val="24"/>
          <w:szCs w:val="24"/>
        </w:rPr>
        <w:br/>
        <w:t>«О государственном контроле (надзоре) и муниципальном контроле в Российской Федерации», в случае если в течение года до поступления данного обращения, информации контролируемому лицу  Контрольным органом объявлялись</w:t>
      </w:r>
      <w:r w:rsidR="000F43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предостережения о недопустимости нарушения аналогичных обязательных требований.</w:t>
      </w:r>
      <w:proofErr w:type="gramEnd"/>
    </w:p>
    <w:p w:rsidR="003415F5" w:rsidRDefault="003415F5" w:rsidP="003415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 Контрольного органа от граждан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массовой информации о фактах нарушений обязательных требований, установленных частью 1 статьи 20 Жилищного кодекса Российской Федерации.</w:t>
      </w:r>
    </w:p>
    <w:p w:rsidR="003415F5" w:rsidRDefault="003415F5" w:rsidP="003415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Выявление в течение трех месяцев более пяти фактов несоответствия сведений (информации), полученных от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 и информации, размещённой контролируемым лицом в государственной информационной системе жилищно-коммунального хозяйства.</w:t>
      </w:r>
      <w:proofErr w:type="gramEnd"/>
    </w:p>
    <w:p w:rsidR="00EF3B6A" w:rsidRDefault="00EF3B6A"/>
    <w:sectPr w:rsidR="00EF3B6A" w:rsidSect="00EF3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15F5"/>
    <w:rsid w:val="000F430A"/>
    <w:rsid w:val="003415F5"/>
    <w:rsid w:val="003B19BA"/>
    <w:rsid w:val="00952822"/>
    <w:rsid w:val="00B67A8D"/>
    <w:rsid w:val="00BE6004"/>
    <w:rsid w:val="00E742E2"/>
    <w:rsid w:val="00EF3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5F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0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84E6E1196586F43A71DF2A29914824E" ma:contentTypeVersion="1" ma:contentTypeDescription="Создание документа." ma:contentTypeScope="" ma:versionID="b1f2fecf603af054bce5f83f874f4b5b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XXJ7TYMEEKJ2-7819-140</_dlc_DocId>
    <_dlc_DocIdUrl xmlns="57504d04-691e-4fc4-8f09-4f19fdbe90f6">
      <Url>https://vip.gov.mari.ru/toryal/_layouts/DocIdRedir.aspx?ID=XXJ7TYMEEKJ2-7819-140</Url>
      <Description>XXJ7TYMEEKJ2-7819-140</Description>
    </_dlc_DocIdUrl>
  </documentManagement>
</p:properties>
</file>

<file path=customXml/itemProps1.xml><?xml version="1.0" encoding="utf-8"?>
<ds:datastoreItem xmlns:ds="http://schemas.openxmlformats.org/officeDocument/2006/customXml" ds:itemID="{CB6DA254-13D3-4DB6-A4C0-33CA0CBA30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287327-E117-4897-B748-E7E68140FF0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ACDE6D2-5502-4594-A951-B7799F5841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8046C2-D2E2-457C-8D7C-D55013BA4F2C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57504d04-691e-4fc4-8f09-4f19fdbe90f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974</Words>
  <Characters>5552</Characters>
  <Application>Microsoft Office Word</Application>
  <DocSecurity>0</DocSecurity>
  <Lines>46</Lines>
  <Paragraphs>13</Paragraphs>
  <ScaleCrop>false</ScaleCrop>
  <Company/>
  <LinksUpToDate>false</LinksUpToDate>
  <CharactersWithSpaces>6513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ин. риска жилконтроля 2022</dc:title>
  <dc:creator>Саша</dc:creator>
  <cp:lastModifiedBy>Пользователь Windows</cp:lastModifiedBy>
  <cp:revision>3</cp:revision>
  <dcterms:created xsi:type="dcterms:W3CDTF">2022-11-11T13:03:00Z</dcterms:created>
  <dcterms:modified xsi:type="dcterms:W3CDTF">2022-11-11T13:20:00Z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0x010100884E6E1196586F43A71DF2A29914824E</vt:lpwstr>
  </property>
  <property fmtid="{D5CDD505-2E9C-101B-9397-08002B2CF9AE}" pid="3" name="_dlc_DocIdItemGuid">
    <vt:lpwstr>4e7faa6e-7820-4b93-b9ee-384d77a22e8e</vt:lpwstr>
  </property>
</Properties>
</file>