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6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6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6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41 очередная 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6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«24» августа 2023 г.</w:t>
            </w:r>
          </w:p>
          <w:p>
            <w:pPr>
              <w:pStyle w:val="Style26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254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Положение о Советской городской администрации, утвержденное решением Собрания депутатов городского поселения Советский Советского муниципального района Республики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Марий Эл от 31.10.2019 г. № 11</w:t>
      </w:r>
    </w:p>
    <w:p>
      <w:pPr>
        <w:pStyle w:val="2"/>
        <w:spacing w:before="0" w:after="60"/>
        <w:ind w:right="-1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10 июля 2023 № 286-ФЗ «О внесении изменений в отдельные законодательные акты Российской Федерации», Уставом городского поселения Советский Советского муниципального района Республики Марий Эл, Собрание депутатов городского поселения Советский Советского муниципального района  Республики Марий Эл р е ш и л о: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>Положение о Советской городской администрации, утвержденное решением Собрания депутатов городского поселения Советский Советского муниципального района Республики Марий Эл от 31.10.2019 г. № 11 следующие изменения и дополнения:</w:t>
      </w:r>
    </w:p>
    <w:p>
      <w:pPr>
        <w:pStyle w:val="Normal"/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Статью 3 дополнить частью 3.4.1. следующего содержания:</w:t>
      </w:r>
    </w:p>
    <w:p>
      <w:pPr>
        <w:pStyle w:val="Normal"/>
        <w:ind w:firstLine="705"/>
        <w:jc w:val="both"/>
        <w:rPr/>
      </w:pPr>
      <w:r>
        <w:rPr>
          <w:sz w:val="28"/>
          <w:szCs w:val="28"/>
        </w:rPr>
        <w:t xml:space="preserve">«11. Глава администрации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</w:t>
      </w:r>
      <w:r>
        <w:rPr>
          <w:color w:val="000000"/>
          <w:sz w:val="28"/>
          <w:szCs w:val="28"/>
        </w:rPr>
        <w:t xml:space="preserve">3 - 6 </w:t>
      </w:r>
      <w:hyperlink r:id="rId3">
        <w:r>
          <w:rPr>
            <w:rStyle w:val="Style9"/>
            <w:color w:val="000000"/>
            <w:sz w:val="28"/>
            <w:szCs w:val="28"/>
          </w:rPr>
          <w:t>статьи 13</w:t>
        </w:r>
      </w:hyperlink>
      <w:r>
        <w:rPr>
          <w:color w:val="000000"/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25 декабря 2008 года № 273-ФЗ «О противодействии коррупции».».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и  разместить  на официальном интернет-портале Республики Марий Эл в информационно – телекоммуникационной сети Интернет (адрес доступа: </w:t>
      </w:r>
      <w:r>
        <w:rPr>
          <w:sz w:val="28"/>
          <w:szCs w:val="28"/>
          <w:lang w:val="en-US"/>
        </w:rPr>
        <w:t>mari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  <w:r>
        <w:rPr>
          <w:rFonts w:cs="Arial"/>
          <w:sz w:val="28"/>
          <w:szCs w:val="28"/>
        </w:rPr>
        <w:t xml:space="preserve"> </w:t>
      </w:r>
    </w:p>
    <w:p>
      <w:pPr>
        <w:pStyle w:val="Norma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3. Настоящее решение вступает в силу после его обнародования.</w:t>
      </w:r>
    </w:p>
    <w:p>
      <w:pPr>
        <w:pStyle w:val="Normal"/>
        <w:jc w:val="both"/>
        <w:rPr/>
      </w:pPr>
      <w:r>
        <w:rPr/>
        <w:t xml:space="preserve">                      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87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ListLabel1">
    <w:name w:val="ListLabel 1"/>
    <w:qFormat/>
    <w:rPr>
      <w:color w:val="000000"/>
      <w:sz w:val="28"/>
      <w:szCs w:val="28"/>
    </w:rPr>
  </w:style>
  <w:style w:type="character" w:styleId="ListLabel2">
    <w:name w:val="ListLabel 2"/>
    <w:qFormat/>
    <w:rPr>
      <w:color w:val="000000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19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0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1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4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5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8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2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0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1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5A5F024A5784BA60F75C8FB8B5C4927DA05138E8563E9C20B30EA0F849B41E6D879C464625321EF902C6783D804AC6773B18D20865F4955P0q6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LibreOffice/6.1.2.1$Windows_x86 LibreOffice_project/65905a128db06ba48db947242809d14d3f9a93fe</Application>
  <Pages>2</Pages>
  <Words>289</Words>
  <Characters>1994</Characters>
  <CharactersWithSpaces>2449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2023-08-28T10:44:10Z</cp:lastPrinted>
  <dcterms:modified xsi:type="dcterms:W3CDTF">2023-08-28T10:48:39Z</dcterms:modified>
  <cp:revision>15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