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C654FF" w:rsidP="00EE67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0E66C7" w:rsidRPr="0081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6C7"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650C3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E66C7" w:rsidRPr="000E66C7" w:rsidRDefault="000E66C7" w:rsidP="00C9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6C7">
        <w:rPr>
          <w:rFonts w:ascii="Times New Roman" w:hAnsi="Times New Roman" w:cs="Times New Roman"/>
          <w:b/>
          <w:sz w:val="28"/>
          <w:szCs w:val="28"/>
        </w:rPr>
        <w:t>1 апреля государственные пенсии будут проиндексированы на 7,5%</w:t>
      </w:r>
    </w:p>
    <w:p w:rsidR="000E66C7" w:rsidRPr="000E66C7" w:rsidRDefault="000E66C7" w:rsidP="000E66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C7">
        <w:rPr>
          <w:rFonts w:ascii="Times New Roman" w:hAnsi="Times New Roman" w:cs="Times New Roman"/>
          <w:sz w:val="24"/>
          <w:szCs w:val="24"/>
        </w:rPr>
        <w:t>Социальный фонд с 1 апреля проиндексирует пенсии по государственному обеспечению, включая социальные пенсии, на 7,5% – в соответствии с ростом прожиточного минимума пенсионера за прошлый год. Повышение затронет</w:t>
      </w:r>
      <w:r w:rsidR="00D76FD7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0E66C7">
        <w:rPr>
          <w:rFonts w:ascii="Times New Roman" w:hAnsi="Times New Roman" w:cs="Times New Roman"/>
          <w:sz w:val="24"/>
          <w:szCs w:val="24"/>
        </w:rPr>
        <w:t xml:space="preserve"> </w:t>
      </w:r>
      <w:r w:rsidR="00891B25">
        <w:rPr>
          <w:rFonts w:ascii="Times New Roman" w:hAnsi="Times New Roman" w:cs="Times New Roman"/>
          <w:sz w:val="24"/>
          <w:szCs w:val="24"/>
        </w:rPr>
        <w:t>17 тысяч</w:t>
      </w:r>
      <w:r w:rsidR="008167E5">
        <w:rPr>
          <w:rFonts w:ascii="Times New Roman" w:hAnsi="Times New Roman" w:cs="Times New Roman"/>
          <w:sz w:val="24"/>
          <w:szCs w:val="24"/>
        </w:rPr>
        <w:t xml:space="preserve"> </w:t>
      </w:r>
      <w:r w:rsidRPr="000E66C7">
        <w:rPr>
          <w:rFonts w:ascii="Times New Roman" w:hAnsi="Times New Roman" w:cs="Times New Roman"/>
          <w:sz w:val="24"/>
          <w:szCs w:val="24"/>
        </w:rPr>
        <w:t>пенсионеров</w:t>
      </w:r>
      <w:r w:rsidR="00891B25">
        <w:rPr>
          <w:rFonts w:ascii="Times New Roman" w:hAnsi="Times New Roman" w:cs="Times New Roman"/>
          <w:sz w:val="24"/>
          <w:szCs w:val="24"/>
        </w:rPr>
        <w:t xml:space="preserve"> Марий Эл</w:t>
      </w:r>
      <w:r w:rsidRPr="000E66C7">
        <w:rPr>
          <w:rFonts w:ascii="Times New Roman" w:hAnsi="Times New Roman" w:cs="Times New Roman"/>
          <w:sz w:val="24"/>
          <w:szCs w:val="24"/>
        </w:rPr>
        <w:t xml:space="preserve">, среди которых </w:t>
      </w:r>
      <w:r w:rsidR="008167E5" w:rsidRPr="00712C6D">
        <w:rPr>
          <w:rFonts w:ascii="Times New Roman" w:hAnsi="Times New Roman" w:cs="Times New Roman"/>
          <w:sz w:val="24"/>
          <w:szCs w:val="24"/>
        </w:rPr>
        <w:t>16,</w:t>
      </w:r>
      <w:r w:rsidR="00483BF2" w:rsidRPr="00712C6D">
        <w:rPr>
          <w:rFonts w:ascii="Times New Roman" w:hAnsi="Times New Roman" w:cs="Times New Roman"/>
          <w:sz w:val="24"/>
          <w:szCs w:val="24"/>
        </w:rPr>
        <w:t>4</w:t>
      </w:r>
      <w:r w:rsidR="008167E5" w:rsidRPr="008167E5">
        <w:rPr>
          <w:rFonts w:ascii="Times New Roman" w:hAnsi="Times New Roman" w:cs="Times New Roman"/>
          <w:sz w:val="24"/>
          <w:szCs w:val="24"/>
        </w:rPr>
        <w:t xml:space="preserve"> тыс</w:t>
      </w:r>
      <w:r w:rsidR="008167E5">
        <w:rPr>
          <w:rFonts w:ascii="Times New Roman" w:hAnsi="Times New Roman" w:cs="Times New Roman"/>
          <w:sz w:val="24"/>
          <w:szCs w:val="24"/>
        </w:rPr>
        <w:t>.</w:t>
      </w:r>
      <w:r w:rsidRPr="000E66C7">
        <w:rPr>
          <w:rFonts w:ascii="Times New Roman" w:hAnsi="Times New Roman" w:cs="Times New Roman"/>
          <w:sz w:val="24"/>
          <w:szCs w:val="24"/>
        </w:rPr>
        <w:t xml:space="preserve"> получателей социальной пенсии. Большинству пенсионеров она выплачивается в связи с инвалидностью и потерей кормильца.</w:t>
      </w:r>
    </w:p>
    <w:p w:rsidR="000E66C7" w:rsidRPr="000E66C7" w:rsidRDefault="000E66C7" w:rsidP="000E66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C7">
        <w:rPr>
          <w:rFonts w:ascii="Times New Roman" w:hAnsi="Times New Roman" w:cs="Times New Roman"/>
          <w:sz w:val="24"/>
          <w:szCs w:val="24"/>
        </w:rPr>
        <w:t xml:space="preserve">Вместе </w:t>
      </w:r>
      <w:proofErr w:type="gramStart"/>
      <w:r w:rsidRPr="000E66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6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6C7">
        <w:rPr>
          <w:rFonts w:ascii="Times New Roman" w:hAnsi="Times New Roman" w:cs="Times New Roman"/>
          <w:sz w:val="24"/>
          <w:szCs w:val="24"/>
        </w:rPr>
        <w:t>социальными</w:t>
      </w:r>
      <w:proofErr w:type="gramEnd"/>
      <w:r w:rsidRPr="000E66C7">
        <w:rPr>
          <w:rFonts w:ascii="Times New Roman" w:hAnsi="Times New Roman" w:cs="Times New Roman"/>
          <w:sz w:val="24"/>
          <w:szCs w:val="24"/>
        </w:rPr>
        <w:t xml:space="preserve"> будут проиндексированы пенсии:</w:t>
      </w:r>
    </w:p>
    <w:p w:rsidR="000E66C7" w:rsidRPr="000E66C7" w:rsidRDefault="000E66C7" w:rsidP="000E66C7">
      <w:pPr>
        <w:pStyle w:val="ae"/>
        <w:numPr>
          <w:ilvl w:val="0"/>
          <w:numId w:val="4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66C7">
        <w:rPr>
          <w:rFonts w:ascii="Times New Roman" w:hAnsi="Times New Roman" w:cs="Times New Roman"/>
          <w:sz w:val="24"/>
          <w:szCs w:val="24"/>
        </w:rPr>
        <w:t>участников Великой Отечественной войны,</w:t>
      </w:r>
    </w:p>
    <w:p w:rsidR="000E66C7" w:rsidRPr="000E66C7" w:rsidRDefault="000E66C7" w:rsidP="000E66C7">
      <w:pPr>
        <w:pStyle w:val="ae"/>
        <w:numPr>
          <w:ilvl w:val="0"/>
          <w:numId w:val="4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66C7">
        <w:rPr>
          <w:rFonts w:ascii="Times New Roman" w:hAnsi="Times New Roman" w:cs="Times New Roman"/>
          <w:sz w:val="24"/>
          <w:szCs w:val="24"/>
        </w:rPr>
        <w:t>граждан, награжденных знаком «Жителю блокадного Ленинграда», знаком «Житель осажденного Севастополя» или знаком «Житель осажденного Сталинграда»,</w:t>
      </w:r>
    </w:p>
    <w:p w:rsidR="000E66C7" w:rsidRPr="000E66C7" w:rsidRDefault="000E66C7" w:rsidP="000E66C7">
      <w:pPr>
        <w:pStyle w:val="ae"/>
        <w:numPr>
          <w:ilvl w:val="0"/>
          <w:numId w:val="4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66C7">
        <w:rPr>
          <w:rFonts w:ascii="Times New Roman" w:hAnsi="Times New Roman" w:cs="Times New Roman"/>
          <w:sz w:val="24"/>
          <w:szCs w:val="24"/>
        </w:rPr>
        <w:t>военнослужащих, проходивших военную службу по призыву, и нетрудоспособных членов их семей,</w:t>
      </w:r>
    </w:p>
    <w:p w:rsidR="000E66C7" w:rsidRPr="000E66C7" w:rsidRDefault="000E66C7" w:rsidP="000E66C7">
      <w:pPr>
        <w:pStyle w:val="ae"/>
        <w:numPr>
          <w:ilvl w:val="0"/>
          <w:numId w:val="4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66C7">
        <w:rPr>
          <w:rFonts w:ascii="Times New Roman" w:hAnsi="Times New Roman" w:cs="Times New Roman"/>
          <w:sz w:val="24"/>
          <w:szCs w:val="24"/>
        </w:rPr>
        <w:t>граждан, подвергшихся воздействию радиации, и нетрудоспособных членов их семей,</w:t>
      </w:r>
    </w:p>
    <w:p w:rsidR="000E66C7" w:rsidRPr="000E66C7" w:rsidRDefault="000E66C7" w:rsidP="000E66C7">
      <w:pPr>
        <w:pStyle w:val="ae"/>
        <w:numPr>
          <w:ilvl w:val="0"/>
          <w:numId w:val="4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66C7">
        <w:rPr>
          <w:rFonts w:ascii="Times New Roman" w:hAnsi="Times New Roman" w:cs="Times New Roman"/>
          <w:sz w:val="24"/>
          <w:szCs w:val="24"/>
        </w:rPr>
        <w:t>космонавтов и летчиков-испытателей,</w:t>
      </w:r>
    </w:p>
    <w:p w:rsidR="000E66C7" w:rsidRPr="000E66C7" w:rsidRDefault="000E66C7" w:rsidP="000E66C7">
      <w:pPr>
        <w:pStyle w:val="ae"/>
        <w:numPr>
          <w:ilvl w:val="0"/>
          <w:numId w:val="4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66C7">
        <w:rPr>
          <w:rFonts w:ascii="Times New Roman" w:hAnsi="Times New Roman" w:cs="Times New Roman"/>
          <w:sz w:val="24"/>
          <w:szCs w:val="24"/>
        </w:rPr>
        <w:t>некоторых других граждан.</w:t>
      </w:r>
    </w:p>
    <w:p w:rsidR="000E66C7" w:rsidRPr="000E66C7" w:rsidRDefault="00963EF3" w:rsidP="000E66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Марий Эл с</w:t>
      </w:r>
      <w:r w:rsidR="000E66C7" w:rsidRPr="000E66C7">
        <w:rPr>
          <w:rFonts w:ascii="Times New Roman" w:hAnsi="Times New Roman" w:cs="Times New Roman"/>
          <w:sz w:val="24"/>
          <w:szCs w:val="24"/>
        </w:rPr>
        <w:t xml:space="preserve">редний размер социальной пенсии после индексации вырастет до </w:t>
      </w:r>
      <w:r w:rsidR="004F7A25" w:rsidRPr="00712C6D">
        <w:rPr>
          <w:rFonts w:ascii="Times New Roman" w:hAnsi="Times New Roman" w:cs="Times New Roman"/>
          <w:sz w:val="24"/>
          <w:szCs w:val="24"/>
        </w:rPr>
        <w:t>12,3</w:t>
      </w:r>
      <w:r w:rsidR="000E66C7" w:rsidRPr="004F7A25">
        <w:rPr>
          <w:rFonts w:ascii="Times New Roman" w:hAnsi="Times New Roman" w:cs="Times New Roman"/>
          <w:sz w:val="24"/>
          <w:szCs w:val="24"/>
        </w:rPr>
        <w:t xml:space="preserve"> </w:t>
      </w:r>
      <w:r w:rsidR="000E66C7" w:rsidRPr="000E66C7">
        <w:rPr>
          <w:rFonts w:ascii="Times New Roman" w:hAnsi="Times New Roman" w:cs="Times New Roman"/>
          <w:sz w:val="24"/>
          <w:szCs w:val="24"/>
        </w:rPr>
        <w:t xml:space="preserve">тыс. рублей. Социальная пенсия детям-инвалидам в среднем составит почти </w:t>
      </w:r>
      <w:r w:rsidR="004F7A25" w:rsidRPr="00712C6D">
        <w:rPr>
          <w:rFonts w:ascii="Times New Roman" w:hAnsi="Times New Roman" w:cs="Times New Roman"/>
          <w:sz w:val="24"/>
          <w:szCs w:val="24"/>
        </w:rPr>
        <w:t>18,5</w:t>
      </w:r>
      <w:r w:rsidR="000E66C7" w:rsidRPr="004F7A25">
        <w:rPr>
          <w:rFonts w:ascii="Times New Roman" w:hAnsi="Times New Roman" w:cs="Times New Roman"/>
          <w:sz w:val="24"/>
          <w:szCs w:val="24"/>
        </w:rPr>
        <w:t xml:space="preserve"> </w:t>
      </w:r>
      <w:r w:rsidR="000E66C7" w:rsidRPr="000E66C7">
        <w:rPr>
          <w:rFonts w:ascii="Times New Roman" w:hAnsi="Times New Roman" w:cs="Times New Roman"/>
          <w:sz w:val="24"/>
          <w:szCs w:val="24"/>
        </w:rPr>
        <w:t xml:space="preserve">тыс. рублей, социальная пенсия инвалидам первой группы – </w:t>
      </w:r>
      <w:r w:rsidR="004F7A25" w:rsidRPr="00712C6D">
        <w:rPr>
          <w:rFonts w:ascii="Times New Roman" w:hAnsi="Times New Roman" w:cs="Times New Roman"/>
          <w:sz w:val="24"/>
          <w:szCs w:val="24"/>
        </w:rPr>
        <w:t>15,4</w:t>
      </w:r>
      <w:r w:rsidR="000E66C7" w:rsidRPr="004F7A25">
        <w:rPr>
          <w:rFonts w:ascii="Times New Roman" w:hAnsi="Times New Roman" w:cs="Times New Roman"/>
          <w:sz w:val="24"/>
          <w:szCs w:val="24"/>
        </w:rPr>
        <w:t xml:space="preserve"> </w:t>
      </w:r>
      <w:r w:rsidR="000E66C7" w:rsidRPr="000E66C7">
        <w:rPr>
          <w:rFonts w:ascii="Times New Roman" w:hAnsi="Times New Roman" w:cs="Times New Roman"/>
          <w:sz w:val="24"/>
          <w:szCs w:val="24"/>
        </w:rPr>
        <w:t>тыс. рублей.</w:t>
      </w:r>
    </w:p>
    <w:p w:rsidR="000E66C7" w:rsidRPr="000E66C7" w:rsidRDefault="000E66C7" w:rsidP="000E66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C7">
        <w:rPr>
          <w:rFonts w:ascii="Times New Roman" w:hAnsi="Times New Roman" w:cs="Times New Roman"/>
          <w:sz w:val="24"/>
          <w:szCs w:val="24"/>
        </w:rPr>
        <w:t xml:space="preserve">Выплаты участникам Великой Отечественной войны, которые получают одновременно страховую пенсию по старости и государственную пенсию по инвалидности, вырастут в среднем до </w:t>
      </w:r>
      <w:r w:rsidR="00F0276C" w:rsidRPr="00712C6D">
        <w:rPr>
          <w:rFonts w:ascii="Times New Roman" w:hAnsi="Times New Roman" w:cs="Times New Roman"/>
          <w:sz w:val="24"/>
          <w:szCs w:val="24"/>
        </w:rPr>
        <w:t>56,6</w:t>
      </w:r>
      <w:r w:rsidRPr="00F0276C">
        <w:rPr>
          <w:rFonts w:ascii="Times New Roman" w:hAnsi="Times New Roman" w:cs="Times New Roman"/>
          <w:sz w:val="24"/>
          <w:szCs w:val="24"/>
        </w:rPr>
        <w:t xml:space="preserve"> </w:t>
      </w:r>
      <w:r w:rsidRPr="000E66C7">
        <w:rPr>
          <w:rFonts w:ascii="Times New Roman" w:hAnsi="Times New Roman" w:cs="Times New Roman"/>
          <w:sz w:val="24"/>
          <w:szCs w:val="24"/>
        </w:rPr>
        <w:t xml:space="preserve">тыс. рублей. Пенсия граждан с инвалидностью вследствие военной травмы, также получающих две пенсии, после индексации будет увеличена в среднем до </w:t>
      </w:r>
      <w:r w:rsidR="00463FCB" w:rsidRPr="00712C6D">
        <w:rPr>
          <w:rFonts w:ascii="Times New Roman" w:hAnsi="Times New Roman" w:cs="Times New Roman"/>
          <w:sz w:val="24"/>
          <w:szCs w:val="24"/>
        </w:rPr>
        <w:t>36,5</w:t>
      </w:r>
      <w:r w:rsidRPr="00463FCB">
        <w:rPr>
          <w:rFonts w:ascii="Times New Roman" w:hAnsi="Times New Roman" w:cs="Times New Roman"/>
          <w:sz w:val="24"/>
          <w:szCs w:val="24"/>
        </w:rPr>
        <w:t xml:space="preserve"> </w:t>
      </w:r>
      <w:r w:rsidRPr="000E66C7">
        <w:rPr>
          <w:rFonts w:ascii="Times New Roman" w:hAnsi="Times New Roman" w:cs="Times New Roman"/>
          <w:sz w:val="24"/>
          <w:szCs w:val="24"/>
        </w:rPr>
        <w:t>тыс. рублей.</w:t>
      </w:r>
    </w:p>
    <w:p w:rsidR="000E66C7" w:rsidRPr="000E66C7" w:rsidRDefault="000E66C7" w:rsidP="000E66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C7">
        <w:rPr>
          <w:rFonts w:ascii="Times New Roman" w:hAnsi="Times New Roman" w:cs="Times New Roman"/>
          <w:sz w:val="24"/>
          <w:szCs w:val="24"/>
        </w:rPr>
        <w:t>Проиндексированные выплаты поступят пенсионерам в апреле по обычному графику доставки.</w:t>
      </w:r>
    </w:p>
    <w:p w:rsidR="000E66C7" w:rsidRPr="000E66C7" w:rsidRDefault="000E66C7" w:rsidP="000E66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C7">
        <w:rPr>
          <w:rFonts w:ascii="Times New Roman" w:hAnsi="Times New Roman" w:cs="Times New Roman"/>
          <w:sz w:val="24"/>
          <w:szCs w:val="24"/>
        </w:rPr>
        <w:t>Апрельская индексация станет третьим повышением выплат пенсионер</w:t>
      </w:r>
      <w:r w:rsidR="00963EF3">
        <w:rPr>
          <w:rFonts w:ascii="Times New Roman" w:hAnsi="Times New Roman" w:cs="Times New Roman"/>
          <w:sz w:val="24"/>
          <w:szCs w:val="24"/>
        </w:rPr>
        <w:t>ам</w:t>
      </w:r>
      <w:r w:rsidRPr="000E66C7">
        <w:rPr>
          <w:rFonts w:ascii="Times New Roman" w:hAnsi="Times New Roman" w:cs="Times New Roman"/>
          <w:sz w:val="24"/>
          <w:szCs w:val="24"/>
        </w:rPr>
        <w:t xml:space="preserve"> с начала текущего года. В январе страховые пенсии неработающих пенсионеров были проиндексированы на 7,5%. </w:t>
      </w:r>
      <w:r w:rsidR="00BC2F53">
        <w:rPr>
          <w:rFonts w:ascii="Times New Roman" w:hAnsi="Times New Roman" w:cs="Times New Roman"/>
          <w:sz w:val="24"/>
          <w:szCs w:val="24"/>
        </w:rPr>
        <w:t>В Марий Эл и</w:t>
      </w:r>
      <w:r w:rsidRPr="000E66C7">
        <w:rPr>
          <w:rFonts w:ascii="Times New Roman" w:hAnsi="Times New Roman" w:cs="Times New Roman"/>
          <w:sz w:val="24"/>
          <w:szCs w:val="24"/>
        </w:rPr>
        <w:t xml:space="preserve">ндексация коснулась всех получателей страховых пенсий </w:t>
      </w:r>
      <w:r w:rsidR="00D96FD2">
        <w:rPr>
          <w:rFonts w:ascii="Times New Roman" w:hAnsi="Times New Roman" w:cs="Times New Roman"/>
          <w:sz w:val="24"/>
          <w:szCs w:val="24"/>
        </w:rPr>
        <w:t>–</w:t>
      </w:r>
      <w:r w:rsidRPr="000E66C7">
        <w:rPr>
          <w:rFonts w:ascii="Times New Roman" w:hAnsi="Times New Roman" w:cs="Times New Roman"/>
          <w:sz w:val="24"/>
          <w:szCs w:val="24"/>
        </w:rPr>
        <w:t xml:space="preserve"> </w:t>
      </w:r>
      <w:r w:rsidR="00D96FD2" w:rsidRPr="00712C6D">
        <w:rPr>
          <w:rFonts w:ascii="Times New Roman" w:hAnsi="Times New Roman" w:cs="Times New Roman"/>
          <w:sz w:val="24"/>
          <w:szCs w:val="24"/>
        </w:rPr>
        <w:t xml:space="preserve">201 068 </w:t>
      </w:r>
      <w:r w:rsidRPr="00712C6D">
        <w:rPr>
          <w:rFonts w:ascii="Times New Roman" w:hAnsi="Times New Roman" w:cs="Times New Roman"/>
          <w:sz w:val="24"/>
          <w:szCs w:val="24"/>
        </w:rPr>
        <w:t xml:space="preserve">человек, в том числе </w:t>
      </w:r>
      <w:r w:rsidR="00D96FD2" w:rsidRPr="00712C6D">
        <w:rPr>
          <w:rFonts w:ascii="Times New Roman" w:hAnsi="Times New Roman" w:cs="Times New Roman"/>
          <w:sz w:val="24"/>
          <w:szCs w:val="24"/>
        </w:rPr>
        <w:t>165 163</w:t>
      </w:r>
      <w:r w:rsidRPr="00712C6D">
        <w:rPr>
          <w:rFonts w:ascii="Times New Roman" w:hAnsi="Times New Roman" w:cs="Times New Roman"/>
          <w:sz w:val="24"/>
          <w:szCs w:val="24"/>
        </w:rPr>
        <w:t xml:space="preserve"> получателей пенсий по старости, чьи выплаты стали больше в среднем на </w:t>
      </w:r>
      <w:r w:rsidR="00955C76" w:rsidRPr="00712C6D">
        <w:rPr>
          <w:rFonts w:ascii="Times New Roman" w:hAnsi="Times New Roman" w:cs="Times New Roman"/>
          <w:sz w:val="24"/>
          <w:szCs w:val="24"/>
        </w:rPr>
        <w:t>1,2</w:t>
      </w:r>
      <w:bookmarkStart w:id="0" w:name="_GoBack"/>
      <w:bookmarkEnd w:id="0"/>
      <w:r w:rsidRPr="00712C6D">
        <w:rPr>
          <w:rFonts w:ascii="Times New Roman" w:hAnsi="Times New Roman" w:cs="Times New Roman"/>
          <w:sz w:val="24"/>
          <w:szCs w:val="24"/>
        </w:rPr>
        <w:t xml:space="preserve"> тыс. рублей в месяц и составили </w:t>
      </w:r>
      <w:r w:rsidR="00D96FD2" w:rsidRPr="00712C6D">
        <w:rPr>
          <w:rFonts w:ascii="Times New Roman" w:hAnsi="Times New Roman" w:cs="Times New Roman"/>
          <w:sz w:val="24"/>
          <w:szCs w:val="24"/>
        </w:rPr>
        <w:t>20,3</w:t>
      </w:r>
      <w:r w:rsidRPr="00712C6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E66C7" w:rsidRPr="000E66C7" w:rsidRDefault="000E66C7" w:rsidP="000E66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C7">
        <w:rPr>
          <w:rFonts w:ascii="Times New Roman" w:hAnsi="Times New Roman" w:cs="Times New Roman"/>
          <w:sz w:val="24"/>
          <w:szCs w:val="24"/>
        </w:rPr>
        <w:t>В феврале Социальный фонд также проиндексировал на 7,4% ряд социальных выплат, предоставляемых пенсионер</w:t>
      </w:r>
      <w:r w:rsidR="00BC2F53">
        <w:rPr>
          <w:rFonts w:ascii="Times New Roman" w:hAnsi="Times New Roman" w:cs="Times New Roman"/>
          <w:sz w:val="24"/>
          <w:szCs w:val="24"/>
        </w:rPr>
        <w:t>ам региона</w:t>
      </w:r>
      <w:r w:rsidRPr="000E66C7">
        <w:rPr>
          <w:rFonts w:ascii="Times New Roman" w:hAnsi="Times New Roman" w:cs="Times New Roman"/>
          <w:sz w:val="24"/>
          <w:szCs w:val="24"/>
        </w:rPr>
        <w:t>. Повышенные пособия стали получать люди с инвалидностью, ветераны боевых действий, участники Великой Отечественной войны и другие.</w:t>
      </w:r>
    </w:p>
    <w:p w:rsidR="00242672" w:rsidRDefault="00242672" w:rsidP="006B0455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42672" w:rsidSect="006E263D">
      <w:headerReference w:type="default" r:id="rId7"/>
      <w:footerReference w:type="default" r:id="rId8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453" w:rsidRDefault="00781453" w:rsidP="005A5542">
      <w:pPr>
        <w:spacing w:after="0" w:line="240" w:lineRule="auto"/>
      </w:pPr>
      <w:r>
        <w:separator/>
      </w:r>
    </w:p>
  </w:endnote>
  <w:endnote w:type="continuationSeparator" w:id="1">
    <w:p w:rsidR="00781453" w:rsidRDefault="00781453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A7" w:rsidRPr="00FD6AFF" w:rsidRDefault="00F521A7" w:rsidP="00732CB5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20"/>
        <w:szCs w:val="20"/>
        <w:lang w:val="en-US"/>
      </w:rPr>
    </w:pPr>
    <w:r w:rsidRPr="00FD6AFF">
      <w:rPr>
        <w:rFonts w:ascii="Arial" w:hAnsi="Arial"/>
        <w:b/>
        <w:sz w:val="20"/>
        <w:szCs w:val="20"/>
      </w:rPr>
      <w:t xml:space="preserve">Разумова Анастасия; тел. </w:t>
    </w:r>
    <w:r w:rsidRPr="00FD6AFF">
      <w:rPr>
        <w:rFonts w:ascii="Arial" w:hAnsi="Arial"/>
        <w:b/>
        <w:sz w:val="20"/>
        <w:szCs w:val="20"/>
        <w:lang w:val="en-US"/>
      </w:rPr>
      <w:t xml:space="preserve">(8362) 45-58-04; e-mail: </w:t>
    </w:r>
    <w:hyperlink r:id="rId1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press@12.sfr.gov.ru</w:t>
      </w:r>
    </w:hyperlink>
    <w:r w:rsidRPr="00FD6AFF">
      <w:rPr>
        <w:rFonts w:ascii="Arial" w:hAnsi="Arial"/>
        <w:b/>
        <w:sz w:val="20"/>
        <w:szCs w:val="20"/>
        <w:lang w:val="en-US"/>
      </w:rPr>
      <w:t xml:space="preserve">; </w:t>
    </w:r>
    <w:hyperlink r:id="rId2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vk.com/</w:t>
      </w:r>
      <w:proofErr w:type="spellStart"/>
      <w:r w:rsidRPr="00FD6AFF">
        <w:rPr>
          <w:rStyle w:val="a7"/>
          <w:rFonts w:ascii="Arial" w:hAnsi="Arial"/>
          <w:b/>
          <w:sz w:val="20"/>
          <w:szCs w:val="20"/>
          <w:lang w:val="en-US"/>
        </w:rPr>
        <w:t>sfr_mariel</w:t>
      </w:r>
      <w:proofErr w:type="spellEnd"/>
    </w:hyperlink>
    <w:r w:rsidRPr="00FD6AFF">
      <w:rPr>
        <w:rFonts w:ascii="Arial" w:hAnsi="Arial"/>
        <w:b/>
        <w:sz w:val="20"/>
        <w:szCs w:val="20"/>
        <w:lang w:val="en-US"/>
      </w:rPr>
      <w:t>;</w:t>
    </w:r>
    <w:r w:rsidRPr="00FD6AFF">
      <w:rPr>
        <w:sz w:val="20"/>
        <w:szCs w:val="20"/>
        <w:lang w:val="en-US"/>
      </w:rPr>
      <w:t xml:space="preserve"> </w:t>
    </w:r>
    <w:hyperlink r:id="rId3" w:history="1"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ok.ru/</w:t>
      </w:r>
      <w:proofErr w:type="spellStart"/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sfr.mariel</w:t>
      </w:r>
      <w:proofErr w:type="spellEnd"/>
    </w:hyperlink>
    <w:r w:rsidRPr="00FD6AFF">
      <w:rPr>
        <w:sz w:val="20"/>
        <w:szCs w:val="20"/>
        <w:lang w:val="en-US"/>
      </w:rPr>
      <w:t xml:space="preserve"> </w:t>
    </w:r>
  </w:p>
  <w:p w:rsidR="00F521A7" w:rsidRPr="004F7A25" w:rsidRDefault="00F521A7" w:rsidP="000F53B4">
    <w:pPr>
      <w:pStyle w:val="a5"/>
      <w:jc w:val="center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453" w:rsidRDefault="00781453" w:rsidP="005A5542">
      <w:pPr>
        <w:spacing w:after="0" w:line="240" w:lineRule="auto"/>
      </w:pPr>
      <w:r>
        <w:separator/>
      </w:r>
    </w:p>
  </w:footnote>
  <w:footnote w:type="continuationSeparator" w:id="1">
    <w:p w:rsidR="00781453" w:rsidRDefault="00781453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A7" w:rsidRDefault="00AD05A2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F521A7" w:rsidRDefault="00F521A7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F521A7" w:rsidRDefault="00F521A7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F521A7" w:rsidRDefault="00F521A7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F521A7" w:rsidRPr="003D2919" w:rsidRDefault="00F521A7" w:rsidP="005A5542">
                <w:pPr>
                  <w:ind w:left="-709"/>
                </w:pPr>
              </w:p>
              <w:p w:rsidR="00F521A7" w:rsidRPr="00126656" w:rsidRDefault="00F521A7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F521A7" w:rsidRPr="00940CDC" w:rsidRDefault="00F521A7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F521A7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21A7" w:rsidRDefault="00F521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Описание: 👛" style="width:12.3pt;height:12.3pt;visibility:visible;mso-wrap-style:square" o:bullet="t">
        <v:imagedata r:id="rId1" o:title="👛"/>
      </v:shape>
    </w:pict>
  </w:numPicBullet>
  <w:numPicBullet w:numPicBulletId="1">
    <w:pict>
      <v:shape id="_x0000_i1047" type="#_x0000_t75" alt="Описание: 👵" style="width:12.3pt;height:12.3pt;visibility:visible;mso-wrap-style:square" o:bullet="t">
        <v:imagedata r:id="rId2" o:title="👵"/>
      </v:shape>
    </w:pict>
  </w:numPicBullet>
  <w:numPicBullet w:numPicBulletId="2">
    <w:pict>
      <v:shape id="_x0000_i1048" type="#_x0000_t75" alt="Описание: ☝" style="width:12.3pt;height:12.3pt;visibility:visible;mso-wrap-style:square" o:bullet="t">
        <v:imagedata r:id="rId3" o:title="☝"/>
      </v:shape>
    </w:pict>
  </w:numPicBullet>
  <w:numPicBullet w:numPicBulletId="3">
    <w:pict>
      <v:shape id="_x0000_i1049" type="#_x0000_t75" alt="Описание: 📲" style="width:12.3pt;height:12.3pt;visibility:visible;mso-wrap-style:square" o:bullet="t">
        <v:imagedata r:id="rId4" o:title="📲"/>
      </v:shape>
    </w:pict>
  </w:numPicBullet>
  <w:abstractNum w:abstractNumId="0">
    <w:nsid w:val="3B296242"/>
    <w:multiLevelType w:val="multilevel"/>
    <w:tmpl w:val="98B6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17021"/>
    <w:multiLevelType w:val="hybridMultilevel"/>
    <w:tmpl w:val="BECC4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696516C"/>
    <w:multiLevelType w:val="multilevel"/>
    <w:tmpl w:val="A398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1026B"/>
    <w:rsid w:val="000103AE"/>
    <w:rsid w:val="00012CD2"/>
    <w:rsid w:val="00024CC8"/>
    <w:rsid w:val="00045F1D"/>
    <w:rsid w:val="00054AFA"/>
    <w:rsid w:val="0007487E"/>
    <w:rsid w:val="000909FA"/>
    <w:rsid w:val="000B6373"/>
    <w:rsid w:val="000E3DDD"/>
    <w:rsid w:val="000E66C7"/>
    <w:rsid w:val="000F53B4"/>
    <w:rsid w:val="00107629"/>
    <w:rsid w:val="00111F34"/>
    <w:rsid w:val="00127269"/>
    <w:rsid w:val="0015241E"/>
    <w:rsid w:val="001635D0"/>
    <w:rsid w:val="00167F05"/>
    <w:rsid w:val="001715FC"/>
    <w:rsid w:val="001B1A19"/>
    <w:rsid w:val="001D4D67"/>
    <w:rsid w:val="00200F33"/>
    <w:rsid w:val="00242672"/>
    <w:rsid w:val="00261745"/>
    <w:rsid w:val="00264591"/>
    <w:rsid w:val="002F76A3"/>
    <w:rsid w:val="00302812"/>
    <w:rsid w:val="0032740B"/>
    <w:rsid w:val="00345133"/>
    <w:rsid w:val="00370DB2"/>
    <w:rsid w:val="003809AA"/>
    <w:rsid w:val="003913D4"/>
    <w:rsid w:val="003E0B60"/>
    <w:rsid w:val="003E223E"/>
    <w:rsid w:val="003E2A7F"/>
    <w:rsid w:val="004079A1"/>
    <w:rsid w:val="00414DA3"/>
    <w:rsid w:val="00456F3C"/>
    <w:rsid w:val="00463FCB"/>
    <w:rsid w:val="00483BF2"/>
    <w:rsid w:val="00484778"/>
    <w:rsid w:val="004B232E"/>
    <w:rsid w:val="004B7934"/>
    <w:rsid w:val="004E7159"/>
    <w:rsid w:val="004E732C"/>
    <w:rsid w:val="004F7A25"/>
    <w:rsid w:val="005002A2"/>
    <w:rsid w:val="005013F3"/>
    <w:rsid w:val="00534225"/>
    <w:rsid w:val="0059559C"/>
    <w:rsid w:val="005A50A4"/>
    <w:rsid w:val="005A5542"/>
    <w:rsid w:val="005A5D23"/>
    <w:rsid w:val="006213A7"/>
    <w:rsid w:val="00660B84"/>
    <w:rsid w:val="006622F5"/>
    <w:rsid w:val="00674538"/>
    <w:rsid w:val="00684960"/>
    <w:rsid w:val="006B0455"/>
    <w:rsid w:val="006D09B6"/>
    <w:rsid w:val="006D33E9"/>
    <w:rsid w:val="006D799C"/>
    <w:rsid w:val="006E263D"/>
    <w:rsid w:val="006E3BA1"/>
    <w:rsid w:val="006E5E2D"/>
    <w:rsid w:val="006F191B"/>
    <w:rsid w:val="0070138A"/>
    <w:rsid w:val="007055BA"/>
    <w:rsid w:val="007111C2"/>
    <w:rsid w:val="00712C6D"/>
    <w:rsid w:val="00724C6C"/>
    <w:rsid w:val="00732CB5"/>
    <w:rsid w:val="0074305E"/>
    <w:rsid w:val="00774B7E"/>
    <w:rsid w:val="00774C98"/>
    <w:rsid w:val="00781453"/>
    <w:rsid w:val="007A5CAE"/>
    <w:rsid w:val="007B4302"/>
    <w:rsid w:val="007D6723"/>
    <w:rsid w:val="007E1A62"/>
    <w:rsid w:val="007E1BB5"/>
    <w:rsid w:val="007F79D6"/>
    <w:rsid w:val="00813D56"/>
    <w:rsid w:val="008167E5"/>
    <w:rsid w:val="00846422"/>
    <w:rsid w:val="00856A0A"/>
    <w:rsid w:val="00883983"/>
    <w:rsid w:val="00891B25"/>
    <w:rsid w:val="008B2CD7"/>
    <w:rsid w:val="008B5C8B"/>
    <w:rsid w:val="008B6AC1"/>
    <w:rsid w:val="008B6EAE"/>
    <w:rsid w:val="008D54EC"/>
    <w:rsid w:val="009310C9"/>
    <w:rsid w:val="00954EF6"/>
    <w:rsid w:val="00955C76"/>
    <w:rsid w:val="00963EF3"/>
    <w:rsid w:val="009648F4"/>
    <w:rsid w:val="009701A5"/>
    <w:rsid w:val="00976BE4"/>
    <w:rsid w:val="009E7B80"/>
    <w:rsid w:val="009F7C31"/>
    <w:rsid w:val="00A06170"/>
    <w:rsid w:val="00A10AF5"/>
    <w:rsid w:val="00A34EBF"/>
    <w:rsid w:val="00A44EAD"/>
    <w:rsid w:val="00A52AE4"/>
    <w:rsid w:val="00A5624E"/>
    <w:rsid w:val="00A66212"/>
    <w:rsid w:val="00A70DF6"/>
    <w:rsid w:val="00AA3177"/>
    <w:rsid w:val="00AB0987"/>
    <w:rsid w:val="00AD05A2"/>
    <w:rsid w:val="00AE2EE3"/>
    <w:rsid w:val="00B35D07"/>
    <w:rsid w:val="00B41584"/>
    <w:rsid w:val="00B45ABE"/>
    <w:rsid w:val="00B52425"/>
    <w:rsid w:val="00B56A2B"/>
    <w:rsid w:val="00B65B5F"/>
    <w:rsid w:val="00B7225F"/>
    <w:rsid w:val="00B905D4"/>
    <w:rsid w:val="00BC2F53"/>
    <w:rsid w:val="00BD22C8"/>
    <w:rsid w:val="00BE01CF"/>
    <w:rsid w:val="00BE2102"/>
    <w:rsid w:val="00BE38CB"/>
    <w:rsid w:val="00BE717E"/>
    <w:rsid w:val="00BF7591"/>
    <w:rsid w:val="00C05293"/>
    <w:rsid w:val="00C120AE"/>
    <w:rsid w:val="00C1754D"/>
    <w:rsid w:val="00C300A9"/>
    <w:rsid w:val="00C33FBF"/>
    <w:rsid w:val="00C57943"/>
    <w:rsid w:val="00C64B21"/>
    <w:rsid w:val="00C654FF"/>
    <w:rsid w:val="00C7140A"/>
    <w:rsid w:val="00C74144"/>
    <w:rsid w:val="00C76505"/>
    <w:rsid w:val="00C81DA4"/>
    <w:rsid w:val="00C8667D"/>
    <w:rsid w:val="00C976C8"/>
    <w:rsid w:val="00C978D9"/>
    <w:rsid w:val="00CB69AC"/>
    <w:rsid w:val="00CC042B"/>
    <w:rsid w:val="00CD7BDD"/>
    <w:rsid w:val="00CF4F4B"/>
    <w:rsid w:val="00D359A2"/>
    <w:rsid w:val="00D53E2A"/>
    <w:rsid w:val="00D63A48"/>
    <w:rsid w:val="00D65BBB"/>
    <w:rsid w:val="00D76FD7"/>
    <w:rsid w:val="00D80C9E"/>
    <w:rsid w:val="00D823C5"/>
    <w:rsid w:val="00D94D37"/>
    <w:rsid w:val="00D959E2"/>
    <w:rsid w:val="00D96FD2"/>
    <w:rsid w:val="00DB1AD3"/>
    <w:rsid w:val="00DD77D0"/>
    <w:rsid w:val="00DE5E64"/>
    <w:rsid w:val="00E5105F"/>
    <w:rsid w:val="00E60217"/>
    <w:rsid w:val="00E610E6"/>
    <w:rsid w:val="00E630C8"/>
    <w:rsid w:val="00E650C3"/>
    <w:rsid w:val="00EA7681"/>
    <w:rsid w:val="00EB5437"/>
    <w:rsid w:val="00EC2173"/>
    <w:rsid w:val="00EE6770"/>
    <w:rsid w:val="00EE75B3"/>
    <w:rsid w:val="00F0276C"/>
    <w:rsid w:val="00F14200"/>
    <w:rsid w:val="00F271AF"/>
    <w:rsid w:val="00F36D62"/>
    <w:rsid w:val="00F5104F"/>
    <w:rsid w:val="00F521A7"/>
    <w:rsid w:val="00F53B93"/>
    <w:rsid w:val="00F55A38"/>
    <w:rsid w:val="00F64E61"/>
    <w:rsid w:val="00F7467E"/>
    <w:rsid w:val="00F85CA3"/>
    <w:rsid w:val="00F96EDD"/>
    <w:rsid w:val="00FB2E5D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  <w:style w:type="character" w:customStyle="1" w:styleId="blocksubtitile">
    <w:name w:val="block__subtitile"/>
    <w:basedOn w:val="a0"/>
    <w:rsid w:val="003809AA"/>
  </w:style>
  <w:style w:type="character" w:customStyle="1" w:styleId="FontStyle37">
    <w:name w:val="Font Style37"/>
    <w:basedOn w:val="a0"/>
    <w:uiPriority w:val="99"/>
    <w:rsid w:val="002F76A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  <w:style w:type="character" w:customStyle="1" w:styleId="blocksubtitile">
    <w:name w:val="block__subtitile"/>
    <w:basedOn w:val="a0"/>
    <w:rsid w:val="003809AA"/>
  </w:style>
  <w:style w:type="character" w:customStyle="1" w:styleId="FontStyle37">
    <w:name w:val="Font Style37"/>
    <w:basedOn w:val="a0"/>
    <w:uiPriority w:val="99"/>
    <w:rsid w:val="002F76A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file:///C:\Temp\notes5B9A3C\vk.com\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7</cp:revision>
  <dcterms:created xsi:type="dcterms:W3CDTF">2024-03-29T12:52:00Z</dcterms:created>
  <dcterms:modified xsi:type="dcterms:W3CDTF">2024-03-29T13:26:00Z</dcterms:modified>
</cp:coreProperties>
</file>