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1DA3" w14:textId="77777777" w:rsidR="00606C59" w:rsidRPr="00606C59" w:rsidRDefault="00606C59" w:rsidP="00606C59">
      <w:pPr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noProof/>
          <w:sz w:val="28"/>
          <w:szCs w:val="28"/>
          <w:lang w:eastAsia="ru-RU"/>
        </w:rPr>
        <w:drawing>
          <wp:inline distT="0" distB="0" distL="0" distR="0" wp14:anchorId="1673953D" wp14:editId="6B30F5F0">
            <wp:extent cx="701675" cy="7334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606C59" w:rsidRPr="00606C59" w14:paraId="56F34D35" w14:textId="77777777" w:rsidTr="009F495E">
        <w:trPr>
          <w:cantSplit/>
          <w:trHeight w:val="510"/>
        </w:trPr>
        <w:tc>
          <w:tcPr>
            <w:tcW w:w="3960" w:type="dxa"/>
            <w:tcBorders>
              <w:top w:val="nil"/>
              <w:bottom w:val="nil"/>
            </w:tcBorders>
          </w:tcPr>
          <w:p w14:paraId="0700AF0E" w14:textId="77777777" w:rsidR="00606C59" w:rsidRDefault="00606C5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ШЕРНУР </w:t>
            </w:r>
            <w:proofErr w:type="gramStart"/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МУНИЦИПАЛЬНЫЙ  РАЙОНЫН</w:t>
            </w:r>
            <w:proofErr w:type="gramEnd"/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АДМИНИСТРАЦИЙЖЕ</w:t>
            </w:r>
          </w:p>
          <w:p w14:paraId="40484F3A" w14:textId="77777777" w:rsidR="00173449" w:rsidRPr="00152C0B" w:rsidRDefault="0017344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114452E" w14:textId="77777777" w:rsidR="00606C59" w:rsidRPr="00606C59" w:rsidRDefault="00606C5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14:paraId="71AEB8C5" w14:textId="77777777" w:rsidR="00606C59" w:rsidRPr="00606C59" w:rsidRDefault="00606C5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АДМИНИСТРАЦИЯ СЕРНУРСКОГО МУНИЦИПАЛЬНОГО РАЙОНА</w:t>
            </w:r>
          </w:p>
        </w:tc>
      </w:tr>
      <w:tr w:rsidR="00606C59" w:rsidRPr="00606C59" w14:paraId="689CD363" w14:textId="77777777" w:rsidTr="009F495E">
        <w:trPr>
          <w:cantSplit/>
          <w:trHeight w:val="80"/>
        </w:trPr>
        <w:tc>
          <w:tcPr>
            <w:tcW w:w="3960" w:type="dxa"/>
            <w:tcBorders>
              <w:top w:val="nil"/>
            </w:tcBorders>
          </w:tcPr>
          <w:p w14:paraId="4EE5DCF8" w14:textId="77777777" w:rsidR="00606C59" w:rsidRPr="00606C59" w:rsidRDefault="00606C5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14:paraId="635AF374" w14:textId="77777777" w:rsidR="00606C59" w:rsidRPr="00606C59" w:rsidRDefault="00606C5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14:paraId="333A8F6B" w14:textId="77777777" w:rsidR="00606C59" w:rsidRPr="00606C59" w:rsidRDefault="00606C5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14:paraId="63665CCC" w14:textId="77777777" w:rsidR="00606C59" w:rsidRPr="00152C0B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02E429" w14:textId="77777777" w:rsidR="008A2C7E" w:rsidRPr="00152C0B" w:rsidRDefault="008A2C7E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F7E1DF" w14:textId="77777777" w:rsidR="00606C59" w:rsidRPr="00173449" w:rsidRDefault="007D24E1" w:rsidP="00121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344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4789B" w:rsidRPr="00173449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121C76" w:rsidRPr="00173449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17344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4789B" w:rsidRPr="00173449">
        <w:rPr>
          <w:rFonts w:ascii="Times New Roman" w:eastAsia="Calibri" w:hAnsi="Times New Roman" w:cs="Times New Roman"/>
          <w:sz w:val="28"/>
          <w:szCs w:val="28"/>
        </w:rPr>
        <w:t>2</w:t>
      </w:r>
      <w:r w:rsidRPr="00173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73449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173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3449">
        <w:rPr>
          <w:rFonts w:ascii="Times New Roman" w:eastAsia="Calibri" w:hAnsi="Times New Roman" w:cs="Times New Roman"/>
          <w:sz w:val="28"/>
          <w:szCs w:val="28"/>
        </w:rPr>
        <w:t>№</w:t>
      </w:r>
      <w:proofErr w:type="gramEnd"/>
      <w:r w:rsidRPr="00173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3449" w:rsidRPr="00173449">
        <w:rPr>
          <w:rFonts w:ascii="Times New Roman" w:eastAsia="Calibri" w:hAnsi="Times New Roman" w:cs="Times New Roman"/>
          <w:sz w:val="28"/>
          <w:szCs w:val="28"/>
        </w:rPr>
        <w:t>169</w:t>
      </w:r>
    </w:p>
    <w:p w14:paraId="76A0EDD8" w14:textId="77777777" w:rsidR="00DB075E" w:rsidRPr="00173449" w:rsidRDefault="00DB075E" w:rsidP="00DB075E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D15C66" w14:textId="77777777" w:rsidR="005F5C17" w:rsidRDefault="005F5C17" w:rsidP="00DB075E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D2824D" w14:textId="77777777" w:rsidR="00152C0B" w:rsidRDefault="00152C0B" w:rsidP="00DB075E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DDCE97" w14:textId="77777777" w:rsidR="00BA2C93" w:rsidRDefault="00121C76" w:rsidP="005F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5F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14:paraId="5E4B5231" w14:textId="77777777" w:rsidR="00BA2C93" w:rsidRDefault="005F5FB2" w:rsidP="005F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04 апреля 2016 года № 135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5F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проведения оценки регулирующего воздействия проектов нормативных правовых актов администрации МО «Сернурский муниципальный район», затрагивающих вопросы осуществления предпринимательской</w:t>
      </w:r>
    </w:p>
    <w:p w14:paraId="0A9D0BC1" w14:textId="77777777" w:rsidR="00121C76" w:rsidRPr="00121C76" w:rsidRDefault="005F5FB2" w:rsidP="005F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инвестиционной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45D89872" w14:textId="77777777" w:rsidR="00121C76" w:rsidRDefault="00121C76" w:rsidP="0012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215D2322" w14:textId="77777777" w:rsidR="005F5C17" w:rsidRPr="00121C76" w:rsidRDefault="005F5C17" w:rsidP="0012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0D19A167" w14:textId="77777777" w:rsidR="00121C76" w:rsidRPr="00152C0B" w:rsidRDefault="00121C76" w:rsidP="0017344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В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соответствии</w:t>
      </w:r>
      <w:proofErr w:type="gramEnd"/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 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Федеральным 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законом 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6 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октября 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2003 г.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Федерации», </w:t>
      </w:r>
      <w:r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Законом Республики Марий Эл от </w:t>
      </w:r>
      <w:r w:rsidR="00BA2C93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31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октября </w:t>
      </w:r>
      <w:r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20</w:t>
      </w:r>
      <w:r w:rsidR="00BA2C93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14 </w:t>
      </w:r>
      <w:r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г. №</w:t>
      </w:r>
      <w:r w:rsidR="00BA2C93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93E0B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49-З "О порядках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деятельности"</w:t>
      </w:r>
      <w:r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="00BA2C93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Уставом Сернурского муниципального района Республики Марий Эл, </w:t>
      </w:r>
      <w:r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администрация </w:t>
      </w:r>
      <w:r w:rsidR="005F5C17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Сернурского</w:t>
      </w:r>
      <w:r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="00BA2C93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A9378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A2C93" w:rsidRPr="00152C0B">
        <w:rPr>
          <w:rFonts w:ascii="Times New Roman" w:eastAsia="Arial" w:hAnsi="Times New Roman" w:cs="Times New Roman"/>
          <w:spacing w:val="40"/>
          <w:sz w:val="28"/>
          <w:szCs w:val="28"/>
          <w:lang w:eastAsia="ar-SA"/>
        </w:rPr>
        <w:t>постановляет:</w:t>
      </w:r>
    </w:p>
    <w:p w14:paraId="2B519BED" w14:textId="77777777" w:rsidR="00A93789" w:rsidRPr="00152C0B" w:rsidRDefault="00A93789" w:rsidP="00173449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Внести изменения в постановление администрации Сернурского муниципального района от 04 апреля 2016 г. № 135 «О порядке проведения оценки регулирующего воздействия проектов нормативных правовых актов администрации МО «Сернурский муниципальный район», затрагивающих вопросы осуществления предпринимательской и инвестиционной деятельности»:</w:t>
      </w:r>
    </w:p>
    <w:p w14:paraId="74D78CB7" w14:textId="77777777" w:rsidR="006E3218" w:rsidRPr="00152C0B" w:rsidRDefault="00A93789" w:rsidP="00173449">
      <w:pPr>
        <w:pStyle w:val="a7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в наименовании постановления «О порядке проведения оценки регулирующего воздействия проектов нормативных правовых актов администрации МО «Сернурский муниципальный район», затрагивающих вопросы осуществления предпринимательской и </w:t>
      </w:r>
      <w:r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lastRenderedPageBreak/>
        <w:t xml:space="preserve">инвестиционной деятельности» и далее по тексту, а также в наименовании Порядка </w:t>
      </w:r>
      <w:r w:rsidR="00B82D04"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 администрации муниципального образования «Сернурский муниципальный район», затрагивающих вопросы осуществления предпринимательской и инвестиционной деятельности</w:t>
      </w:r>
      <w:r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», утвержденным указанным постановлением, и далее по тексту, включая приложения, слова «МО «Сернурский муниципальный район»», «муниципального образования «Сернурский муниципальный район»» в соответствующем падеже, заменить словами «Сернурский муниципальный район» в соответствующем падеже</w:t>
      </w:r>
      <w:r w:rsidR="006E3218"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14:paraId="0C3E3C79" w14:textId="77777777" w:rsidR="006E3218" w:rsidRPr="00152C0B" w:rsidRDefault="004E690D" w:rsidP="00173449">
      <w:pPr>
        <w:pStyle w:val="a7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в </w:t>
      </w:r>
      <w:r w:rsidR="006E3218"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пункт</w:t>
      </w:r>
      <w:r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е</w:t>
      </w:r>
      <w:r w:rsidR="006E3218"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4 постановления слова «В.М. Фонарева» </w:t>
      </w:r>
      <w:r w:rsidR="00505664"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исключить</w:t>
      </w:r>
      <w:r w:rsidR="008B6AD7"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  <w:r w:rsidR="006E3218"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</w:p>
    <w:p w14:paraId="4AA2A853" w14:textId="77777777" w:rsidR="00121C76" w:rsidRPr="00152C0B" w:rsidRDefault="00121C76" w:rsidP="00173449">
      <w:pPr>
        <w:pStyle w:val="a7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</w:t>
      </w:r>
      <w:r w:rsidR="008B6AD7"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 воздействия проектов нормативных правовых актов администрации </w:t>
      </w:r>
      <w:r w:rsidR="005F5C17"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Сернурского</w:t>
      </w:r>
      <w:r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затрагивающих вопросы осуществления предпринимательской и инвестиционной деятельности</w:t>
      </w:r>
      <w:r w:rsidRPr="0015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утвержденного </w:t>
      </w:r>
      <w:r w:rsidR="008B6AD7" w:rsidRPr="0015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вышеуказанным </w:t>
      </w:r>
      <w:r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постановлением:</w:t>
      </w:r>
    </w:p>
    <w:p w14:paraId="5D206519" w14:textId="77777777" w:rsidR="008B6AD7" w:rsidRPr="00152C0B" w:rsidRDefault="00692DA2" w:rsidP="00173449">
      <w:pPr>
        <w:pStyle w:val="a7"/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- часть 1.3. изложить в редакции:</w:t>
      </w:r>
    </w:p>
    <w:p w14:paraId="3ED34DF8" w14:textId="77777777" w:rsidR="00692DA2" w:rsidRPr="00152C0B" w:rsidRDefault="00505664" w:rsidP="00173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1C76"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Оценке регулирующего воздействия подлежат проекты нормативных правовых актов администрации </w:t>
      </w:r>
      <w:r w:rsidR="005F5C17"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Сернурского</w:t>
      </w:r>
      <w:r w:rsidR="00121C76"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проекты НПА), устанавливающих новые и</w:t>
      </w:r>
      <w:r w:rsidR="006B5777"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121C76"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изменяющих ранее предусмотренные муниципальными нормативными правовыми актами обязанности для субъектов предпринимательской и </w:t>
      </w:r>
      <w:r w:rsidR="006B5777"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 деятельности</w:t>
      </w:r>
      <w:r w:rsidR="00121C76"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5777"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для субъектов инвестиционной деятельности, </w:t>
      </w:r>
      <w:r w:rsidR="00121C76"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разрабатываемые структурными подразделениями и отделами администрации </w:t>
      </w:r>
      <w:r w:rsidR="005F5C17"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Сернурского</w:t>
      </w:r>
      <w:r w:rsidR="00121C76"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</w:t>
      </w:r>
      <w:r w:rsidR="00692DA2"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1C76"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Разработчики</w:t>
      </w:r>
      <w:r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="00692DA2"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62ED6C" w14:textId="77777777" w:rsidR="00121C76" w:rsidRPr="00152C0B" w:rsidRDefault="00692DA2" w:rsidP="00173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часть 1.5. изложить в редакции:</w:t>
      </w:r>
    </w:p>
    <w:p w14:paraId="2D3B2945" w14:textId="77777777" w:rsidR="00121C76" w:rsidRPr="00152C0B" w:rsidRDefault="00505664" w:rsidP="00173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C0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21C76" w:rsidRPr="00152C0B">
        <w:rPr>
          <w:rFonts w:ascii="Times New Roman" w:eastAsia="Times New Roman" w:hAnsi="Times New Roman" w:cs="Times New Roman"/>
          <w:sz w:val="28"/>
          <w:szCs w:val="28"/>
        </w:rPr>
        <w:t xml:space="preserve">1.5. Не подлежат </w:t>
      </w:r>
      <w:r w:rsidR="00121C76" w:rsidRPr="0015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оценке регулирующего воздействия проекты НПА</w:t>
      </w:r>
      <w:r w:rsidR="00326644" w:rsidRPr="0015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депутатов</w:t>
      </w:r>
      <w:r w:rsidR="006550E5" w:rsidRPr="0015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Сернурского муниципального района</w:t>
      </w:r>
      <w:r w:rsidR="00121C76" w:rsidRPr="0015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1AAF828" w14:textId="77777777" w:rsidR="00121C76" w:rsidRPr="00152C0B" w:rsidRDefault="00121C76" w:rsidP="00173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устанавливающие, изменяющие, приостанавливающие, отменяющие местные налоги и сборы;</w:t>
      </w:r>
    </w:p>
    <w:p w14:paraId="26FF0A4C" w14:textId="77777777" w:rsidR="00121C76" w:rsidRPr="00152C0B" w:rsidRDefault="00121C76" w:rsidP="00173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505664" w:rsidRPr="0015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регулирующие бюджетные правоотношения;</w:t>
      </w:r>
    </w:p>
    <w:p w14:paraId="213AD170" w14:textId="77777777" w:rsidR="00121C76" w:rsidRPr="00152C0B" w:rsidRDefault="00121C76" w:rsidP="00173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bookmarkStart w:id="0" w:name="dst100010"/>
      <w:bookmarkEnd w:id="0"/>
      <w:r w:rsidRPr="0015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разработанные в целях ликвидации чрезвычайных ситуаций природного и техногенного характера на период действия режимов чрезвычайных ситуаций.»</w:t>
      </w:r>
      <w:r w:rsidR="00173449" w:rsidRPr="0015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88188A2" w14:textId="77777777" w:rsidR="009D7216" w:rsidRPr="00152C0B" w:rsidRDefault="00692DA2" w:rsidP="001734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2C0B">
        <w:rPr>
          <w:rFonts w:ascii="Times New Roman" w:eastAsia="Calibri" w:hAnsi="Times New Roman" w:cs="Times New Roman"/>
          <w:bCs/>
          <w:sz w:val="28"/>
          <w:szCs w:val="28"/>
        </w:rPr>
        <w:t>- в части 2.1, абзацах 1,2,3 части 2.4., в абзаце 1 части 2.5., в абзаце 5 части 2.14. после слов: «субъектов предпринимательской»</w:t>
      </w:r>
      <w:r w:rsidR="00173449" w:rsidRPr="00152C0B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152C0B"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дополнить словами «, иной экономической»</w:t>
      </w:r>
      <w:r w:rsidR="00505664" w:rsidRPr="00152C0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C638B9D" w14:textId="77777777" w:rsidR="00505664" w:rsidRPr="00152C0B" w:rsidRDefault="00505664" w:rsidP="001734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2C0B">
        <w:rPr>
          <w:rFonts w:ascii="Times New Roman" w:eastAsia="Calibri" w:hAnsi="Times New Roman" w:cs="Times New Roman"/>
          <w:bCs/>
          <w:sz w:val="28"/>
          <w:szCs w:val="28"/>
        </w:rPr>
        <w:t>- часть 2.2. изложить в редакции:</w:t>
      </w:r>
    </w:p>
    <w:p w14:paraId="21EFDAEE" w14:textId="77777777" w:rsidR="00505664" w:rsidRPr="00152C0B" w:rsidRDefault="00505664" w:rsidP="00173449">
      <w:pPr>
        <w:pStyle w:val="ConsPlusNormal"/>
        <w:ind w:firstLine="720"/>
        <w:jc w:val="both"/>
        <w:rPr>
          <w:sz w:val="28"/>
          <w:szCs w:val="28"/>
        </w:rPr>
      </w:pPr>
      <w:r w:rsidRPr="00152C0B">
        <w:rPr>
          <w:rFonts w:eastAsia="Calibri"/>
          <w:bCs/>
          <w:sz w:val="28"/>
          <w:szCs w:val="28"/>
        </w:rPr>
        <w:t xml:space="preserve">«2.2. </w:t>
      </w:r>
      <w:r w:rsidRPr="00152C0B">
        <w:rPr>
          <w:sz w:val="28"/>
          <w:szCs w:val="28"/>
        </w:rPr>
        <w:t>Оценке регулирующего воздействия подлежат проекты НПА, затрагивающие вопросы осуществления предпринимательской и иной экономической, инвестиционной деятельности.».</w:t>
      </w:r>
    </w:p>
    <w:p w14:paraId="09AEAE96" w14:textId="77777777" w:rsidR="008A2C7E" w:rsidRPr="00677DE9" w:rsidRDefault="00677DE9" w:rsidP="001734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DB075E" w:rsidRPr="00152C0B">
        <w:rPr>
          <w:rFonts w:ascii="Times New Roman" w:eastAsia="Calibri" w:hAnsi="Times New Roman" w:cs="Times New Roman"/>
          <w:bCs/>
          <w:sz w:val="28"/>
          <w:szCs w:val="28"/>
        </w:rPr>
        <w:t>. </w:t>
      </w:r>
      <w:r w:rsidR="008A2C7E" w:rsidRPr="00152C0B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постановление вступает в силу после его обнародования и размещения на официальном сайте администрации в </w:t>
      </w:r>
      <w:r w:rsidR="008A2C7E" w:rsidRPr="00152C0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информационно-коммуникационной сети «Интернет» официального интернет-портала Республики Марий Эл </w:t>
      </w:r>
      <w:r w:rsidR="008A2C7E" w:rsidRPr="00677DE9">
        <w:rPr>
          <w:rFonts w:ascii="Times New Roman" w:eastAsia="Calibri" w:hAnsi="Times New Roman" w:cs="Times New Roman"/>
          <w:bCs/>
          <w:sz w:val="28"/>
          <w:szCs w:val="28"/>
        </w:rPr>
        <w:t>(</w:t>
      </w:r>
      <w:hyperlink r:id="rId9" w:history="1">
        <w:r w:rsidR="008A2C7E" w:rsidRPr="00677DE9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http://mari-el.gov.ru/sernur</w:t>
        </w:r>
      </w:hyperlink>
      <w:r w:rsidR="008A2C7E" w:rsidRPr="00677DE9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14:paraId="0D6C66F8" w14:textId="77777777" w:rsidR="00DB075E" w:rsidRPr="00152C0B" w:rsidRDefault="00677DE9" w:rsidP="001734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B075E" w:rsidRPr="00152C0B">
        <w:rPr>
          <w:rFonts w:ascii="Times New Roman" w:eastAsia="Calibri" w:hAnsi="Times New Roman" w:cs="Times New Roman"/>
          <w:sz w:val="28"/>
          <w:szCs w:val="28"/>
        </w:rPr>
        <w:t xml:space="preserve">. Контроль за исполнением настоящего </w:t>
      </w:r>
      <w:r w:rsidR="0008234B" w:rsidRPr="00152C0B">
        <w:rPr>
          <w:rFonts w:ascii="Times New Roman" w:eastAsia="Calibri" w:hAnsi="Times New Roman" w:cs="Times New Roman"/>
          <w:sz w:val="28"/>
          <w:szCs w:val="28"/>
        </w:rPr>
        <w:t>постановле</w:t>
      </w:r>
      <w:r w:rsidR="009B22E1" w:rsidRPr="00152C0B">
        <w:rPr>
          <w:rFonts w:ascii="Times New Roman" w:eastAsia="Calibri" w:hAnsi="Times New Roman" w:cs="Times New Roman"/>
          <w:sz w:val="28"/>
          <w:szCs w:val="28"/>
        </w:rPr>
        <w:t>н</w:t>
      </w:r>
      <w:r w:rsidR="0008234B" w:rsidRPr="00152C0B">
        <w:rPr>
          <w:rFonts w:ascii="Times New Roman" w:eastAsia="Calibri" w:hAnsi="Times New Roman" w:cs="Times New Roman"/>
          <w:sz w:val="28"/>
          <w:szCs w:val="28"/>
        </w:rPr>
        <w:t>ия</w:t>
      </w:r>
      <w:r w:rsidR="00DB075E" w:rsidRPr="00152C0B">
        <w:rPr>
          <w:rFonts w:ascii="Times New Roman" w:eastAsia="Calibri" w:hAnsi="Times New Roman" w:cs="Times New Roman"/>
          <w:sz w:val="28"/>
          <w:szCs w:val="28"/>
        </w:rPr>
        <w:t xml:space="preserve"> возложить на заместителя главы администрации </w:t>
      </w:r>
      <w:r w:rsidR="0008234B" w:rsidRPr="00152C0B"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="00DB075E" w:rsidRPr="00152C0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5F5C17" w:rsidRPr="00152C0B">
        <w:rPr>
          <w:rFonts w:ascii="Times New Roman" w:eastAsia="Calibri" w:hAnsi="Times New Roman" w:cs="Times New Roman"/>
          <w:sz w:val="28"/>
          <w:szCs w:val="28"/>
        </w:rPr>
        <w:t>по экономическому развитию территорий Волкову Т.М.</w:t>
      </w:r>
    </w:p>
    <w:p w14:paraId="12B6ED98" w14:textId="77777777" w:rsidR="00C8087C" w:rsidRPr="00152C0B" w:rsidRDefault="00C8087C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C5AE39" w14:textId="77777777" w:rsidR="00C8087C" w:rsidRPr="00C8087C" w:rsidRDefault="00C8087C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0B9778E" w14:textId="77777777"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762C5AEC" w14:textId="77777777" w:rsidR="00606C59" w:rsidRPr="00606C59" w:rsidRDefault="0046117E" w:rsidP="008A2C7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</w:t>
      </w:r>
      <w:r w:rsidR="00606C59" w:rsidRPr="00606C59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606C59" w:rsidRPr="00606C59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14:paraId="1EA915DC" w14:textId="77777777" w:rsidR="00606C59" w:rsidRPr="00606C59" w:rsidRDefault="00606C59" w:rsidP="008A2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="008A2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C59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8A2C7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    А.</w:t>
      </w:r>
      <w:r w:rsidR="0046117E">
        <w:rPr>
          <w:rFonts w:ascii="Times New Roman" w:eastAsia="Calibri" w:hAnsi="Times New Roman" w:cs="Times New Roman"/>
          <w:sz w:val="28"/>
          <w:szCs w:val="28"/>
        </w:rPr>
        <w:t>С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117E">
        <w:rPr>
          <w:rFonts w:ascii="Times New Roman" w:eastAsia="Calibri" w:hAnsi="Times New Roman" w:cs="Times New Roman"/>
          <w:sz w:val="28"/>
          <w:szCs w:val="28"/>
        </w:rPr>
        <w:t>Якимов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57B851CB" w14:textId="77777777" w:rsidR="00606C59" w:rsidRPr="00606C59" w:rsidRDefault="00606C59" w:rsidP="008A2C7E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26AD6A" w14:textId="77777777"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D79F16" w14:textId="77777777"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FEF831" w14:textId="77777777"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844A8B" w14:textId="77777777"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2C68B3" w14:textId="77777777"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B96955" w14:textId="77777777"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0A8E3D" w14:textId="77777777"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FF8204" w14:textId="77777777"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2BB4B6" w14:textId="77777777"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C07B1E" w14:textId="77777777"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3FEEF0" w14:textId="77777777"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BE3A24" w14:textId="77777777"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C93F75" w14:textId="77777777"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94572C" w14:textId="77777777"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E133DC" w14:textId="77777777"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8F68F2" w14:textId="77777777"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B9E6A8" w14:textId="77777777"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D26D3C" w14:textId="77777777"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B56519" w14:textId="77777777"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F442CE" w14:textId="77777777"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B3A0B1" w14:textId="77777777"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28878F" w14:textId="77777777"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E549F3" w14:textId="77777777"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52B051" w14:textId="77777777"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42E061" w14:textId="77777777"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A6B19F" w14:textId="77777777"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F8E613" w14:textId="77777777"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9F1B0E" w14:textId="77777777"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DDABBE" w14:textId="77777777"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12990D" w14:textId="77777777"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865978" w14:textId="77777777"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2330F3" w14:textId="77777777"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19CABE" w14:textId="77777777"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83CD84" w14:textId="77777777"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70096A" w14:textId="77777777" w:rsidR="007D24E1" w:rsidRDefault="007D24E1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25CD6D" w14:textId="77777777"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467EA1" w14:textId="77777777"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74AA86" w14:textId="77777777"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BEADD2" w14:textId="77777777"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1F34A5" w14:textId="77777777"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33723D" w14:textId="77777777"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B24EE6" w14:textId="77777777"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89A4FF" w14:textId="77777777"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8BA380" w14:textId="77777777"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0C4FAC" w14:textId="77777777"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596216" w14:textId="77777777"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14AF59" w14:textId="77777777"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97BC82" w14:textId="77777777"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276C2B" w14:textId="77777777"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6D7626" w14:textId="77777777"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5A8969" w14:textId="77777777"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5679C7" w14:textId="77777777"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8AB238" w14:textId="77777777"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E3C989" w14:textId="77777777"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B779A5" w14:textId="77777777" w:rsidR="00152C0B" w:rsidRDefault="00152C0B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C25F7F" w14:textId="77777777" w:rsidR="00152C0B" w:rsidRDefault="00152C0B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D65997" w14:textId="77777777" w:rsidR="00152C0B" w:rsidRDefault="00152C0B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37B026" w14:textId="77777777" w:rsidR="00152C0B" w:rsidRDefault="00152C0B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6D87C9" w14:textId="77777777" w:rsidR="00152C0B" w:rsidRDefault="00152C0B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FEE5AA" w14:textId="77777777" w:rsidR="00152C0B" w:rsidRDefault="00152C0B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BD74B7" w14:textId="77777777" w:rsidR="00152C0B" w:rsidRDefault="00152C0B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3365AD" w14:textId="77777777" w:rsidR="00152C0B" w:rsidRDefault="00152C0B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D0657B" w14:textId="77777777" w:rsidR="00152C0B" w:rsidRDefault="00152C0B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D1EC0A" w14:textId="77777777" w:rsidR="00152C0B" w:rsidRDefault="00152C0B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58F2A1" w14:textId="77777777" w:rsidR="00152C0B" w:rsidRDefault="00152C0B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60F0C5" w14:textId="77777777" w:rsidR="00152C0B" w:rsidRDefault="00152C0B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017DBA" w14:textId="77777777"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40F8F9" w14:textId="77777777"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9C4F56" w14:textId="77777777"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9C58DA" w14:textId="77777777" w:rsidR="00CA43A1" w:rsidRPr="00606C59" w:rsidRDefault="00CA43A1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098F65" w14:textId="77777777" w:rsidR="00606C59" w:rsidRPr="00606C59" w:rsidRDefault="00015F5F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Рос</w:t>
      </w:r>
      <w:r w:rsidR="00403F37">
        <w:rPr>
          <w:rFonts w:ascii="Times New Roman" w:eastAsia="Calibri" w:hAnsi="Times New Roman" w:cs="Times New Roman"/>
          <w:sz w:val="20"/>
          <w:szCs w:val="20"/>
        </w:rPr>
        <w:t>ляков В.И.</w:t>
      </w:r>
    </w:p>
    <w:p w14:paraId="56CED441" w14:textId="77777777" w:rsidR="00606C59" w:rsidRPr="00606C59" w:rsidRDefault="00606C59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6C59">
        <w:rPr>
          <w:rFonts w:ascii="Times New Roman" w:eastAsia="Calibri" w:hAnsi="Times New Roman" w:cs="Times New Roman"/>
          <w:sz w:val="20"/>
          <w:szCs w:val="20"/>
        </w:rPr>
        <w:t>(83633) 9-7</w:t>
      </w:r>
      <w:r w:rsidR="00403F37">
        <w:rPr>
          <w:rFonts w:ascii="Times New Roman" w:eastAsia="Calibri" w:hAnsi="Times New Roman" w:cs="Times New Roman"/>
          <w:sz w:val="20"/>
          <w:szCs w:val="20"/>
        </w:rPr>
        <w:t>1</w:t>
      </w:r>
      <w:r w:rsidRPr="00606C59">
        <w:rPr>
          <w:rFonts w:ascii="Times New Roman" w:eastAsia="Calibri" w:hAnsi="Times New Roman" w:cs="Times New Roman"/>
          <w:sz w:val="20"/>
          <w:szCs w:val="20"/>
        </w:rPr>
        <w:t>-</w:t>
      </w:r>
      <w:r w:rsidR="00403F37">
        <w:rPr>
          <w:rFonts w:ascii="Times New Roman" w:eastAsia="Calibri" w:hAnsi="Times New Roman" w:cs="Times New Roman"/>
          <w:sz w:val="20"/>
          <w:szCs w:val="20"/>
        </w:rPr>
        <w:t>42</w:t>
      </w:r>
    </w:p>
    <w:p w14:paraId="57B1B527" w14:textId="77777777" w:rsidR="00606C59" w:rsidRDefault="00606C59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7F7674" w14:textId="77777777" w:rsidR="007D24E1" w:rsidRPr="00606C59" w:rsidRDefault="007D24E1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FF01F73" w14:textId="77777777" w:rsidR="00606C59" w:rsidRDefault="00606C59" w:rsidP="00606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6C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СОГЛАСОВАНО:</w:t>
      </w:r>
    </w:p>
    <w:p w14:paraId="49F35A6A" w14:textId="77777777" w:rsidR="007D24E1" w:rsidRPr="00606C59" w:rsidRDefault="007D24E1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4"/>
        <w:gridCol w:w="1151"/>
        <w:gridCol w:w="720"/>
        <w:gridCol w:w="1151"/>
      </w:tblGrid>
      <w:tr w:rsidR="00606C59" w:rsidRPr="00606C59" w14:paraId="3A7B6A8C" w14:textId="77777777" w:rsidTr="00AC726D">
        <w:trPr>
          <w:gridAfter w:val="1"/>
          <w:wAfter w:w="1151" w:type="dxa"/>
          <w:trHeight w:val="286"/>
        </w:trPr>
        <w:tc>
          <w:tcPr>
            <w:tcW w:w="4894" w:type="dxa"/>
          </w:tcPr>
          <w:p w14:paraId="17E073F8" w14:textId="77777777" w:rsidR="00606C59" w:rsidRPr="00606C59" w:rsidRDefault="00606C59" w:rsidP="00606C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CDB44F" w14:textId="77777777" w:rsidR="00606C59" w:rsidRPr="00606C59" w:rsidRDefault="00606C59" w:rsidP="00152C0B">
            <w:pPr>
              <w:shd w:val="clear" w:color="auto" w:fill="FFFFFF"/>
              <w:spacing w:after="0" w:line="240" w:lineRule="auto"/>
              <w:ind w:left="-100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606C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отдела организационно-правовой </w:t>
            </w:r>
            <w:proofErr w:type="gramStart"/>
            <w:r w:rsidRPr="00606C59">
              <w:rPr>
                <w:rFonts w:ascii="Times New Roman" w:eastAsia="Calibri" w:hAnsi="Times New Roman" w:cs="Times New Roman"/>
                <w:sz w:val="20"/>
                <w:szCs w:val="20"/>
              </w:rPr>
              <w:t>работы  и</w:t>
            </w:r>
            <w:proofErr w:type="gramEnd"/>
            <w:r w:rsidRPr="00606C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кадров администрации Сернурского муниципального района</w:t>
            </w:r>
          </w:p>
        </w:tc>
        <w:tc>
          <w:tcPr>
            <w:tcW w:w="1871" w:type="dxa"/>
            <w:gridSpan w:val="2"/>
          </w:tcPr>
          <w:p w14:paraId="268AEB8E" w14:textId="77777777" w:rsidR="00606C59" w:rsidRPr="00606C59" w:rsidRDefault="00606C59" w:rsidP="00606C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6C59" w:rsidRPr="00606C59" w14:paraId="29B76A86" w14:textId="77777777" w:rsidTr="00AC726D">
        <w:trPr>
          <w:trHeight w:val="286"/>
        </w:trPr>
        <w:tc>
          <w:tcPr>
            <w:tcW w:w="6045" w:type="dxa"/>
            <w:gridSpan w:val="2"/>
          </w:tcPr>
          <w:p w14:paraId="2BB34D09" w14:textId="77777777" w:rsidR="00606C59" w:rsidRPr="00606C59" w:rsidRDefault="00606C59" w:rsidP="00606C5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606C59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А.С. Антонов</w:t>
            </w:r>
          </w:p>
        </w:tc>
        <w:tc>
          <w:tcPr>
            <w:tcW w:w="1871" w:type="dxa"/>
            <w:gridSpan w:val="2"/>
          </w:tcPr>
          <w:p w14:paraId="189F1363" w14:textId="77777777" w:rsidR="00606C59" w:rsidRPr="00606C59" w:rsidRDefault="00F8011E" w:rsidP="008A2C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8A2C7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403F3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D24E1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="008A2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06C59" w:rsidRPr="00606C59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403F3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06C59" w:rsidRPr="00606C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14:paraId="7C7E5AF0" w14:textId="77777777" w:rsidR="00AC726D" w:rsidRDefault="00AC726D" w:rsidP="00606C59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AC726D" w:rsidSect="00152C0B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88A8" w14:textId="77777777" w:rsidR="004141F3" w:rsidRDefault="004141F3" w:rsidP="00AC726D">
      <w:pPr>
        <w:spacing w:after="0" w:line="240" w:lineRule="auto"/>
      </w:pPr>
      <w:r>
        <w:separator/>
      </w:r>
    </w:p>
  </w:endnote>
  <w:endnote w:type="continuationSeparator" w:id="0">
    <w:p w14:paraId="405850B0" w14:textId="77777777" w:rsidR="004141F3" w:rsidRDefault="004141F3" w:rsidP="00AC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0B83" w14:textId="77777777" w:rsidR="004141F3" w:rsidRDefault="004141F3" w:rsidP="00AC726D">
      <w:pPr>
        <w:spacing w:after="0" w:line="240" w:lineRule="auto"/>
      </w:pPr>
      <w:r>
        <w:separator/>
      </w:r>
    </w:p>
  </w:footnote>
  <w:footnote w:type="continuationSeparator" w:id="0">
    <w:p w14:paraId="736B65A3" w14:textId="77777777" w:rsidR="004141F3" w:rsidRDefault="004141F3" w:rsidP="00AC7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E18"/>
    <w:multiLevelType w:val="hybridMultilevel"/>
    <w:tmpl w:val="13DE6A1E"/>
    <w:lvl w:ilvl="0" w:tplc="BF88401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4154CF5"/>
    <w:multiLevelType w:val="hybridMultilevel"/>
    <w:tmpl w:val="5A5AA2B4"/>
    <w:lvl w:ilvl="0" w:tplc="339A2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5F3A96"/>
    <w:multiLevelType w:val="hybridMultilevel"/>
    <w:tmpl w:val="0C58DC8C"/>
    <w:lvl w:ilvl="0" w:tplc="DCA2C34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29E796C"/>
    <w:multiLevelType w:val="hybridMultilevel"/>
    <w:tmpl w:val="E90C2DDA"/>
    <w:lvl w:ilvl="0" w:tplc="8B8AB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641385"/>
    <w:multiLevelType w:val="hybridMultilevel"/>
    <w:tmpl w:val="A780440C"/>
    <w:lvl w:ilvl="0" w:tplc="99ACF43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310B87"/>
    <w:multiLevelType w:val="hybridMultilevel"/>
    <w:tmpl w:val="20585142"/>
    <w:lvl w:ilvl="0" w:tplc="B376696E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59"/>
    <w:rsid w:val="00005253"/>
    <w:rsid w:val="00015F5F"/>
    <w:rsid w:val="0008234B"/>
    <w:rsid w:val="000C5121"/>
    <w:rsid w:val="0011162F"/>
    <w:rsid w:val="00121AB6"/>
    <w:rsid w:val="00121C76"/>
    <w:rsid w:val="00152C0B"/>
    <w:rsid w:val="0016160F"/>
    <w:rsid w:val="001666B1"/>
    <w:rsid w:val="00173449"/>
    <w:rsid w:val="00192DFF"/>
    <w:rsid w:val="00193E0B"/>
    <w:rsid w:val="001D18B6"/>
    <w:rsid w:val="001E2D02"/>
    <w:rsid w:val="001F5ED2"/>
    <w:rsid w:val="00210333"/>
    <w:rsid w:val="002F7346"/>
    <w:rsid w:val="00326644"/>
    <w:rsid w:val="0034712F"/>
    <w:rsid w:val="00403F37"/>
    <w:rsid w:val="004141F3"/>
    <w:rsid w:val="0046117E"/>
    <w:rsid w:val="004C0889"/>
    <w:rsid w:val="004D71D5"/>
    <w:rsid w:val="004E690D"/>
    <w:rsid w:val="004F68AF"/>
    <w:rsid w:val="00505664"/>
    <w:rsid w:val="005366BB"/>
    <w:rsid w:val="0058381D"/>
    <w:rsid w:val="005864E4"/>
    <w:rsid w:val="005D2C95"/>
    <w:rsid w:val="005F0369"/>
    <w:rsid w:val="005F5C17"/>
    <w:rsid w:val="005F5FB2"/>
    <w:rsid w:val="00606C59"/>
    <w:rsid w:val="006550E5"/>
    <w:rsid w:val="006775D8"/>
    <w:rsid w:val="00677DE9"/>
    <w:rsid w:val="00692DA2"/>
    <w:rsid w:val="006A0016"/>
    <w:rsid w:val="006B5777"/>
    <w:rsid w:val="006E3218"/>
    <w:rsid w:val="00706093"/>
    <w:rsid w:val="00747DB5"/>
    <w:rsid w:val="00751034"/>
    <w:rsid w:val="00756A73"/>
    <w:rsid w:val="007718D2"/>
    <w:rsid w:val="007C0691"/>
    <w:rsid w:val="007D24E1"/>
    <w:rsid w:val="00812757"/>
    <w:rsid w:val="00844A16"/>
    <w:rsid w:val="008A2C7E"/>
    <w:rsid w:val="008B6AD7"/>
    <w:rsid w:val="008E6924"/>
    <w:rsid w:val="0094789B"/>
    <w:rsid w:val="009B22E1"/>
    <w:rsid w:val="009D7216"/>
    <w:rsid w:val="00A42D9B"/>
    <w:rsid w:val="00A50633"/>
    <w:rsid w:val="00A93789"/>
    <w:rsid w:val="00AC726D"/>
    <w:rsid w:val="00B11412"/>
    <w:rsid w:val="00B424FD"/>
    <w:rsid w:val="00B43259"/>
    <w:rsid w:val="00B45DE4"/>
    <w:rsid w:val="00B82D04"/>
    <w:rsid w:val="00BA2C93"/>
    <w:rsid w:val="00BA4379"/>
    <w:rsid w:val="00BF472E"/>
    <w:rsid w:val="00C00C40"/>
    <w:rsid w:val="00C11241"/>
    <w:rsid w:val="00C21F3A"/>
    <w:rsid w:val="00C626FB"/>
    <w:rsid w:val="00C8087C"/>
    <w:rsid w:val="00CA43A1"/>
    <w:rsid w:val="00CF7886"/>
    <w:rsid w:val="00D04BA6"/>
    <w:rsid w:val="00D16BBE"/>
    <w:rsid w:val="00D175E8"/>
    <w:rsid w:val="00D63865"/>
    <w:rsid w:val="00D66AFD"/>
    <w:rsid w:val="00DB075E"/>
    <w:rsid w:val="00F2070D"/>
    <w:rsid w:val="00F3046C"/>
    <w:rsid w:val="00F34FA6"/>
    <w:rsid w:val="00F46F28"/>
    <w:rsid w:val="00F8011E"/>
    <w:rsid w:val="00FA09A5"/>
    <w:rsid w:val="00FC6E0D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D571"/>
  <w15:docId w15:val="{80D136D9-4A3B-4F77-9782-A6D6DF7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6160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616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726D"/>
  </w:style>
  <w:style w:type="paragraph" w:styleId="aa">
    <w:name w:val="footer"/>
    <w:basedOn w:val="a"/>
    <w:link w:val="ab"/>
    <w:uiPriority w:val="99"/>
    <w:unhideWhenUsed/>
    <w:rsid w:val="00AC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726D"/>
  </w:style>
  <w:style w:type="paragraph" w:customStyle="1" w:styleId="ConsPlusNormal">
    <w:name w:val="ConsPlusNormal"/>
    <w:rsid w:val="005056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8A2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ri-el.gov.ru/sern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704DC-2467-4F30-9467-04BFF2EA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Admin_JKH</dc:creator>
  <cp:lastModifiedBy>Roslyakov V.I.</cp:lastModifiedBy>
  <cp:revision>2</cp:revision>
  <cp:lastPrinted>2022-04-04T13:09:00Z</cp:lastPrinted>
  <dcterms:created xsi:type="dcterms:W3CDTF">2023-07-06T08:03:00Z</dcterms:created>
  <dcterms:modified xsi:type="dcterms:W3CDTF">2023-07-06T08:03:00Z</dcterms:modified>
</cp:coreProperties>
</file>