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82" w:rsidRPr="00003382" w:rsidRDefault="00003382" w:rsidP="00003382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соблюдения запрета дарить и получать подарки</w:t>
      </w:r>
    </w:p>
    <w:p w:rsidR="00003382" w:rsidRPr="00003382" w:rsidRDefault="00003382" w:rsidP="00003382">
      <w:pPr>
        <w:shd w:val="clear" w:color="auto" w:fill="FFFFFF"/>
        <w:spacing w:after="0" w:afterAutospacing="0"/>
        <w:jc w:val="left"/>
        <w:rPr>
          <w:rFonts w:ascii="Arial" w:eastAsia="Times New Roman" w:hAnsi="Arial" w:cs="Arial"/>
          <w:color w:val="36373B"/>
          <w:sz w:val="24"/>
          <w:szCs w:val="24"/>
          <w:lang w:eastAsia="ru-RU"/>
        </w:rPr>
      </w:pPr>
      <w:r w:rsidRPr="00003382">
        <w:rPr>
          <w:rFonts w:ascii="Arial" w:eastAsia="Times New Roman" w:hAnsi="Arial" w:cs="Arial"/>
          <w:color w:val="36373B"/>
          <w:sz w:val="24"/>
          <w:szCs w:val="24"/>
          <w:lang w:eastAsia="ru-RU"/>
        </w:rPr>
        <w:t>9 декабря 2019 10:02</w:t>
      </w:r>
    </w:p>
    <w:p w:rsidR="00003382" w:rsidRPr="00003382" w:rsidRDefault="00003382" w:rsidP="00003382">
      <w:pPr>
        <w:spacing w:before="100" w:beforeAutospacing="1" w:line="324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о необходимости соблюдения запрета дарить и получать подарки.</w:t>
      </w:r>
    </w:p>
    <w:p w:rsidR="00003382" w:rsidRPr="00003382" w:rsidRDefault="00003382" w:rsidP="00003382">
      <w:pPr>
        <w:spacing w:before="100" w:beforeAutospacing="1" w:line="324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антикоррупционного законодательства и Гражданского кодекса Российской Федерации содержат </w:t>
      </w:r>
      <w:r w:rsidRPr="00003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запрет</w:t>
      </w:r>
      <w:r w:rsidRPr="0000338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</w:t>
      </w:r>
      <w:r w:rsidRPr="00003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</w:t>
      </w:r>
      <w:r w:rsidRPr="00003382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служащие или работники), </w:t>
      </w:r>
      <w:r w:rsidRPr="00003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на получение ими подарков в связи с выполнением служебных (трудовых) обязанностей (осуществлением полномочий)</w:t>
      </w:r>
      <w:r w:rsidRPr="00003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382" w:rsidRPr="00003382" w:rsidRDefault="00003382" w:rsidP="00003382">
      <w:pPr>
        <w:spacing w:before="100" w:beforeAutospacing="1" w:line="324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Исключением</w:t>
      </w:r>
      <w:r w:rsidRPr="00003382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подлежащие сдаче </w:t>
      </w:r>
      <w:r w:rsidRPr="00003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подарки, которые получены в связи с протокольными мероприятиями</w:t>
      </w:r>
      <w:r w:rsidRPr="0000338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003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служебными командировками и с другими официальными мероприятиями</w:t>
      </w:r>
      <w:r w:rsidRPr="000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сдачи таких подарков установлен </w:t>
      </w:r>
      <w:hyperlink r:id="rId4" w:history="1">
        <w:r w:rsidRPr="00003382">
          <w:rPr>
            <w:rFonts w:ascii="Times New Roman" w:eastAsia="Times New Roman" w:hAnsi="Times New Roman" w:cs="Times New Roman"/>
            <w:color w:val="1A3872"/>
            <w:sz w:val="24"/>
            <w:szCs w:val="24"/>
            <w:lang w:eastAsia="ru-RU"/>
          </w:rPr>
          <w:t>приказом Минэкономразвития России от 4 мая 2018 г. № 234</w:t>
        </w:r>
      </w:hyperlink>
      <w:r w:rsidRPr="000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«Об утверждении Порядка сообщения о получении Министром экономического развития Российской Федерации, федеральными государственными гражданскими служащими центрального аппарата и </w:t>
      </w:r>
      <w:proofErr w:type="spellStart"/>
      <w:r w:rsidRPr="000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загранаппарата</w:t>
      </w:r>
      <w:proofErr w:type="spellEnd"/>
      <w:r w:rsidRPr="000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экономического развития Российской Федерации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End"/>
      <w:r w:rsidRPr="0000338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сдачи, оценки и реализации (выкупа)» (далее – Приказ № 234).</w:t>
      </w:r>
    </w:p>
    <w:p w:rsidR="00003382" w:rsidRPr="00003382" w:rsidRDefault="00003382" w:rsidP="00003382">
      <w:pPr>
        <w:spacing w:before="100" w:beforeAutospacing="1" w:line="324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внимание на то, что принимать подарки служащим или работникам в иных случаях (например, в преддверии новогодних, рождественских и иных праздников), запрещается и, соответственно, уведомлять о таких подарках в порядке, предусмотренном Приказом № 234, недопустимо.</w:t>
      </w:r>
    </w:p>
    <w:p w:rsidR="00003382" w:rsidRPr="00003382" w:rsidRDefault="00003382" w:rsidP="00003382">
      <w:pPr>
        <w:spacing w:before="100" w:beforeAutospacing="1" w:line="324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3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получение служащими или работниками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  <w:proofErr w:type="gramEnd"/>
    </w:p>
    <w:p w:rsidR="00003382" w:rsidRPr="00003382" w:rsidRDefault="00003382" w:rsidP="00003382">
      <w:pPr>
        <w:spacing w:before="100" w:beforeAutospacing="1" w:line="324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непосредственного осуществляют функции государственного управления, является нарушением установленного запрета.</w:t>
      </w:r>
    </w:p>
    <w:p w:rsidR="00003382" w:rsidRPr="00003382" w:rsidRDefault="00003382" w:rsidP="00003382">
      <w:pPr>
        <w:spacing w:before="100" w:beforeAutospacing="1" w:line="324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003382" w:rsidRPr="00003382" w:rsidRDefault="00003382" w:rsidP="00003382">
      <w:pPr>
        <w:spacing w:before="100" w:beforeAutospacing="1" w:line="324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целях оказания методической помощи Минтрудом России разработаны </w:t>
      </w:r>
      <w:hyperlink r:id="rId5" w:tgtFrame="_blank" w:history="1">
        <w:r w:rsidRPr="00003382">
          <w:rPr>
            <w:rFonts w:ascii="Times New Roman" w:eastAsia="Times New Roman" w:hAnsi="Times New Roman" w:cs="Times New Roman"/>
            <w:color w:val="1A3872"/>
            <w:sz w:val="24"/>
            <w:szCs w:val="24"/>
            <w:lang w:eastAsia="ru-RU"/>
          </w:rPr>
          <w:t xml:space="preserve">Рекомендации по соблюдению государственными (муниципальными) </w:t>
        </w:r>
        <w:r w:rsidRPr="00003382">
          <w:rPr>
            <w:rFonts w:ascii="Times New Roman" w:eastAsia="Times New Roman" w:hAnsi="Times New Roman" w:cs="Times New Roman"/>
            <w:color w:val="1A3872"/>
            <w:sz w:val="24"/>
            <w:szCs w:val="24"/>
            <w:lang w:eastAsia="ru-RU"/>
          </w:rPr>
          <w:lastRenderedPageBreak/>
          <w:t>служащими норм этики в целях противодействия коррупции и иным правонарушениям</w:t>
        </w:r>
      </w:hyperlink>
      <w:r w:rsidRPr="0000338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содержащий обзор неэтичных ситуаций, возникновение которых служащим или работникам рекомендуется исключить.</w:t>
      </w:r>
    </w:p>
    <w:p w:rsidR="00E70CBE" w:rsidRDefault="00E70CBE"/>
    <w:sectPr w:rsidR="00E70CBE" w:rsidSect="00E7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1AF"/>
    <w:rsid w:val="00003382"/>
    <w:rsid w:val="004270E9"/>
    <w:rsid w:val="00606ACF"/>
    <w:rsid w:val="006901AF"/>
    <w:rsid w:val="0069351F"/>
    <w:rsid w:val="00B22D84"/>
    <w:rsid w:val="00E70CBE"/>
    <w:rsid w:val="00FE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382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382"/>
    <w:rPr>
      <w:b/>
      <w:bCs/>
    </w:rPr>
  </w:style>
  <w:style w:type="character" w:styleId="a5">
    <w:name w:val="Hyperlink"/>
    <w:basedOn w:val="a0"/>
    <w:uiPriority w:val="99"/>
    <w:semiHidden/>
    <w:unhideWhenUsed/>
    <w:rsid w:val="000033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93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mintrud.ru/ministry/programms/anticorruption/9/11" TargetMode="External"/><Relationship Id="rId4" Type="http://schemas.openxmlformats.org/officeDocument/2006/relationships/hyperlink" Target="https://www.economy.gov.ru/material/dokumenty/prikaz_minekonomrazvitiya_rossii_ot_4_maya_2018_g_2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2023-06-16T12:56:00Z</dcterms:created>
  <dcterms:modified xsi:type="dcterms:W3CDTF">2023-06-16T12:56:00Z</dcterms:modified>
</cp:coreProperties>
</file>