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2" w:rsidRPr="00970542" w:rsidRDefault="00970542">
      <w:pPr>
        <w:pStyle w:val="ConsPlusNormal"/>
        <w:outlineLvl w:val="0"/>
      </w:pPr>
      <w:r w:rsidRPr="00970542">
        <w:t>Зарегистрировано в Минюсте России 15 февраля 2022 г. N 67277</w:t>
      </w:r>
    </w:p>
    <w:p w:rsidR="00970542" w:rsidRPr="00970542" w:rsidRDefault="009705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Title"/>
        <w:jc w:val="center"/>
      </w:pPr>
      <w:r w:rsidRPr="00970542">
        <w:t>МИНИСТЕРСТВО ПРИРОДНЫХ РЕСУРСОВ И ЭКОЛОГИИ</w:t>
      </w:r>
    </w:p>
    <w:p w:rsidR="00970542" w:rsidRPr="00970542" w:rsidRDefault="00970542">
      <w:pPr>
        <w:pStyle w:val="ConsPlusTitle"/>
        <w:jc w:val="center"/>
      </w:pPr>
      <w:r w:rsidRPr="00970542">
        <w:t>РОССИЙСКОЙ ФЕДЕРАЦИИ</w:t>
      </w:r>
    </w:p>
    <w:p w:rsidR="00970542" w:rsidRPr="00970542" w:rsidRDefault="00970542">
      <w:pPr>
        <w:pStyle w:val="ConsPlusTitle"/>
        <w:jc w:val="center"/>
      </w:pPr>
    </w:p>
    <w:p w:rsidR="00970542" w:rsidRPr="00970542" w:rsidRDefault="00970542">
      <w:pPr>
        <w:pStyle w:val="ConsPlusTitle"/>
        <w:jc w:val="center"/>
      </w:pPr>
      <w:r w:rsidRPr="00970542">
        <w:t>ПРИКАЗ</w:t>
      </w:r>
    </w:p>
    <w:p w:rsidR="00970542" w:rsidRPr="00970542" w:rsidRDefault="00970542">
      <w:pPr>
        <w:pStyle w:val="ConsPlusTitle"/>
        <w:jc w:val="center"/>
      </w:pPr>
      <w:r w:rsidRPr="00970542">
        <w:t>от 31 января 2022 г. N 54</w:t>
      </w:r>
    </w:p>
    <w:p w:rsidR="00970542" w:rsidRPr="00970542" w:rsidRDefault="00970542">
      <w:pPr>
        <w:pStyle w:val="ConsPlusTitle"/>
        <w:jc w:val="center"/>
      </w:pPr>
    </w:p>
    <w:p w:rsidR="00970542" w:rsidRPr="00970542" w:rsidRDefault="00970542">
      <w:pPr>
        <w:pStyle w:val="ConsPlusTitle"/>
        <w:jc w:val="center"/>
      </w:pPr>
      <w:r w:rsidRPr="00970542">
        <w:t>ОБ УТВЕРЖДЕНИИ ПРАВИЛ</w:t>
      </w:r>
    </w:p>
    <w:p w:rsidR="00970542" w:rsidRPr="00970542" w:rsidRDefault="00970542">
      <w:pPr>
        <w:pStyle w:val="ConsPlusTitle"/>
        <w:jc w:val="center"/>
      </w:pPr>
      <w:r w:rsidRPr="00970542">
        <w:t>ИСПОЛЬЗОВАНИЯ ЛЕСОВ ДЛЯ СОЗДАНИЯ И ЭКСПЛУАТАЦИИ ОБЪЕКТОВ</w:t>
      </w:r>
    </w:p>
    <w:p w:rsidR="00970542" w:rsidRPr="00970542" w:rsidRDefault="00970542">
      <w:pPr>
        <w:pStyle w:val="ConsPlusTitle"/>
        <w:jc w:val="center"/>
      </w:pPr>
      <w:r w:rsidRPr="00970542">
        <w:t>ЛЕСОПЕРЕРАБАТЫВАЮЩЕЙ ИНФРАСТРУКТУРЫ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 xml:space="preserve">В соответствии с </w:t>
      </w:r>
      <w:hyperlink r:id="rId4">
        <w:r w:rsidRPr="00970542">
          <w:t>частью 4 статьи 46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 w:rsidRPr="00970542">
        <w:t xml:space="preserve">2021, N 27, ст. 5129) и </w:t>
      </w:r>
      <w:hyperlink r:id="rId5">
        <w:r w:rsidRPr="00970542">
          <w:t>подпунктом 5.2.121 пункта 5</w:t>
        </w:r>
      </w:hyperlink>
      <w:r w:rsidRPr="00970542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2021, N 45, ст. 7523), приказываю:</w:t>
      </w:r>
      <w:proofErr w:type="gramEnd"/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 xml:space="preserve">1. Утвердить прилагаемые </w:t>
      </w:r>
      <w:hyperlink w:anchor="P30">
        <w:r w:rsidRPr="00970542">
          <w:t>Правила</w:t>
        </w:r>
      </w:hyperlink>
      <w:r w:rsidRPr="00970542">
        <w:t xml:space="preserve"> использования лесов для создания и эксплуатации объектов лесоперерабатывающей инфраструктуры.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 xml:space="preserve">2. Признать утратившим силу </w:t>
      </w:r>
      <w:hyperlink r:id="rId6">
        <w:r w:rsidRPr="00970542">
          <w:t>приказ</w:t>
        </w:r>
      </w:hyperlink>
      <w:r w:rsidRPr="00970542">
        <w:t xml:space="preserve"> Министерства природных ресурсов и экологии Российской Федерации от 28 июля 2020 г. N 495 "Об утверждении Правил использования лесов для переработки древесины и иных лесных ресурсов" (зарегистрирован Минюстом России 14 декабря 2020 г., регистрационный N 61446).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3. Настоящий приказ вступает в силу с 1 сентября 2022 года и действует до 1 сентября 2028 года.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jc w:val="right"/>
      </w:pPr>
      <w:r w:rsidRPr="00970542">
        <w:t>Министр</w:t>
      </w:r>
    </w:p>
    <w:p w:rsidR="00970542" w:rsidRPr="00970542" w:rsidRDefault="00970542">
      <w:pPr>
        <w:pStyle w:val="ConsPlusNormal"/>
        <w:jc w:val="right"/>
      </w:pPr>
      <w:r w:rsidRPr="00970542">
        <w:t>А.А.КОЗЛОВ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jc w:val="right"/>
        <w:outlineLvl w:val="0"/>
      </w:pPr>
      <w:r w:rsidRPr="00970542">
        <w:t>Утверждены</w:t>
      </w:r>
    </w:p>
    <w:p w:rsidR="00970542" w:rsidRPr="00970542" w:rsidRDefault="00970542">
      <w:pPr>
        <w:pStyle w:val="ConsPlusNormal"/>
        <w:jc w:val="right"/>
      </w:pPr>
      <w:r w:rsidRPr="00970542">
        <w:t>приказом Минприроды России</w:t>
      </w:r>
    </w:p>
    <w:p w:rsidR="00970542" w:rsidRPr="00970542" w:rsidRDefault="00970542">
      <w:pPr>
        <w:pStyle w:val="ConsPlusNormal"/>
        <w:jc w:val="right"/>
      </w:pPr>
      <w:r w:rsidRPr="00970542">
        <w:t>от 31.01.2022 N 54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Title"/>
        <w:jc w:val="center"/>
      </w:pPr>
      <w:bookmarkStart w:id="0" w:name="P30"/>
      <w:bookmarkEnd w:id="0"/>
      <w:r w:rsidRPr="00970542">
        <w:t>ПРАВИЛА</w:t>
      </w:r>
    </w:p>
    <w:p w:rsidR="00970542" w:rsidRPr="00970542" w:rsidRDefault="00970542">
      <w:pPr>
        <w:pStyle w:val="ConsPlusTitle"/>
        <w:jc w:val="center"/>
      </w:pPr>
      <w:r w:rsidRPr="00970542">
        <w:t>ИСПОЛЬЗОВАНИЯ ЛЕСОВ ДЛЯ СОЗДАНИЯ И ЭКСПЛУАТАЦИИ ОБЪЕКТОВ</w:t>
      </w:r>
    </w:p>
    <w:p w:rsidR="00970542" w:rsidRPr="00970542" w:rsidRDefault="00970542">
      <w:pPr>
        <w:pStyle w:val="ConsPlusTitle"/>
        <w:jc w:val="center"/>
      </w:pPr>
      <w:r w:rsidRPr="00970542">
        <w:t>ЛЕСОПЕРЕРАБАТЫВАЮЩЕЙ ИНФРАСТРУКТУРЫ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 xml:space="preserve">1. Настоящие Правила использования лесов для создания и эксплуатации объектов лесоперерабатывающей инфраструктуры (далее - Правила) разработаны в соответствии со </w:t>
      </w:r>
      <w:hyperlink r:id="rId7">
        <w:r w:rsidRPr="00970542">
          <w:t>статьей 46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 и устанавливают требования к использованию лесов для указанных целей.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2. Использование лесов для создания и эксплуатации объектов лесоперерабатывающей инфраструктуры представляет собой предпринимательскую деятельность, связанную с созданием объектов переработки древесины и иных лесных ресурсов, производством продукции из них &lt;1&gt;.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&lt;1&gt;</w:t>
      </w:r>
      <w:hyperlink r:id="rId8">
        <w:r w:rsidRPr="00970542">
          <w:t>Часть 1 статьи 46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3. Лесные участки, находящиеся в государственной или муниципальной собственности, предоставляются гражданам, юридическим лицам в аренду для создания и эксплуатации объектов лесоперерабатывающей инфраструктуры &lt;2&gt;.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lastRenderedPageBreak/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&lt;2&gt;</w:t>
      </w:r>
      <w:hyperlink r:id="rId9">
        <w:r w:rsidRPr="00970542">
          <w:t>Часть 2 статьи 46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В случае</w:t>
      </w:r>
      <w:proofErr w:type="gramStart"/>
      <w:r w:rsidRPr="00970542">
        <w:t>,</w:t>
      </w:r>
      <w:proofErr w:type="gramEnd"/>
      <w:r w:rsidRPr="00970542">
        <w:t xml:space="preserve"> если федеральными законами допускаются осуществление переработки древесины и иных лесных ресурсов, производство продукции из них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&lt;3&gt;.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&lt;3&gt;</w:t>
      </w:r>
      <w:hyperlink r:id="rId10">
        <w:r w:rsidRPr="00970542">
          <w:t>Часть 3 статьи 46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bookmarkStart w:id="1" w:name="P47"/>
      <w:bookmarkEnd w:id="1"/>
      <w:r w:rsidRPr="00970542">
        <w:t xml:space="preserve">4. 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лесные земли: участки </w:t>
      </w:r>
      <w:proofErr w:type="spellStart"/>
      <w:r w:rsidRPr="00970542">
        <w:t>невозобновившихся</w:t>
      </w:r>
      <w:proofErr w:type="spellEnd"/>
      <w:r w:rsidRPr="00970542">
        <w:t xml:space="preserve"> вырубок, гарей, редин, пустырей, прогалин, а также площади, на которых произрастают </w:t>
      </w:r>
      <w:proofErr w:type="spellStart"/>
      <w:r w:rsidRPr="00970542">
        <w:t>низкополнотные</w:t>
      </w:r>
      <w:proofErr w:type="spellEnd"/>
      <w:r w:rsidRPr="00970542">
        <w:t xml:space="preserve"> и наименее ценные лесные насаждения.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 xml:space="preserve">Использование лесных земель, не указанных в </w:t>
      </w:r>
      <w:hyperlink w:anchor="P47">
        <w:r w:rsidRPr="00970542">
          <w:t>абзаце первом</w:t>
        </w:r>
      </w:hyperlink>
      <w:r w:rsidRPr="00970542">
        <w:t xml:space="preserve"> настоящего пункта, для целей размещения объектов лесоперерабатывающей инфраструктуры допускается в случае отсутствия других вариантов размещения указанных объектов.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 xml:space="preserve">5. Создание и эксплуатация лесоперерабатывающей инфраструктуры запрещается в защитных лесах, а также в иных предусмотренных Лесным </w:t>
      </w:r>
      <w:hyperlink r:id="rId11">
        <w:r w:rsidRPr="00970542">
          <w:t>кодексом</w:t>
        </w:r>
      </w:hyperlink>
      <w:r w:rsidRPr="00970542">
        <w:t xml:space="preserve"> Российской Федерации и другими федеральными законами случаях &lt;4&gt;.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&lt;4&gt;</w:t>
      </w:r>
      <w:hyperlink r:id="rId12">
        <w:r w:rsidRPr="00970542">
          <w:t>Часть 2 статьи 14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5130).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6. При использовании лесов для создания и эксплуатации объектов лесоперерабатывающей инфраструктуры должны исключаться случаи: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загрязнения (в том числе радиоактивного и нефтяного) лесов и иного негативного воздействия на леса &lt;5&gt;;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&lt;5&gt;</w:t>
      </w:r>
      <w:hyperlink r:id="rId13">
        <w:r w:rsidRPr="00970542">
          <w:t>Статья 50.7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въезда транспортных средств на лесные участки в случае введения ограничения на пребывание граждан в лесах &lt;6&gt;.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&lt;6&gt;</w:t>
      </w:r>
      <w:hyperlink r:id="rId14">
        <w:r w:rsidRPr="00970542">
          <w:t>Статьи 53.5</w:t>
        </w:r>
      </w:hyperlink>
      <w:r w:rsidRPr="00970542">
        <w:t xml:space="preserve">, </w:t>
      </w:r>
      <w:hyperlink r:id="rId15">
        <w:r w:rsidRPr="00970542">
          <w:t>60.9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7. Граждане, юридические лица, использующие леса для создания и эксплуатации объектов лесоперерабатывающей инфраструктуры, имеют право: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а) создавать лесную инфраструктуру, в том числе лесные дороги &lt;7&gt;;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&lt;7&gt;</w:t>
      </w:r>
      <w:hyperlink r:id="rId16">
        <w:r w:rsidRPr="00970542">
          <w:t>Часть 1 статьи 13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26, ст. 3875).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 xml:space="preserve">б) осуществлять на землях лесного фонда строительство, реконструкцию, капитальный ремонт, ввод в эксплуатацию и вывод из эксплуатации объектов капитального строительства, не </w:t>
      </w:r>
      <w:r w:rsidRPr="00970542">
        <w:lastRenderedPageBreak/>
        <w:t>связанных с созданием лесной инфраструктуры &lt;8&gt;;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&lt;8&gt;</w:t>
      </w:r>
      <w:hyperlink r:id="rId17">
        <w:r w:rsidRPr="00970542">
          <w:t>Часть 1 статьи 21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в) на создание и эксплуатацию объектов лесоперерабатывающей инфраструктуры;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г) осуществлять иные права, предусмотренные лесным законодательством.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8. Граждане, юридические лица, использующие леса для создания и эксплуатации объектов лесоперерабатывающей инфраструктуры, обязаны: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 xml:space="preserve">соблюдать условия договора аренды лесного участка или решения о предоставлении лесного участка в постоянное (бессрочное) пользование в соответствии со </w:t>
      </w:r>
      <w:hyperlink r:id="rId18">
        <w:r w:rsidRPr="00970542">
          <w:t>статьей 46</w:t>
        </w:r>
      </w:hyperlink>
      <w:r w:rsidRPr="00970542">
        <w:t xml:space="preserve"> Лесного кодекса Российской Федерации;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составлять проект освоения лесов &lt;9&gt;;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&lt;9&gt;</w:t>
      </w:r>
      <w:hyperlink r:id="rId19">
        <w:r w:rsidRPr="00970542">
          <w:t>Часть 1 статьи 88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использовать леса в соответствии с проектом освоения лесов;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осуществлять учет древесины и продукции ее переработки &lt;10&gt;;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&lt;10&gt;</w:t>
      </w:r>
      <w:hyperlink r:id="rId20">
        <w:r w:rsidRPr="00970542">
          <w:t>Статья 50.1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6, ст. 958).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 xml:space="preserve">соблюдать требования, установленные </w:t>
      </w:r>
      <w:hyperlink r:id="rId21">
        <w:r w:rsidRPr="00970542">
          <w:t>Правилами</w:t>
        </w:r>
      </w:hyperlink>
      <w:r w:rsidRPr="00970542">
        <w:t xml:space="preserve"> пожарной безопасности в лесах &lt;11&gt;, </w:t>
      </w:r>
      <w:hyperlink r:id="rId22">
        <w:r w:rsidRPr="00970542">
          <w:t>Правилами</w:t>
        </w:r>
      </w:hyperlink>
      <w:r w:rsidRPr="00970542">
        <w:t xml:space="preserve"> санитарной безопасности в лесах &lt;12&gt;, </w:t>
      </w:r>
      <w:hyperlink r:id="rId23">
        <w:r w:rsidRPr="00970542">
          <w:t>Правилами</w:t>
        </w:r>
      </w:hyperlink>
      <w:r w:rsidRPr="00970542">
        <w:t xml:space="preserve"> ухода за лесами &lt;13&gt;;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&lt;11&gt;</w:t>
      </w:r>
      <w:hyperlink r:id="rId24">
        <w:r w:rsidRPr="00970542">
          <w:t>Постановление</w:t>
        </w:r>
      </w:hyperlink>
      <w:r w:rsidRPr="00970542">
        <w:t xml:space="preserve"> Правительства Российской Федерации от 07.10.2020 N 1614 "Об утверждении Правил пожарной безопасности в лесах" (Собрание законодательства Российской Федерации, 2020, N 42, ст. 6581).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&lt;12&gt;</w:t>
      </w:r>
      <w:hyperlink r:id="rId25">
        <w:r w:rsidRPr="00970542">
          <w:t>Постановление</w:t>
        </w:r>
      </w:hyperlink>
      <w:r w:rsidRPr="00970542">
        <w:t xml:space="preserve"> Правительства Российской Федерации от 09.12.2020 N 2047 "Об утверждении Правил санитарной безопасности в лесах" (Собрание законодательства Российской Федерации, 2020, N 50, ст. 8244).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&lt;13&gt;</w:t>
      </w:r>
      <w:hyperlink r:id="rId26">
        <w:r w:rsidRPr="00970542">
          <w:t>Приказ</w:t>
        </w:r>
      </w:hyperlink>
      <w:r w:rsidRPr="00970542">
        <w:t xml:space="preserve"> Минприроды России от 30.07.2020 N 534 "Об утверждении Правил ухода за лесами" (зарегистрирован Минюстом России 18.12.2020, регистрационный N 61555).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подавать ежегодно лесную декларацию &lt;14&gt;;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&lt;14&gt;</w:t>
      </w:r>
      <w:hyperlink r:id="rId27">
        <w:r w:rsidRPr="00970542">
          <w:t>Часть 2 статьи 26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представлять отчет об использовании лесов &lt;15&gt;;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&lt;15&gt;</w:t>
      </w:r>
      <w:hyperlink r:id="rId28">
        <w:r w:rsidRPr="00970542">
          <w:t>Часть 1 статьи 49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представлять отчеты об охране лесов от пожаров &lt;16&gt; и о защите лесов &lt;17&gt;;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lastRenderedPageBreak/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&lt;16&gt;</w:t>
      </w:r>
      <w:hyperlink r:id="rId29">
        <w:r w:rsidRPr="00970542">
          <w:t>Часть 1 статьи 60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&lt;17&gt;</w:t>
      </w:r>
      <w:hyperlink r:id="rId30">
        <w:r w:rsidRPr="00970542">
          <w:t>Часть 1 статьи 60.11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 xml:space="preserve">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31">
        <w:r w:rsidRPr="00970542">
          <w:t>частью 2 статьи 91</w:t>
        </w:r>
      </w:hyperlink>
      <w:r w:rsidRPr="00970542">
        <w:t xml:space="preserve"> Лесного кодекса &lt;18&gt;, для внесения в государственный лесной реестр в соответствии с </w:t>
      </w:r>
      <w:hyperlink r:id="rId32">
        <w:r w:rsidRPr="00970542">
          <w:t>частью 4 статьи 91</w:t>
        </w:r>
      </w:hyperlink>
      <w:r w:rsidRPr="00970542">
        <w:t xml:space="preserve"> Лесного кодекса Российской Федерации &lt;19&gt;;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&lt;18&gt; Собрание законодательства Российской Федерации, 2006, N 50, ст. 5278; 2018, N 53, ст. 8464.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&lt;19&gt; Собрание законодательства Российской Федерации, 2006, N 50, ст. 5278.</w:t>
      </w:r>
    </w:p>
    <w:p w:rsidR="00970542" w:rsidRPr="00970542" w:rsidRDefault="00970542">
      <w:pPr>
        <w:pStyle w:val="ConsPlusNormal"/>
        <w:ind w:firstLine="540"/>
        <w:jc w:val="both"/>
      </w:pPr>
    </w:p>
    <w:p w:rsidR="00970542" w:rsidRPr="00970542" w:rsidRDefault="00970542">
      <w:pPr>
        <w:pStyle w:val="ConsPlusNormal"/>
        <w:ind w:firstLine="540"/>
        <w:jc w:val="both"/>
      </w:pPr>
      <w:r w:rsidRPr="00970542">
        <w:t>выполнять иные обязанности, предусмотренные лесным законодательством.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9. Земли, которые использовались для строительства, реконструкции, капитального ремонта или эксплуатации объектов капитального строительства, не связанных с созданием лесной инфраструктуры, подлежат рекультивации &lt;20&gt;.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--------------------------------</w:t>
      </w:r>
    </w:p>
    <w:p w:rsidR="00970542" w:rsidRPr="00970542" w:rsidRDefault="00970542">
      <w:pPr>
        <w:pStyle w:val="ConsPlusNormal"/>
        <w:spacing w:before="200"/>
        <w:ind w:firstLine="540"/>
        <w:jc w:val="both"/>
      </w:pPr>
      <w:r w:rsidRPr="00970542">
        <w:t>&lt;20&gt;</w:t>
      </w:r>
      <w:hyperlink r:id="rId33">
        <w:r w:rsidRPr="00970542">
          <w:t>Часть 9 статьи 21</w:t>
        </w:r>
      </w:hyperlink>
      <w:r w:rsidRPr="00970542">
        <w:t xml:space="preserve"> Лесного кодекса Российской Федерации (Собрание законодательства Российской Федерации, 2006, N 50, ст. 5278; 2021, N 27, ст. 5129).</w:t>
      </w: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jc w:val="both"/>
      </w:pPr>
    </w:p>
    <w:p w:rsidR="00970542" w:rsidRPr="00970542" w:rsidRDefault="009705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014" w:rsidRPr="00970542" w:rsidRDefault="004C6014"/>
    <w:sectPr w:rsidR="004C6014" w:rsidRPr="00970542" w:rsidSect="00D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42"/>
    <w:rsid w:val="000F5AB0"/>
    <w:rsid w:val="004C6014"/>
    <w:rsid w:val="008C55CF"/>
    <w:rsid w:val="00970542"/>
    <w:rsid w:val="00C274BB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05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E35359DAB5CB58F0AD6544A3B383A033CAFE2AAE3C84533DEBF5404021A9904B2AE651BFED2D1B7B41FA61867E64E36A263FCDAa2RBL" TargetMode="External"/><Relationship Id="rId13" Type="http://schemas.openxmlformats.org/officeDocument/2006/relationships/hyperlink" Target="consultantplus://offline/ref=7FAE35359DAB5CB58F0AD6544A3B383A033CAFE2AAE3C84533DEBF5404021A9904B2AE601CFCD2D1B7B41FA61867E64E36A263FCDAa2RBL" TargetMode="External"/><Relationship Id="rId18" Type="http://schemas.openxmlformats.org/officeDocument/2006/relationships/hyperlink" Target="consultantplus://offline/ref=7FAE35359DAB5CB58F0AD6544A3B383A033CAFE2AAE3C84533DEBF5404021A9904B2AE651AFADB83E3FB1EFA5E34F54C38A261F4C62B0644a5R5L" TargetMode="External"/><Relationship Id="rId26" Type="http://schemas.openxmlformats.org/officeDocument/2006/relationships/hyperlink" Target="consultantplus://offline/ref=7FAE35359DAB5CB58F0AD6544A3B383A0332AAE0ADE1C84533DEBF5404021A9916B2F66918FCC785EEEE48AB18a6R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AE35359DAB5CB58F0AD6544A3B383A0333AFE6ADE0C84533DEBF5404021A9904B2AE651AFAD985EFFB1EFA5E34F54C38A261F4C62B0644a5R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FAE35359DAB5CB58F0AD6544A3B383A033CAFE2AAE3C84533DEBF5404021A9904B2AE651FF3DC8EB2A10EFE1763FE503EB47FFED82Ba0R4L" TargetMode="External"/><Relationship Id="rId12" Type="http://schemas.openxmlformats.org/officeDocument/2006/relationships/hyperlink" Target="consultantplus://offline/ref=7FAE35359DAB5CB58F0AD6544A3B383A033CAFE2AAE3C84533DEBF5404021A9904B2AE6518FDDE8EB2A10EFE1763FE503EB47FFED82Ba0R4L" TargetMode="External"/><Relationship Id="rId17" Type="http://schemas.openxmlformats.org/officeDocument/2006/relationships/hyperlink" Target="consultantplus://offline/ref=7FAE35359DAB5CB58F0AD6544A3B383A033CAFE2AAE3C84533DEBF5404021A9904B2AE651AFAD884E6FB1EFA5E34F54C38A261F4C62B0644a5R5L" TargetMode="External"/><Relationship Id="rId25" Type="http://schemas.openxmlformats.org/officeDocument/2006/relationships/hyperlink" Target="consultantplus://offline/ref=7FAE35359DAB5CB58F0AD6544A3B383A0332ABE5AFE5C84533DEBF5404021A9916B2F66918FCC785EEEE48AB18a6R3L" TargetMode="External"/><Relationship Id="rId33" Type="http://schemas.openxmlformats.org/officeDocument/2006/relationships/hyperlink" Target="consultantplus://offline/ref=7FAE35359DAB5CB58F0AD6544A3B383A033CAFE2AAE3C84533DEBF5404021A9904B2AE651FFCD18EB2A10EFE1763FE503EB47FFED82Ba0R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E35359DAB5CB58F0AD6544A3B383A033CAFE2AAE3C84533DEBF5404021A9904B2AE601EFBD2D1B7B41FA61867E64E36A263FCDAa2RBL" TargetMode="External"/><Relationship Id="rId20" Type="http://schemas.openxmlformats.org/officeDocument/2006/relationships/hyperlink" Target="consultantplus://offline/ref=7FAE35359DAB5CB58F0AD6544A3B383A033CAFE2AAE3C84533DEBF5404021A9904B2AE651BF9D88EB2A10EFE1763FE503EB47FFED82Ba0R4L" TargetMode="External"/><Relationship Id="rId29" Type="http://schemas.openxmlformats.org/officeDocument/2006/relationships/hyperlink" Target="consultantplus://offline/ref=7FAE35359DAB5CB58F0AD6544A3B383A033CAFE2AAE3C84533DEBF5404021A9904B2AE6012FCD2D1B7B41FA61867E64E36A263FCDAa2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E35359DAB5CB58F0AD6544A3B383A0332ABEAABE1C84533DEBF5404021A9916B2F66918FCC785EEEE48AB18a6R3L" TargetMode="External"/><Relationship Id="rId11" Type="http://schemas.openxmlformats.org/officeDocument/2006/relationships/hyperlink" Target="consultantplus://offline/ref=7FAE35359DAB5CB58F0AD6544A3B383A033CAFE2AAE3C84533DEBF5404021A9916B2F66918FCC785EEEE48AB18a6R3L" TargetMode="External"/><Relationship Id="rId24" Type="http://schemas.openxmlformats.org/officeDocument/2006/relationships/hyperlink" Target="consultantplus://offline/ref=7FAE35359DAB5CB58F0AD6544A3B383A0333AFE6ADE0C84533DEBF5404021A9916B2F66918FCC785EEEE48AB18a6R3L" TargetMode="External"/><Relationship Id="rId32" Type="http://schemas.openxmlformats.org/officeDocument/2006/relationships/hyperlink" Target="consultantplus://offline/ref=7FAE35359DAB5CB58F0AD6544A3B383A033CAFE2AAE3C84533DEBF5404021A9904B2AE651AFADF87E4FB1EFA5E34F54C38A261F4C62B0644a5R5L" TargetMode="External"/><Relationship Id="rId5" Type="http://schemas.openxmlformats.org/officeDocument/2006/relationships/hyperlink" Target="consultantplus://offline/ref=7FAE35359DAB5CB58F0AD6544A3B383A0437A8EBA8E7C84533DEBF5404021A9904B2AE651EFFD2D1B7B41FA61867E64E36A263FCDAa2RBL" TargetMode="External"/><Relationship Id="rId15" Type="http://schemas.openxmlformats.org/officeDocument/2006/relationships/hyperlink" Target="consultantplus://offline/ref=7FAE35359DAB5CB58F0AD6544A3B383A033CAFE2AAE3C84533DEBF5404021A9904B2AE6713F3D2D1B7B41FA61867E64E36A263FCDAa2RBL" TargetMode="External"/><Relationship Id="rId23" Type="http://schemas.openxmlformats.org/officeDocument/2006/relationships/hyperlink" Target="consultantplus://offline/ref=7FAE35359DAB5CB58F0AD6544A3B383A0332AAE0ADE1C84533DEBF5404021A9904B2AE651AFAD984E7FB1EFA5E34F54C38A261F4C62B0644a5R5L" TargetMode="External"/><Relationship Id="rId28" Type="http://schemas.openxmlformats.org/officeDocument/2006/relationships/hyperlink" Target="consultantplus://offline/ref=7FAE35359DAB5CB58F0AD6544A3B383A033CAFE2AAE3C84533DEBF5404021A9904B2AE601CFBD2D1B7B41FA61867E64E36A263FCDAa2RBL" TargetMode="External"/><Relationship Id="rId10" Type="http://schemas.openxmlformats.org/officeDocument/2006/relationships/hyperlink" Target="consultantplus://offline/ref=7FAE35359DAB5CB58F0AD6544A3B383A033CAFE2AAE3C84533DEBF5404021A9904B2AE651AFADB83EEFB1EFA5E34F54C38A261F4C62B0644a5R5L" TargetMode="External"/><Relationship Id="rId19" Type="http://schemas.openxmlformats.org/officeDocument/2006/relationships/hyperlink" Target="consultantplus://offline/ref=7FAE35359DAB5CB58F0AD6544A3B383A033CAFE2AAE3C84533DEBF5404021A9904B2AE6C12FED2D1B7B41FA61867E64E36A263FCDAa2RBL" TargetMode="External"/><Relationship Id="rId31" Type="http://schemas.openxmlformats.org/officeDocument/2006/relationships/hyperlink" Target="consultantplus://offline/ref=7FAE35359DAB5CB58F0AD6544A3B383A033CAFE2AAE3C84533DEBF5404021A9904B2AE651AFADF84E4FB1EFA5E34F54C38A261F4C62B0644a5R5L" TargetMode="External"/><Relationship Id="rId4" Type="http://schemas.openxmlformats.org/officeDocument/2006/relationships/hyperlink" Target="consultantplus://offline/ref=7FAE35359DAB5CB58F0AD6544A3B383A033CAFE2AAE3C84533DEBF5404021A9904B2AE651FF3DC8EB2A10EFE1763FE503EB47FFED82Ba0R4L" TargetMode="External"/><Relationship Id="rId9" Type="http://schemas.openxmlformats.org/officeDocument/2006/relationships/hyperlink" Target="consultantplus://offline/ref=7FAE35359DAB5CB58F0AD6544A3B383A033CAFE2AAE3C84533DEBF5404021A9904B2AE651AFADB83E1FB1EFA5E34F54C38A261F4C62B0644a5R5L" TargetMode="External"/><Relationship Id="rId14" Type="http://schemas.openxmlformats.org/officeDocument/2006/relationships/hyperlink" Target="consultantplus://offline/ref=7FAE35359DAB5CB58F0AD6544A3B383A033CAFE2AAE3C84533DEBF5404021A9904B2AE6719FED2D1B7B41FA61867E64E36A263FCDAa2RBL" TargetMode="External"/><Relationship Id="rId22" Type="http://schemas.openxmlformats.org/officeDocument/2006/relationships/hyperlink" Target="consultantplus://offline/ref=7FAE35359DAB5CB58F0AD6544A3B383A0332ABE5AFE5C84533DEBF5404021A9904B2AE651AFAD984E6FB1EFA5E34F54C38A261F4C62B0644a5R5L" TargetMode="External"/><Relationship Id="rId27" Type="http://schemas.openxmlformats.org/officeDocument/2006/relationships/hyperlink" Target="consultantplus://offline/ref=7FAE35359DAB5CB58F0AD6544A3B383A033CAFE2AAE3C84533DEBF5404021A9904B2AE6C1DFDD2D1B7B41FA61867E64E36A263FCDAa2RBL" TargetMode="External"/><Relationship Id="rId30" Type="http://schemas.openxmlformats.org/officeDocument/2006/relationships/hyperlink" Target="consultantplus://offline/ref=7FAE35359DAB5CB58F0AD6544A3B383A033CAFE2AAE3C84533DEBF5404021A9904B2AE6013FAD2D1B7B41FA61867E64E36A263FCDAa2RB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Владимирович</dc:creator>
  <cp:lastModifiedBy>Васильев Дмитрий Владимирович</cp:lastModifiedBy>
  <cp:revision>1</cp:revision>
  <dcterms:created xsi:type="dcterms:W3CDTF">2022-08-26T11:17:00Z</dcterms:created>
  <dcterms:modified xsi:type="dcterms:W3CDTF">2022-08-26T11:18:00Z</dcterms:modified>
</cp:coreProperties>
</file>