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15" w:rsidRPr="004C2E2D" w:rsidRDefault="00857215" w:rsidP="006F1426">
      <w:pPr>
        <w:jc w:val="center"/>
        <w:rPr>
          <w:b/>
          <w:sz w:val="28"/>
          <w:szCs w:val="28"/>
        </w:rPr>
      </w:pPr>
      <w:r w:rsidRPr="004C2E2D">
        <w:rPr>
          <w:b/>
          <w:sz w:val="28"/>
          <w:szCs w:val="28"/>
        </w:rPr>
        <w:t xml:space="preserve">Дополнительное соглашение № </w:t>
      </w:r>
      <w:r w:rsidR="004758BD" w:rsidRPr="004C2E2D">
        <w:rPr>
          <w:b/>
          <w:sz w:val="28"/>
          <w:szCs w:val="28"/>
        </w:rPr>
        <w:t>1</w:t>
      </w:r>
    </w:p>
    <w:p w:rsidR="006F1426" w:rsidRPr="004C2E2D" w:rsidRDefault="00857215" w:rsidP="006F1426">
      <w:pPr>
        <w:jc w:val="center"/>
        <w:rPr>
          <w:sz w:val="28"/>
          <w:szCs w:val="28"/>
        </w:rPr>
      </w:pPr>
      <w:r w:rsidRPr="004C2E2D">
        <w:rPr>
          <w:b/>
          <w:sz w:val="28"/>
          <w:szCs w:val="28"/>
        </w:rPr>
        <w:t>к Отраслевому соглашению между Марийской республиканской организацией профсоюза работников здравоохранения Российской Федерации и Министерством здравоохранения Республики Марий Эл</w:t>
      </w:r>
      <w:r w:rsidRPr="004C2E2D">
        <w:rPr>
          <w:sz w:val="28"/>
          <w:szCs w:val="28"/>
        </w:rPr>
        <w:t xml:space="preserve"> </w:t>
      </w:r>
    </w:p>
    <w:p w:rsidR="006F1426" w:rsidRPr="004C2E2D" w:rsidRDefault="00857215" w:rsidP="006F1426">
      <w:pPr>
        <w:jc w:val="center"/>
        <w:rPr>
          <w:b/>
          <w:sz w:val="28"/>
          <w:szCs w:val="28"/>
        </w:rPr>
      </w:pPr>
      <w:r w:rsidRPr="004C2E2D">
        <w:rPr>
          <w:b/>
          <w:sz w:val="28"/>
          <w:szCs w:val="28"/>
        </w:rPr>
        <w:t>по основным направлениям социально-экономи</w:t>
      </w:r>
      <w:r w:rsidR="004758BD" w:rsidRPr="004C2E2D">
        <w:rPr>
          <w:b/>
          <w:sz w:val="28"/>
          <w:szCs w:val="28"/>
        </w:rPr>
        <w:t xml:space="preserve">ческой защиты </w:t>
      </w:r>
    </w:p>
    <w:p w:rsidR="00857215" w:rsidRPr="004C2E2D" w:rsidRDefault="004758BD" w:rsidP="006F1426">
      <w:pPr>
        <w:jc w:val="center"/>
        <w:rPr>
          <w:sz w:val="28"/>
          <w:szCs w:val="28"/>
        </w:rPr>
      </w:pPr>
      <w:r w:rsidRPr="004C2E2D">
        <w:rPr>
          <w:b/>
          <w:sz w:val="28"/>
          <w:szCs w:val="28"/>
        </w:rPr>
        <w:t>работников на 2020-2022</w:t>
      </w:r>
      <w:r w:rsidR="00857215" w:rsidRPr="004C2E2D">
        <w:rPr>
          <w:b/>
          <w:sz w:val="28"/>
          <w:szCs w:val="28"/>
        </w:rPr>
        <w:t xml:space="preserve"> годы</w:t>
      </w:r>
    </w:p>
    <w:p w:rsidR="00857215" w:rsidRPr="004C2E2D" w:rsidRDefault="00857215" w:rsidP="00857215">
      <w:pPr>
        <w:rPr>
          <w:sz w:val="28"/>
          <w:szCs w:val="28"/>
        </w:rPr>
      </w:pPr>
    </w:p>
    <w:p w:rsidR="006F1426" w:rsidRDefault="006F1426" w:rsidP="00857215">
      <w:pPr>
        <w:rPr>
          <w:sz w:val="28"/>
          <w:szCs w:val="28"/>
        </w:rPr>
      </w:pPr>
    </w:p>
    <w:p w:rsidR="00857215" w:rsidRPr="004C2E2D" w:rsidRDefault="004C2E2D" w:rsidP="00857215">
      <w:pPr>
        <w:jc w:val="both"/>
        <w:rPr>
          <w:sz w:val="28"/>
          <w:szCs w:val="28"/>
        </w:rPr>
      </w:pPr>
      <w:r>
        <w:rPr>
          <w:sz w:val="28"/>
          <w:szCs w:val="28"/>
        </w:rPr>
        <w:t>г. Йошкар-Ола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857215" w:rsidRPr="004C2E2D">
        <w:rPr>
          <w:sz w:val="28"/>
          <w:szCs w:val="28"/>
        </w:rPr>
        <w:t>«___»_________ 20</w:t>
      </w:r>
      <w:r w:rsidR="004758BD" w:rsidRPr="004C2E2D">
        <w:rPr>
          <w:sz w:val="28"/>
          <w:szCs w:val="28"/>
        </w:rPr>
        <w:t>20</w:t>
      </w:r>
      <w:r w:rsidR="00857215" w:rsidRPr="004C2E2D">
        <w:rPr>
          <w:sz w:val="28"/>
          <w:szCs w:val="28"/>
        </w:rPr>
        <w:t xml:space="preserve"> г.</w:t>
      </w:r>
    </w:p>
    <w:p w:rsidR="00395906" w:rsidRPr="004C2E2D" w:rsidRDefault="00395906" w:rsidP="00857215">
      <w:pPr>
        <w:jc w:val="center"/>
        <w:rPr>
          <w:sz w:val="28"/>
          <w:szCs w:val="28"/>
        </w:rPr>
      </w:pPr>
    </w:p>
    <w:p w:rsidR="006F1426" w:rsidRPr="004C2E2D" w:rsidRDefault="006F1426" w:rsidP="00857215">
      <w:pPr>
        <w:jc w:val="center"/>
        <w:rPr>
          <w:sz w:val="28"/>
          <w:szCs w:val="28"/>
        </w:rPr>
      </w:pPr>
    </w:p>
    <w:p w:rsidR="003302F7" w:rsidRDefault="00857215" w:rsidP="00857215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2D"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Республики Марий Эл, в лице министра здравоохранения Республики Марий Эл Паньковой Марины Викторовны, с одной стороны, и </w:t>
      </w:r>
    </w:p>
    <w:p w:rsidR="00857215" w:rsidRPr="004C2E2D" w:rsidRDefault="00857215" w:rsidP="00857215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2E2D">
        <w:rPr>
          <w:rFonts w:ascii="Times New Roman" w:hAnsi="Times New Roman" w:cs="Times New Roman"/>
          <w:sz w:val="28"/>
          <w:szCs w:val="28"/>
        </w:rPr>
        <w:t>Марийская республиканская организация профсоюза работников здравоохранения Российской Федерации, в лице председателя Скидан Ирины Валерьевны, с другой стороны, именуемые в дальнейшем «Стороны», заключили настоящее Дополнительное соглашение к Отраслевому соглашению между Марийской республиканской организацией профсоюза работников здравоохранения Российской Федерации и Министерством здравоохранения Республики Марий Эл по основным направлениям социально-экономической защиты работников на 20</w:t>
      </w:r>
      <w:r w:rsidR="004758BD" w:rsidRPr="004C2E2D">
        <w:rPr>
          <w:rFonts w:ascii="Times New Roman" w:hAnsi="Times New Roman" w:cs="Times New Roman"/>
          <w:sz w:val="28"/>
          <w:szCs w:val="28"/>
        </w:rPr>
        <w:t>20</w:t>
      </w:r>
      <w:r w:rsidRPr="004C2E2D">
        <w:rPr>
          <w:rFonts w:ascii="Times New Roman" w:hAnsi="Times New Roman" w:cs="Times New Roman"/>
          <w:sz w:val="28"/>
          <w:szCs w:val="28"/>
        </w:rPr>
        <w:t>-20</w:t>
      </w:r>
      <w:r w:rsidR="004758BD" w:rsidRPr="004C2E2D">
        <w:rPr>
          <w:rFonts w:ascii="Times New Roman" w:hAnsi="Times New Roman" w:cs="Times New Roman"/>
          <w:sz w:val="28"/>
          <w:szCs w:val="28"/>
        </w:rPr>
        <w:t>22</w:t>
      </w:r>
      <w:r w:rsidRPr="004C2E2D">
        <w:rPr>
          <w:rFonts w:ascii="Times New Roman" w:hAnsi="Times New Roman" w:cs="Times New Roman"/>
          <w:sz w:val="28"/>
          <w:szCs w:val="28"/>
        </w:rPr>
        <w:t xml:space="preserve"> годы (далее – Отраслевое соглашение) </w:t>
      </w:r>
      <w:r w:rsidR="005F632B" w:rsidRPr="004C2E2D">
        <w:rPr>
          <w:rFonts w:ascii="Times New Roman" w:hAnsi="Times New Roman" w:cs="Times New Roman"/>
          <w:sz w:val="28"/>
          <w:szCs w:val="28"/>
        </w:rPr>
        <w:t xml:space="preserve">  </w:t>
      </w:r>
      <w:r w:rsidRPr="004C2E2D">
        <w:rPr>
          <w:rFonts w:ascii="Times New Roman" w:hAnsi="Times New Roman" w:cs="Times New Roman"/>
          <w:sz w:val="28"/>
          <w:szCs w:val="28"/>
        </w:rPr>
        <w:t>о нижеследующем:</w:t>
      </w:r>
      <w:proofErr w:type="gramEnd"/>
    </w:p>
    <w:p w:rsidR="00857215" w:rsidRPr="004C2E2D" w:rsidRDefault="00857215" w:rsidP="00857215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2D">
        <w:rPr>
          <w:rFonts w:ascii="Times New Roman" w:hAnsi="Times New Roman" w:cs="Times New Roman"/>
          <w:sz w:val="28"/>
          <w:szCs w:val="28"/>
        </w:rPr>
        <w:t xml:space="preserve">1. Руководствуясь протоколом заседания комиссии по подготовке </w:t>
      </w:r>
      <w:r w:rsidR="006F1426" w:rsidRPr="004C2E2D">
        <w:rPr>
          <w:rFonts w:ascii="Times New Roman" w:hAnsi="Times New Roman" w:cs="Times New Roman"/>
          <w:sz w:val="28"/>
          <w:szCs w:val="28"/>
        </w:rPr>
        <w:br/>
      </w:r>
      <w:r w:rsidRPr="004C2E2D">
        <w:rPr>
          <w:rFonts w:ascii="Times New Roman" w:hAnsi="Times New Roman" w:cs="Times New Roman"/>
          <w:sz w:val="28"/>
          <w:szCs w:val="28"/>
        </w:rPr>
        <w:t xml:space="preserve">и оформлению изменений в Отраслевое соглашение между Марийской республиканской организацией профсоюза работников здравоохранения Российской Федерации и Министерством здравоохранения Республики </w:t>
      </w:r>
      <w:r w:rsidRPr="004C2E2D">
        <w:rPr>
          <w:rFonts w:ascii="Times New Roman" w:hAnsi="Times New Roman" w:cs="Times New Roman"/>
          <w:sz w:val="28"/>
          <w:szCs w:val="28"/>
        </w:rPr>
        <w:br/>
        <w:t>Марий Эл по основным направлениям социально-экономической защиты работников на 20</w:t>
      </w:r>
      <w:r w:rsidR="004758BD" w:rsidRPr="004C2E2D">
        <w:rPr>
          <w:rFonts w:ascii="Times New Roman" w:hAnsi="Times New Roman" w:cs="Times New Roman"/>
          <w:sz w:val="28"/>
          <w:szCs w:val="28"/>
        </w:rPr>
        <w:t>20</w:t>
      </w:r>
      <w:r w:rsidRPr="004C2E2D">
        <w:rPr>
          <w:rFonts w:ascii="Times New Roman" w:hAnsi="Times New Roman" w:cs="Times New Roman"/>
          <w:sz w:val="28"/>
          <w:szCs w:val="28"/>
        </w:rPr>
        <w:t>-20</w:t>
      </w:r>
      <w:r w:rsidR="004758BD" w:rsidRPr="004C2E2D">
        <w:rPr>
          <w:rFonts w:ascii="Times New Roman" w:hAnsi="Times New Roman" w:cs="Times New Roman"/>
          <w:sz w:val="28"/>
          <w:szCs w:val="28"/>
        </w:rPr>
        <w:t>22</w:t>
      </w:r>
      <w:r w:rsidRPr="004C2E2D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4C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1964A1" w:rsidRPr="004C2E2D">
        <w:rPr>
          <w:rFonts w:ascii="Times New Roman" w:hAnsi="Times New Roman" w:cs="Times New Roman"/>
          <w:color w:val="000000" w:themeColor="text1"/>
          <w:sz w:val="28"/>
          <w:szCs w:val="28"/>
        </w:rPr>
        <w:t>«___»</w:t>
      </w:r>
      <w:r w:rsidRPr="004C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января 20</w:t>
      </w:r>
      <w:r w:rsidR="004758BD" w:rsidRPr="004C2E2D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4C2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 </w:t>
      </w:r>
      <w:r w:rsidR="004758BD" w:rsidRPr="004C2E2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C2E2D">
        <w:rPr>
          <w:rFonts w:ascii="Times New Roman" w:hAnsi="Times New Roman" w:cs="Times New Roman"/>
          <w:sz w:val="28"/>
          <w:szCs w:val="28"/>
        </w:rPr>
        <w:t xml:space="preserve"> Стороны пришли </w:t>
      </w:r>
      <w:r w:rsidR="005F632B" w:rsidRPr="004C2E2D">
        <w:rPr>
          <w:rFonts w:ascii="Times New Roman" w:hAnsi="Times New Roman" w:cs="Times New Roman"/>
          <w:sz w:val="28"/>
          <w:szCs w:val="28"/>
        </w:rPr>
        <w:t xml:space="preserve">     </w:t>
      </w:r>
      <w:r w:rsidRPr="004C2E2D">
        <w:rPr>
          <w:rFonts w:ascii="Times New Roman" w:hAnsi="Times New Roman" w:cs="Times New Roman"/>
          <w:sz w:val="28"/>
          <w:szCs w:val="28"/>
        </w:rPr>
        <w:t>к соглашению внести в Отраслевое соглашение следующие изменения:</w:t>
      </w:r>
    </w:p>
    <w:p w:rsidR="001C6148" w:rsidRPr="004C2E2D" w:rsidRDefault="00247A84" w:rsidP="00247A84">
      <w:pPr>
        <w:ind w:firstLine="709"/>
        <w:contextualSpacing/>
        <w:jc w:val="both"/>
        <w:rPr>
          <w:sz w:val="28"/>
          <w:szCs w:val="28"/>
        </w:rPr>
      </w:pPr>
      <w:r w:rsidRPr="004C2E2D">
        <w:rPr>
          <w:sz w:val="28"/>
          <w:szCs w:val="28"/>
        </w:rPr>
        <w:t xml:space="preserve">1) </w:t>
      </w:r>
      <w:r w:rsidR="001C6148" w:rsidRPr="004C2E2D">
        <w:rPr>
          <w:sz w:val="28"/>
          <w:szCs w:val="28"/>
        </w:rPr>
        <w:t>пункт 1.7 изложить в следующей редакции:</w:t>
      </w:r>
    </w:p>
    <w:p w:rsidR="001C6148" w:rsidRPr="004C2E2D" w:rsidRDefault="001C6148" w:rsidP="00247A84">
      <w:pPr>
        <w:ind w:firstLine="709"/>
        <w:contextualSpacing/>
        <w:jc w:val="both"/>
        <w:rPr>
          <w:sz w:val="28"/>
          <w:szCs w:val="28"/>
        </w:rPr>
      </w:pPr>
      <w:r w:rsidRPr="004C2E2D">
        <w:rPr>
          <w:sz w:val="28"/>
          <w:szCs w:val="28"/>
        </w:rPr>
        <w:t>«</w:t>
      </w:r>
      <w:r w:rsidR="006F1426" w:rsidRPr="004C2E2D">
        <w:rPr>
          <w:sz w:val="28"/>
          <w:szCs w:val="28"/>
        </w:rPr>
        <w:t xml:space="preserve">1.7. </w:t>
      </w:r>
      <w:r w:rsidR="00891B9C" w:rsidRPr="004C2E2D">
        <w:rPr>
          <w:sz w:val="28"/>
          <w:szCs w:val="28"/>
        </w:rPr>
        <w:t>Работодатели и выборные органы первичной профсоюзной организации могут заключать иные соглашения в соответствии со статьей 45 ТК РФ</w:t>
      </w:r>
      <w:proofErr w:type="gramStart"/>
      <w:r w:rsidR="006F1426" w:rsidRPr="004C2E2D">
        <w:rPr>
          <w:sz w:val="28"/>
          <w:szCs w:val="28"/>
        </w:rPr>
        <w:t>.</w:t>
      </w:r>
      <w:r w:rsidRPr="004C2E2D">
        <w:rPr>
          <w:sz w:val="28"/>
          <w:szCs w:val="28"/>
        </w:rPr>
        <w:t>»;</w:t>
      </w:r>
      <w:proofErr w:type="gramEnd"/>
    </w:p>
    <w:p w:rsidR="001964A1" w:rsidRPr="004C2E2D" w:rsidRDefault="00247A84" w:rsidP="00247A84">
      <w:pPr>
        <w:ind w:firstLine="709"/>
        <w:contextualSpacing/>
        <w:jc w:val="both"/>
        <w:rPr>
          <w:sz w:val="28"/>
          <w:szCs w:val="28"/>
        </w:rPr>
      </w:pPr>
      <w:r w:rsidRPr="004C2E2D">
        <w:rPr>
          <w:sz w:val="28"/>
          <w:szCs w:val="28"/>
        </w:rPr>
        <w:t xml:space="preserve">2) </w:t>
      </w:r>
      <w:r w:rsidR="009268C9" w:rsidRPr="004C2E2D">
        <w:rPr>
          <w:sz w:val="28"/>
          <w:szCs w:val="28"/>
        </w:rPr>
        <w:t xml:space="preserve">пункт 1.10 </w:t>
      </w:r>
      <w:r w:rsidR="001C6148" w:rsidRPr="004C2E2D">
        <w:rPr>
          <w:sz w:val="28"/>
          <w:szCs w:val="28"/>
        </w:rPr>
        <w:t>исключить;</w:t>
      </w:r>
    </w:p>
    <w:p w:rsidR="00395906" w:rsidRDefault="00891B9C" w:rsidP="00891B9C">
      <w:pPr>
        <w:ind w:firstLine="709"/>
        <w:contextualSpacing/>
        <w:jc w:val="both"/>
        <w:rPr>
          <w:sz w:val="28"/>
          <w:szCs w:val="28"/>
        </w:rPr>
      </w:pPr>
      <w:r w:rsidRPr="004C2E2D">
        <w:rPr>
          <w:sz w:val="28"/>
          <w:szCs w:val="28"/>
        </w:rPr>
        <w:t xml:space="preserve">3) </w:t>
      </w:r>
      <w:r w:rsidR="00395906">
        <w:rPr>
          <w:sz w:val="28"/>
          <w:szCs w:val="28"/>
        </w:rPr>
        <w:t xml:space="preserve">в </w:t>
      </w:r>
      <w:r w:rsidR="00395906" w:rsidRPr="004C2E2D">
        <w:rPr>
          <w:sz w:val="28"/>
          <w:szCs w:val="28"/>
        </w:rPr>
        <w:t>пункт</w:t>
      </w:r>
      <w:r w:rsidR="00395906">
        <w:rPr>
          <w:sz w:val="28"/>
          <w:szCs w:val="28"/>
        </w:rPr>
        <w:t>е</w:t>
      </w:r>
      <w:r w:rsidR="00395906" w:rsidRPr="004C2E2D">
        <w:rPr>
          <w:sz w:val="28"/>
          <w:szCs w:val="28"/>
        </w:rPr>
        <w:t xml:space="preserve"> 3.1</w:t>
      </w:r>
      <w:r w:rsidR="00395906">
        <w:rPr>
          <w:sz w:val="28"/>
          <w:szCs w:val="28"/>
        </w:rPr>
        <w:t>:</w:t>
      </w:r>
    </w:p>
    <w:p w:rsidR="00891B9C" w:rsidRPr="004C2E2D" w:rsidRDefault="00395906" w:rsidP="00891B9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91B9C" w:rsidRPr="004C2E2D">
        <w:rPr>
          <w:sz w:val="28"/>
          <w:szCs w:val="28"/>
        </w:rPr>
        <w:t>подпункт 3.1.5 изложить в следующей редакции:</w:t>
      </w:r>
    </w:p>
    <w:p w:rsidR="0039676F" w:rsidRPr="004C2E2D" w:rsidRDefault="00891B9C" w:rsidP="0039676F">
      <w:pPr>
        <w:ind w:firstLine="709"/>
        <w:contextualSpacing/>
        <w:jc w:val="both"/>
        <w:rPr>
          <w:sz w:val="28"/>
          <w:szCs w:val="28"/>
        </w:rPr>
      </w:pPr>
      <w:r w:rsidRPr="004C2E2D">
        <w:rPr>
          <w:sz w:val="28"/>
          <w:szCs w:val="28"/>
        </w:rPr>
        <w:t>«</w:t>
      </w:r>
      <w:r w:rsidR="006F1426" w:rsidRPr="004C2E2D">
        <w:rPr>
          <w:sz w:val="28"/>
          <w:szCs w:val="28"/>
        </w:rPr>
        <w:t xml:space="preserve">3.1.5. </w:t>
      </w:r>
      <w:r w:rsidR="0039676F" w:rsidRPr="004C2E2D">
        <w:rPr>
          <w:sz w:val="28"/>
          <w:szCs w:val="28"/>
        </w:rPr>
        <w:t>Женщины, работающие в сельской местности, имеют право (статья 263.1 ТК РФ):</w:t>
      </w:r>
    </w:p>
    <w:p w:rsidR="0039676F" w:rsidRPr="004C2E2D" w:rsidRDefault="0039676F" w:rsidP="0039676F">
      <w:pPr>
        <w:ind w:firstLine="709"/>
        <w:contextualSpacing/>
        <w:jc w:val="both"/>
        <w:rPr>
          <w:sz w:val="28"/>
          <w:szCs w:val="28"/>
        </w:rPr>
      </w:pPr>
      <w:r w:rsidRPr="004C2E2D">
        <w:rPr>
          <w:sz w:val="28"/>
          <w:szCs w:val="28"/>
        </w:rPr>
        <w:t>на предоставление по их письменному заявлению одного дополнительного выходного дня в месяц без сохранения заработной платы;</w:t>
      </w:r>
    </w:p>
    <w:p w:rsidR="00891B9C" w:rsidRPr="004C2E2D" w:rsidRDefault="0039676F" w:rsidP="00891B9C">
      <w:pPr>
        <w:ind w:firstLine="709"/>
        <w:contextualSpacing/>
        <w:jc w:val="both"/>
        <w:rPr>
          <w:sz w:val="28"/>
          <w:szCs w:val="28"/>
        </w:rPr>
      </w:pPr>
      <w:r w:rsidRPr="004C2E2D">
        <w:rPr>
          <w:sz w:val="28"/>
          <w:szCs w:val="28"/>
        </w:rPr>
        <w:t xml:space="preserve">на установление сокращенной продолжительности рабочего времени </w:t>
      </w:r>
      <w:r w:rsidRPr="004C2E2D">
        <w:rPr>
          <w:sz w:val="28"/>
          <w:szCs w:val="28"/>
        </w:rPr>
        <w:br/>
        <w:t xml:space="preserve">не более 36 часов в неделю, если меньшая продолжительность рабочей недели не предусмотрена для них федеральными законами, иными нормативными правовыми актами Российской Федерации. При этом </w:t>
      </w:r>
      <w:r w:rsidRPr="004C2E2D">
        <w:rPr>
          <w:sz w:val="28"/>
          <w:szCs w:val="28"/>
        </w:rPr>
        <w:lastRenderedPageBreak/>
        <w:t>заработная плата выплачивается в том же размере, что и при полной рабочей неделе</w:t>
      </w:r>
      <w:proofErr w:type="gramStart"/>
      <w:r w:rsidRPr="004C2E2D">
        <w:rPr>
          <w:sz w:val="28"/>
          <w:szCs w:val="28"/>
        </w:rPr>
        <w:t>.»</w:t>
      </w:r>
      <w:r w:rsidR="00891B9C" w:rsidRPr="004C2E2D">
        <w:rPr>
          <w:sz w:val="28"/>
          <w:szCs w:val="28"/>
        </w:rPr>
        <w:t>;</w:t>
      </w:r>
      <w:proofErr w:type="gramEnd"/>
    </w:p>
    <w:p w:rsidR="006D27F8" w:rsidRPr="004C2E2D" w:rsidRDefault="00395906" w:rsidP="00891B9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891B9C" w:rsidRPr="004C2E2D">
        <w:rPr>
          <w:sz w:val="28"/>
          <w:szCs w:val="28"/>
        </w:rPr>
        <w:t xml:space="preserve">) </w:t>
      </w:r>
      <w:r w:rsidR="006D27F8" w:rsidRPr="004C2E2D">
        <w:rPr>
          <w:sz w:val="28"/>
          <w:szCs w:val="28"/>
        </w:rPr>
        <w:t>подпункт 3.1.10 изложить в следующей редакции:</w:t>
      </w:r>
    </w:p>
    <w:p w:rsidR="006D27F8" w:rsidRPr="004C2E2D" w:rsidRDefault="006D27F8" w:rsidP="00891B9C">
      <w:pPr>
        <w:ind w:firstLine="709"/>
        <w:contextualSpacing/>
        <w:jc w:val="both"/>
        <w:rPr>
          <w:sz w:val="28"/>
          <w:szCs w:val="28"/>
        </w:rPr>
      </w:pPr>
      <w:r w:rsidRPr="004C2E2D">
        <w:rPr>
          <w:sz w:val="28"/>
          <w:szCs w:val="28"/>
        </w:rPr>
        <w:t>«</w:t>
      </w:r>
      <w:r w:rsidR="006F1426" w:rsidRPr="004C2E2D">
        <w:rPr>
          <w:sz w:val="28"/>
          <w:szCs w:val="28"/>
        </w:rPr>
        <w:t>3.1.</w:t>
      </w:r>
      <w:r w:rsidR="00B21679" w:rsidRPr="004C2E2D">
        <w:rPr>
          <w:sz w:val="28"/>
          <w:szCs w:val="28"/>
        </w:rPr>
        <w:t xml:space="preserve">10. </w:t>
      </w:r>
      <w:proofErr w:type="gramStart"/>
      <w:r w:rsidRPr="004C2E2D">
        <w:rPr>
          <w:sz w:val="28"/>
          <w:szCs w:val="28"/>
        </w:rPr>
        <w:t xml:space="preserve">Привлечение медицинских работников и работников из числа прочего персонала к работе в выходные дни и нерабочие праздничные дни производится </w:t>
      </w:r>
      <w:r w:rsidR="005F632B" w:rsidRPr="004C2E2D">
        <w:rPr>
          <w:sz w:val="28"/>
          <w:szCs w:val="28"/>
        </w:rPr>
        <w:t xml:space="preserve"> </w:t>
      </w:r>
      <w:r w:rsidRPr="004C2E2D">
        <w:rPr>
          <w:sz w:val="28"/>
          <w:szCs w:val="28"/>
        </w:rPr>
        <w:t xml:space="preserve">с их письменного согласия в случае необходимости </w:t>
      </w:r>
      <w:r w:rsidR="0002481A" w:rsidRPr="004C2E2D">
        <w:rPr>
          <w:sz w:val="28"/>
          <w:szCs w:val="28"/>
        </w:rPr>
        <w:t xml:space="preserve">оказания медицинской помощи и (или) </w:t>
      </w:r>
      <w:r w:rsidRPr="004C2E2D">
        <w:rPr>
          <w:sz w:val="28"/>
          <w:szCs w:val="28"/>
        </w:rPr>
        <w:t xml:space="preserve">выполнения заранее непредвиденных работ, </w:t>
      </w:r>
      <w:r w:rsidR="0039676F" w:rsidRPr="004C2E2D">
        <w:rPr>
          <w:sz w:val="28"/>
          <w:szCs w:val="28"/>
        </w:rPr>
        <w:br/>
      </w:r>
      <w:r w:rsidRPr="004C2E2D">
        <w:rPr>
          <w:sz w:val="28"/>
          <w:szCs w:val="28"/>
        </w:rPr>
        <w:t>от срочного выполнения которых зависит в дальнейшем нормальная работа организации в целом или ее отдельных структурных подразделений.</w:t>
      </w:r>
      <w:proofErr w:type="gramEnd"/>
    </w:p>
    <w:p w:rsidR="006D27F8" w:rsidRPr="004C2E2D" w:rsidRDefault="006D27F8" w:rsidP="006D27F8">
      <w:pPr>
        <w:ind w:firstLine="709"/>
        <w:contextualSpacing/>
        <w:jc w:val="both"/>
        <w:rPr>
          <w:sz w:val="28"/>
          <w:szCs w:val="28"/>
        </w:rPr>
      </w:pPr>
      <w:r w:rsidRPr="004C2E2D">
        <w:rPr>
          <w:sz w:val="28"/>
          <w:szCs w:val="28"/>
        </w:rPr>
        <w:t>Привлечение медицинских работников и работников из числа прочего персонала к работе в выходные и нерабочие праздничные дни без их согласия допускается в следующих случаях:</w:t>
      </w:r>
    </w:p>
    <w:p w:rsidR="006D27F8" w:rsidRPr="004C2E2D" w:rsidRDefault="006D27F8" w:rsidP="006D27F8">
      <w:pPr>
        <w:ind w:firstLine="709"/>
        <w:contextualSpacing/>
        <w:jc w:val="both"/>
        <w:rPr>
          <w:sz w:val="28"/>
          <w:szCs w:val="28"/>
        </w:rPr>
      </w:pPr>
      <w:r w:rsidRPr="004C2E2D">
        <w:rPr>
          <w:sz w:val="28"/>
          <w:szCs w:val="28"/>
        </w:rPr>
        <w:t xml:space="preserve">для предотвращения катастрофы, производственной аварии </w:t>
      </w:r>
      <w:r w:rsidR="0039676F" w:rsidRPr="004C2E2D">
        <w:rPr>
          <w:sz w:val="28"/>
          <w:szCs w:val="28"/>
        </w:rPr>
        <w:br/>
      </w:r>
      <w:r w:rsidRPr="004C2E2D">
        <w:rPr>
          <w:sz w:val="28"/>
          <w:szCs w:val="28"/>
        </w:rPr>
        <w:t xml:space="preserve">либо устранения последствий катастрофы, производственной аварии </w:t>
      </w:r>
      <w:r w:rsidR="0039676F" w:rsidRPr="004C2E2D">
        <w:rPr>
          <w:sz w:val="28"/>
          <w:szCs w:val="28"/>
        </w:rPr>
        <w:br/>
      </w:r>
      <w:r w:rsidRPr="004C2E2D">
        <w:rPr>
          <w:sz w:val="28"/>
          <w:szCs w:val="28"/>
        </w:rPr>
        <w:t>или стихийного бедствия;</w:t>
      </w:r>
    </w:p>
    <w:p w:rsidR="006D27F8" w:rsidRPr="004C2E2D" w:rsidRDefault="006D27F8" w:rsidP="006D27F8">
      <w:pPr>
        <w:ind w:firstLine="709"/>
        <w:contextualSpacing/>
        <w:jc w:val="both"/>
        <w:rPr>
          <w:sz w:val="28"/>
          <w:szCs w:val="28"/>
        </w:rPr>
      </w:pPr>
      <w:r w:rsidRPr="004C2E2D">
        <w:rPr>
          <w:sz w:val="28"/>
          <w:szCs w:val="28"/>
        </w:rPr>
        <w:t>для предотвращения несчастных случаев, уничтожения или порчи имущества работодателя, государственного имущества;</w:t>
      </w:r>
    </w:p>
    <w:p w:rsidR="006D27F8" w:rsidRPr="004C2E2D" w:rsidRDefault="006D27F8" w:rsidP="006D27F8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4C2E2D">
        <w:rPr>
          <w:sz w:val="28"/>
          <w:szCs w:val="28"/>
        </w:rPr>
        <w:t xml:space="preserve">для выполнения работ, необходимость которых обусловлена введением чрезвычайного или военного положения, а также неотложных работ </w:t>
      </w:r>
      <w:r w:rsidR="00072455">
        <w:rPr>
          <w:sz w:val="28"/>
          <w:szCs w:val="28"/>
        </w:rPr>
        <w:br/>
      </w:r>
      <w:r w:rsidRPr="004C2E2D">
        <w:rPr>
          <w:sz w:val="28"/>
          <w:szCs w:val="28"/>
        </w:rPr>
        <w:t xml:space="preserve">в условиях чрезвычайных обстоятельств, то есть в случае бедствия </w:t>
      </w:r>
      <w:r w:rsidR="00072455">
        <w:rPr>
          <w:sz w:val="28"/>
          <w:szCs w:val="28"/>
        </w:rPr>
        <w:br/>
      </w:r>
      <w:r w:rsidRPr="004C2E2D">
        <w:rPr>
          <w:sz w:val="28"/>
          <w:szCs w:val="28"/>
        </w:rPr>
        <w:t xml:space="preserve">или угрозы бедствия (пожары, наводнения, голод, землетрясения, эпидемии или эпизоотии) и в иных случаях, ставящих под угрозу жизнь </w:t>
      </w:r>
      <w:r w:rsidR="00072455">
        <w:rPr>
          <w:sz w:val="28"/>
          <w:szCs w:val="28"/>
        </w:rPr>
        <w:br/>
      </w:r>
      <w:r w:rsidRPr="004C2E2D">
        <w:rPr>
          <w:sz w:val="28"/>
          <w:szCs w:val="28"/>
        </w:rPr>
        <w:t xml:space="preserve">или нормальные жизненные условия всего населения или его части. </w:t>
      </w:r>
      <w:proofErr w:type="gramEnd"/>
    </w:p>
    <w:p w:rsidR="006D27F8" w:rsidRPr="004C2E2D" w:rsidRDefault="006D27F8" w:rsidP="006D27F8">
      <w:pPr>
        <w:ind w:firstLine="709"/>
        <w:contextualSpacing/>
        <w:jc w:val="both"/>
        <w:rPr>
          <w:sz w:val="28"/>
          <w:szCs w:val="28"/>
        </w:rPr>
      </w:pPr>
      <w:r w:rsidRPr="004C2E2D">
        <w:rPr>
          <w:sz w:val="28"/>
          <w:szCs w:val="28"/>
        </w:rPr>
        <w:t>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организации.</w:t>
      </w:r>
    </w:p>
    <w:p w:rsidR="006D27F8" w:rsidRPr="004C2E2D" w:rsidRDefault="006D27F8" w:rsidP="006D27F8">
      <w:pPr>
        <w:ind w:firstLine="709"/>
        <w:contextualSpacing/>
        <w:jc w:val="both"/>
        <w:rPr>
          <w:sz w:val="28"/>
          <w:szCs w:val="28"/>
        </w:rPr>
      </w:pPr>
      <w:r w:rsidRPr="004C2E2D">
        <w:rPr>
          <w:sz w:val="28"/>
          <w:szCs w:val="28"/>
        </w:rPr>
        <w:t>Привлечение работников к работе в выходные и нерабочие праздничные дни производится по письменному распоряжению работодателя</w:t>
      </w:r>
      <w:proofErr w:type="gramStart"/>
      <w:r w:rsidR="00B21679" w:rsidRPr="004C2E2D">
        <w:rPr>
          <w:sz w:val="28"/>
          <w:szCs w:val="28"/>
        </w:rPr>
        <w:t>.</w:t>
      </w:r>
      <w:r w:rsidRPr="004C2E2D">
        <w:rPr>
          <w:sz w:val="28"/>
          <w:szCs w:val="28"/>
        </w:rPr>
        <w:t>»</w:t>
      </w:r>
      <w:r w:rsidR="009729C7">
        <w:rPr>
          <w:sz w:val="28"/>
          <w:szCs w:val="28"/>
        </w:rPr>
        <w:t>;</w:t>
      </w:r>
      <w:proofErr w:type="gramEnd"/>
    </w:p>
    <w:p w:rsidR="009268C9" w:rsidRPr="004C2E2D" w:rsidRDefault="00395906" w:rsidP="009268C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47A84" w:rsidRPr="004C2E2D">
        <w:rPr>
          <w:sz w:val="28"/>
          <w:szCs w:val="28"/>
        </w:rPr>
        <w:t>)</w:t>
      </w:r>
      <w:r w:rsidR="009268C9" w:rsidRPr="004C2E2D">
        <w:rPr>
          <w:sz w:val="28"/>
          <w:szCs w:val="28"/>
        </w:rPr>
        <w:t xml:space="preserve"> подпункт 3.1.11 изложить в следующей редакции:</w:t>
      </w:r>
      <w:r w:rsidR="00247A84" w:rsidRPr="004C2E2D">
        <w:rPr>
          <w:sz w:val="28"/>
          <w:szCs w:val="28"/>
        </w:rPr>
        <w:t xml:space="preserve"> </w:t>
      </w:r>
    </w:p>
    <w:p w:rsidR="009268C9" w:rsidRPr="004C2E2D" w:rsidRDefault="009268C9" w:rsidP="009268C9">
      <w:pPr>
        <w:ind w:firstLine="709"/>
        <w:contextualSpacing/>
        <w:jc w:val="both"/>
        <w:rPr>
          <w:sz w:val="28"/>
          <w:szCs w:val="28"/>
        </w:rPr>
      </w:pPr>
      <w:r w:rsidRPr="004C2E2D">
        <w:rPr>
          <w:sz w:val="28"/>
          <w:szCs w:val="28"/>
        </w:rPr>
        <w:t>«</w:t>
      </w:r>
      <w:r w:rsidR="004C2E2D" w:rsidRPr="004C2E2D">
        <w:rPr>
          <w:sz w:val="28"/>
          <w:szCs w:val="28"/>
        </w:rPr>
        <w:t xml:space="preserve">3.1.11. </w:t>
      </w:r>
      <w:r w:rsidRPr="004C2E2D">
        <w:rPr>
          <w:sz w:val="28"/>
          <w:szCs w:val="28"/>
        </w:rPr>
        <w:t xml:space="preserve">Для работников, занятых на работах с вредными </w:t>
      </w:r>
      <w:r w:rsidR="00072455">
        <w:rPr>
          <w:sz w:val="28"/>
          <w:szCs w:val="28"/>
        </w:rPr>
        <w:br/>
      </w:r>
      <w:bookmarkStart w:id="0" w:name="_GoBack"/>
      <w:bookmarkEnd w:id="0"/>
      <w:r w:rsidRPr="004C2E2D">
        <w:rPr>
          <w:sz w:val="28"/>
          <w:szCs w:val="28"/>
        </w:rPr>
        <w:t>и (или) опасными условиями труда, где установлена сокращенная продолжительность рабочего времени  максимально допустимая продолжительность ежедневной работы (смены) не может превышать:</w:t>
      </w:r>
    </w:p>
    <w:p w:rsidR="009268C9" w:rsidRPr="004C2E2D" w:rsidRDefault="009268C9" w:rsidP="009268C9">
      <w:pPr>
        <w:ind w:firstLine="709"/>
        <w:contextualSpacing/>
        <w:jc w:val="both"/>
        <w:rPr>
          <w:sz w:val="28"/>
          <w:szCs w:val="28"/>
        </w:rPr>
      </w:pPr>
      <w:r w:rsidRPr="004C2E2D">
        <w:rPr>
          <w:sz w:val="28"/>
          <w:szCs w:val="28"/>
        </w:rPr>
        <w:t>при 36-часовой рабочей неделе – 8 часов;</w:t>
      </w:r>
    </w:p>
    <w:p w:rsidR="009268C9" w:rsidRPr="004C2E2D" w:rsidRDefault="009268C9" w:rsidP="009268C9">
      <w:pPr>
        <w:ind w:firstLine="709"/>
        <w:contextualSpacing/>
        <w:jc w:val="both"/>
        <w:rPr>
          <w:sz w:val="28"/>
          <w:szCs w:val="28"/>
        </w:rPr>
      </w:pPr>
      <w:r w:rsidRPr="004C2E2D">
        <w:rPr>
          <w:sz w:val="28"/>
          <w:szCs w:val="28"/>
        </w:rPr>
        <w:t>при 30-часовой рабочей неделе и менее  - 6 часов.</w:t>
      </w:r>
    </w:p>
    <w:p w:rsidR="009268C9" w:rsidRPr="004C2E2D" w:rsidRDefault="009268C9" w:rsidP="00565D6E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4C2E2D">
        <w:rPr>
          <w:sz w:val="28"/>
          <w:szCs w:val="28"/>
        </w:rPr>
        <w:t>Работодатель при наличии письменного согласия работника, оформленного дополнительным со</w:t>
      </w:r>
      <w:r w:rsidR="00565D6E" w:rsidRPr="004C2E2D">
        <w:rPr>
          <w:sz w:val="28"/>
          <w:szCs w:val="28"/>
        </w:rPr>
        <w:t xml:space="preserve">глашением к трудовому договору, </w:t>
      </w:r>
      <w:r w:rsidR="005E302F">
        <w:rPr>
          <w:sz w:val="28"/>
          <w:szCs w:val="28"/>
        </w:rPr>
        <w:br/>
      </w:r>
      <w:r w:rsidRPr="004C2E2D">
        <w:rPr>
          <w:sz w:val="28"/>
          <w:szCs w:val="28"/>
        </w:rPr>
        <w:t xml:space="preserve">и с учетом мотивированного мнения выборного органа первичной профсоюзной организации может увеличить продолжительность ежедневной работы (смены) для работников, занятых </w:t>
      </w:r>
      <w:r w:rsidR="005F632B" w:rsidRPr="004C2E2D">
        <w:rPr>
          <w:sz w:val="28"/>
          <w:szCs w:val="28"/>
        </w:rPr>
        <w:t xml:space="preserve">             </w:t>
      </w:r>
      <w:r w:rsidRPr="004C2E2D">
        <w:rPr>
          <w:sz w:val="28"/>
          <w:szCs w:val="28"/>
        </w:rPr>
        <w:t xml:space="preserve">на работах </w:t>
      </w:r>
      <w:r w:rsidR="005023CB" w:rsidRPr="004C2E2D">
        <w:rPr>
          <w:sz w:val="28"/>
          <w:szCs w:val="28"/>
        </w:rPr>
        <w:t xml:space="preserve">с вредными </w:t>
      </w:r>
      <w:r w:rsidR="005E302F">
        <w:rPr>
          <w:sz w:val="28"/>
          <w:szCs w:val="28"/>
        </w:rPr>
        <w:br/>
      </w:r>
      <w:r w:rsidR="005023CB" w:rsidRPr="004C2E2D">
        <w:rPr>
          <w:sz w:val="28"/>
          <w:szCs w:val="28"/>
        </w:rPr>
        <w:t xml:space="preserve">и (или) опасными условиями труда при условии соблюдения предельной еженедельной продолжительности рабочего времени, установленной </w:t>
      </w:r>
      <w:r w:rsidR="005E302F">
        <w:rPr>
          <w:sz w:val="28"/>
          <w:szCs w:val="28"/>
        </w:rPr>
        <w:br/>
      </w:r>
      <w:r w:rsidR="005023CB" w:rsidRPr="004C2E2D">
        <w:rPr>
          <w:sz w:val="28"/>
          <w:szCs w:val="28"/>
        </w:rPr>
        <w:t xml:space="preserve">в соответствии с частями </w:t>
      </w:r>
      <w:r w:rsidR="009729C7">
        <w:rPr>
          <w:sz w:val="28"/>
          <w:szCs w:val="28"/>
        </w:rPr>
        <w:t>1</w:t>
      </w:r>
      <w:r w:rsidR="005023CB" w:rsidRPr="004C2E2D">
        <w:rPr>
          <w:sz w:val="28"/>
          <w:szCs w:val="28"/>
        </w:rPr>
        <w:t xml:space="preserve"> – </w:t>
      </w:r>
      <w:r w:rsidR="009729C7">
        <w:rPr>
          <w:sz w:val="28"/>
          <w:szCs w:val="28"/>
        </w:rPr>
        <w:t>3</w:t>
      </w:r>
      <w:r w:rsidR="005023CB" w:rsidRPr="004C2E2D">
        <w:rPr>
          <w:sz w:val="28"/>
          <w:szCs w:val="28"/>
        </w:rPr>
        <w:t xml:space="preserve"> статьи 92 ТК РФ:</w:t>
      </w:r>
      <w:proofErr w:type="gramEnd"/>
    </w:p>
    <w:p w:rsidR="009268C9" w:rsidRPr="004C2E2D" w:rsidRDefault="009268C9" w:rsidP="009268C9">
      <w:pPr>
        <w:ind w:firstLine="709"/>
        <w:contextualSpacing/>
        <w:jc w:val="both"/>
        <w:rPr>
          <w:sz w:val="28"/>
          <w:szCs w:val="28"/>
        </w:rPr>
      </w:pPr>
      <w:r w:rsidRPr="004C2E2D">
        <w:rPr>
          <w:sz w:val="28"/>
          <w:szCs w:val="28"/>
        </w:rPr>
        <w:lastRenderedPageBreak/>
        <w:t>при 36-часовой рабочей неделе – до 12 часов;</w:t>
      </w:r>
    </w:p>
    <w:p w:rsidR="00363809" w:rsidRPr="004C2E2D" w:rsidRDefault="009268C9" w:rsidP="009268C9">
      <w:pPr>
        <w:ind w:firstLine="709"/>
        <w:contextualSpacing/>
        <w:jc w:val="both"/>
        <w:rPr>
          <w:sz w:val="28"/>
          <w:szCs w:val="28"/>
        </w:rPr>
      </w:pPr>
      <w:r w:rsidRPr="004C2E2D">
        <w:rPr>
          <w:sz w:val="28"/>
          <w:szCs w:val="28"/>
        </w:rPr>
        <w:t>при 30-часовой рабочей неделе и менее – до 8 часов</w:t>
      </w:r>
      <w:proofErr w:type="gramStart"/>
      <w:r w:rsidRPr="004C2E2D">
        <w:rPr>
          <w:sz w:val="28"/>
          <w:szCs w:val="28"/>
        </w:rPr>
        <w:t>.</w:t>
      </w:r>
      <w:r w:rsidR="004C2E2D" w:rsidRPr="004C2E2D">
        <w:rPr>
          <w:sz w:val="28"/>
          <w:szCs w:val="28"/>
        </w:rPr>
        <w:t>»;</w:t>
      </w:r>
      <w:proofErr w:type="gramEnd"/>
    </w:p>
    <w:p w:rsidR="00C31962" w:rsidRPr="004C2E2D" w:rsidRDefault="00395906" w:rsidP="00C3196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63809" w:rsidRPr="004C2E2D">
        <w:rPr>
          <w:sz w:val="28"/>
          <w:szCs w:val="28"/>
        </w:rPr>
        <w:t xml:space="preserve">) </w:t>
      </w:r>
      <w:r w:rsidR="00247A84" w:rsidRPr="004C2E2D">
        <w:rPr>
          <w:sz w:val="28"/>
          <w:szCs w:val="28"/>
        </w:rPr>
        <w:t xml:space="preserve">подпункт </w:t>
      </w:r>
      <w:r w:rsidR="005023CB" w:rsidRPr="004C2E2D">
        <w:rPr>
          <w:sz w:val="28"/>
          <w:szCs w:val="28"/>
        </w:rPr>
        <w:t>3</w:t>
      </w:r>
      <w:r w:rsidR="00247A84" w:rsidRPr="004C2E2D">
        <w:rPr>
          <w:sz w:val="28"/>
          <w:szCs w:val="28"/>
        </w:rPr>
        <w:t>.1.1</w:t>
      </w:r>
      <w:r w:rsidR="005023CB" w:rsidRPr="004C2E2D">
        <w:rPr>
          <w:sz w:val="28"/>
          <w:szCs w:val="28"/>
        </w:rPr>
        <w:t>5</w:t>
      </w:r>
      <w:r w:rsidR="00247A84" w:rsidRPr="004C2E2D">
        <w:rPr>
          <w:sz w:val="28"/>
          <w:szCs w:val="28"/>
        </w:rPr>
        <w:t xml:space="preserve"> </w:t>
      </w:r>
      <w:r w:rsidR="00C31962" w:rsidRPr="004C2E2D">
        <w:rPr>
          <w:sz w:val="28"/>
          <w:szCs w:val="28"/>
        </w:rPr>
        <w:t>изложить в следующей редакции:</w:t>
      </w:r>
    </w:p>
    <w:p w:rsidR="00C31962" w:rsidRPr="004C2E2D" w:rsidRDefault="00C31962" w:rsidP="00C31962">
      <w:pPr>
        <w:ind w:firstLine="709"/>
        <w:contextualSpacing/>
        <w:jc w:val="both"/>
        <w:rPr>
          <w:sz w:val="28"/>
          <w:szCs w:val="28"/>
        </w:rPr>
      </w:pPr>
      <w:r w:rsidRPr="004C2E2D">
        <w:rPr>
          <w:sz w:val="28"/>
          <w:szCs w:val="28"/>
        </w:rPr>
        <w:t>«</w:t>
      </w:r>
      <w:r w:rsidR="004C2E2D" w:rsidRPr="004C2E2D">
        <w:rPr>
          <w:sz w:val="28"/>
          <w:szCs w:val="28"/>
        </w:rPr>
        <w:t xml:space="preserve">3.1.15. </w:t>
      </w:r>
      <w:r w:rsidRPr="004C2E2D">
        <w:rPr>
          <w:sz w:val="28"/>
          <w:szCs w:val="28"/>
        </w:rPr>
        <w:t xml:space="preserve">По соглашению между работником и работодателем ежегодный оплачиваемый отпуск может быть разделен на части. При этом хотя бы одна </w:t>
      </w:r>
      <w:r w:rsidR="004C2E2D">
        <w:rPr>
          <w:sz w:val="28"/>
          <w:szCs w:val="28"/>
        </w:rPr>
        <w:t>и</w:t>
      </w:r>
      <w:r w:rsidRPr="004C2E2D">
        <w:rPr>
          <w:sz w:val="28"/>
          <w:szCs w:val="28"/>
        </w:rPr>
        <w:t>з частей этого отпуска должна быть не менее 14 календарных дней (статья 125 ТК РФ)</w:t>
      </w:r>
      <w:proofErr w:type="gramStart"/>
      <w:r w:rsidR="004C2E2D" w:rsidRPr="004C2E2D">
        <w:rPr>
          <w:sz w:val="28"/>
          <w:szCs w:val="28"/>
        </w:rPr>
        <w:t>.</w:t>
      </w:r>
      <w:r w:rsidRPr="004C2E2D">
        <w:rPr>
          <w:sz w:val="28"/>
          <w:szCs w:val="28"/>
        </w:rPr>
        <w:t>»</w:t>
      </w:r>
      <w:proofErr w:type="gramEnd"/>
      <w:r w:rsidRPr="004C2E2D">
        <w:rPr>
          <w:sz w:val="28"/>
          <w:szCs w:val="28"/>
        </w:rPr>
        <w:t>;</w:t>
      </w:r>
    </w:p>
    <w:p w:rsidR="00445DF0" w:rsidRDefault="00395906" w:rsidP="00C3196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47A84" w:rsidRPr="004C2E2D">
        <w:rPr>
          <w:sz w:val="28"/>
          <w:szCs w:val="28"/>
        </w:rPr>
        <w:t xml:space="preserve">) </w:t>
      </w:r>
      <w:r w:rsidR="00445DF0" w:rsidRPr="004C2E2D">
        <w:rPr>
          <w:sz w:val="28"/>
          <w:szCs w:val="28"/>
        </w:rPr>
        <w:t xml:space="preserve">подпункт </w:t>
      </w:r>
      <w:r w:rsidR="00445DF0">
        <w:rPr>
          <w:sz w:val="28"/>
          <w:szCs w:val="28"/>
        </w:rPr>
        <w:t>3</w:t>
      </w:r>
      <w:r w:rsidR="00445DF0" w:rsidRPr="004C2E2D">
        <w:rPr>
          <w:sz w:val="28"/>
          <w:szCs w:val="28"/>
        </w:rPr>
        <w:t>.1.</w:t>
      </w:r>
      <w:r w:rsidR="00445DF0">
        <w:rPr>
          <w:sz w:val="28"/>
          <w:szCs w:val="28"/>
        </w:rPr>
        <w:t>20.5</w:t>
      </w:r>
      <w:r w:rsidR="00445DF0" w:rsidRPr="004C2E2D">
        <w:rPr>
          <w:sz w:val="28"/>
          <w:szCs w:val="28"/>
        </w:rPr>
        <w:t xml:space="preserve"> изложить в следующей редакции:</w:t>
      </w:r>
    </w:p>
    <w:p w:rsidR="00445DF0" w:rsidRDefault="00445DF0" w:rsidP="00AA7455">
      <w:pPr>
        <w:ind w:firstLine="709"/>
        <w:contextualSpacing/>
        <w:jc w:val="both"/>
        <w:rPr>
          <w:sz w:val="28"/>
          <w:szCs w:val="28"/>
        </w:rPr>
      </w:pPr>
      <w:r w:rsidRPr="009729C7">
        <w:rPr>
          <w:sz w:val="28"/>
          <w:szCs w:val="28"/>
        </w:rPr>
        <w:t>«3.1.20.5 Продолжительность ежегодного дополнительного оплачиваемого отпуска работника</w:t>
      </w:r>
      <w:r w:rsidR="003302F7" w:rsidRPr="009729C7">
        <w:rPr>
          <w:sz w:val="28"/>
          <w:szCs w:val="28"/>
        </w:rPr>
        <w:t xml:space="preserve">, </w:t>
      </w:r>
      <w:r w:rsidR="00AA7455" w:rsidRPr="009729C7">
        <w:rPr>
          <w:sz w:val="28"/>
          <w:szCs w:val="28"/>
        </w:rPr>
        <w:t xml:space="preserve"> </w:t>
      </w:r>
      <w:r w:rsidR="003302F7" w:rsidRPr="009729C7">
        <w:rPr>
          <w:sz w:val="28"/>
          <w:szCs w:val="28"/>
        </w:rPr>
        <w:t>установленная</w:t>
      </w:r>
      <w:r w:rsidRPr="009729C7">
        <w:rPr>
          <w:sz w:val="28"/>
          <w:szCs w:val="28"/>
        </w:rPr>
        <w:t xml:space="preserve"> с учетом результатов специальной оценки условий труда</w:t>
      </w:r>
      <w:r w:rsidR="003302F7" w:rsidRPr="009729C7">
        <w:rPr>
          <w:sz w:val="28"/>
          <w:szCs w:val="28"/>
        </w:rPr>
        <w:t xml:space="preserve"> и </w:t>
      </w:r>
      <w:r w:rsidRPr="009729C7">
        <w:rPr>
          <w:sz w:val="28"/>
          <w:szCs w:val="28"/>
        </w:rPr>
        <w:t xml:space="preserve"> в соответствии с настоящим Соглашением</w:t>
      </w:r>
      <w:r w:rsidR="003302F7" w:rsidRPr="009729C7">
        <w:rPr>
          <w:sz w:val="28"/>
          <w:szCs w:val="28"/>
        </w:rPr>
        <w:t>, может быть увеличена на основании</w:t>
      </w:r>
      <w:r w:rsidR="00AA7455" w:rsidRPr="009729C7">
        <w:rPr>
          <w:sz w:val="28"/>
          <w:szCs w:val="28"/>
        </w:rPr>
        <w:t xml:space="preserve"> коллективн</w:t>
      </w:r>
      <w:r w:rsidR="003302F7" w:rsidRPr="009729C7">
        <w:rPr>
          <w:sz w:val="28"/>
          <w:szCs w:val="28"/>
        </w:rPr>
        <w:t>ого</w:t>
      </w:r>
      <w:r w:rsidR="00AA7455" w:rsidRPr="009729C7">
        <w:rPr>
          <w:sz w:val="28"/>
          <w:szCs w:val="28"/>
        </w:rPr>
        <w:t xml:space="preserve"> договор</w:t>
      </w:r>
      <w:r w:rsidR="003302F7" w:rsidRPr="009729C7">
        <w:rPr>
          <w:sz w:val="28"/>
          <w:szCs w:val="28"/>
        </w:rPr>
        <w:t>а</w:t>
      </w:r>
      <w:proofErr w:type="gramStart"/>
      <w:r w:rsidRPr="009729C7">
        <w:rPr>
          <w:sz w:val="28"/>
          <w:szCs w:val="28"/>
        </w:rPr>
        <w:t>.»;</w:t>
      </w:r>
      <w:proofErr w:type="gramEnd"/>
    </w:p>
    <w:p w:rsidR="00395906" w:rsidRDefault="00395906" w:rsidP="00C3196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5DF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r w:rsidRPr="004C2E2D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4C2E2D">
        <w:rPr>
          <w:sz w:val="28"/>
          <w:szCs w:val="28"/>
        </w:rPr>
        <w:t xml:space="preserve"> 4.1</w:t>
      </w:r>
      <w:r>
        <w:rPr>
          <w:sz w:val="28"/>
          <w:szCs w:val="28"/>
        </w:rPr>
        <w:t>:</w:t>
      </w:r>
    </w:p>
    <w:p w:rsidR="00363809" w:rsidRPr="004C2E2D" w:rsidRDefault="00395906" w:rsidP="00C3196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63809" w:rsidRPr="004C2E2D">
        <w:rPr>
          <w:sz w:val="28"/>
          <w:szCs w:val="28"/>
        </w:rPr>
        <w:t xml:space="preserve">подпункт </w:t>
      </w:r>
      <w:r w:rsidR="00422B4E" w:rsidRPr="004C2E2D">
        <w:rPr>
          <w:sz w:val="28"/>
          <w:szCs w:val="28"/>
        </w:rPr>
        <w:t>4</w:t>
      </w:r>
      <w:r w:rsidR="00363809" w:rsidRPr="004C2E2D">
        <w:rPr>
          <w:sz w:val="28"/>
          <w:szCs w:val="28"/>
        </w:rPr>
        <w:t>.</w:t>
      </w:r>
      <w:r w:rsidR="00422B4E" w:rsidRPr="004C2E2D">
        <w:rPr>
          <w:sz w:val="28"/>
          <w:szCs w:val="28"/>
        </w:rPr>
        <w:t>1</w:t>
      </w:r>
      <w:r w:rsidR="00363809" w:rsidRPr="004C2E2D">
        <w:rPr>
          <w:sz w:val="28"/>
          <w:szCs w:val="28"/>
        </w:rPr>
        <w:t>.</w:t>
      </w:r>
      <w:r w:rsidR="00422B4E" w:rsidRPr="004C2E2D">
        <w:rPr>
          <w:sz w:val="28"/>
          <w:szCs w:val="28"/>
        </w:rPr>
        <w:t>4</w:t>
      </w:r>
      <w:r w:rsidR="00363809" w:rsidRPr="004C2E2D">
        <w:rPr>
          <w:sz w:val="28"/>
          <w:szCs w:val="28"/>
        </w:rPr>
        <w:t xml:space="preserve"> изложить в следующей редакции:</w:t>
      </w:r>
      <w:r w:rsidR="00C31962" w:rsidRPr="004C2E2D">
        <w:rPr>
          <w:sz w:val="28"/>
          <w:szCs w:val="28"/>
        </w:rPr>
        <w:t xml:space="preserve"> </w:t>
      </w:r>
    </w:p>
    <w:p w:rsidR="005F632B" w:rsidRPr="009729C7" w:rsidRDefault="00363809" w:rsidP="005F632B">
      <w:pPr>
        <w:ind w:firstLine="708"/>
        <w:jc w:val="both"/>
        <w:rPr>
          <w:sz w:val="28"/>
          <w:szCs w:val="28"/>
        </w:rPr>
      </w:pPr>
      <w:r w:rsidRPr="009729C7">
        <w:rPr>
          <w:sz w:val="28"/>
          <w:szCs w:val="28"/>
        </w:rPr>
        <w:t>«</w:t>
      </w:r>
      <w:r w:rsidR="004C2E2D" w:rsidRPr="009729C7">
        <w:rPr>
          <w:sz w:val="28"/>
          <w:szCs w:val="28"/>
        </w:rPr>
        <w:t xml:space="preserve">4.1.4 </w:t>
      </w:r>
      <w:r w:rsidR="005F632B" w:rsidRPr="009729C7">
        <w:rPr>
          <w:sz w:val="28"/>
          <w:szCs w:val="28"/>
        </w:rPr>
        <w:t>Работник имеет право на заработную плату не ниже минимального размера оплаты труда, установленного на территории Российской Федерации (статьи 133 и 133.1 ТК РФ).</w:t>
      </w:r>
    </w:p>
    <w:p w:rsidR="00DC255B" w:rsidRPr="009729C7" w:rsidRDefault="00DC255B" w:rsidP="005F632B">
      <w:pPr>
        <w:ind w:firstLine="708"/>
        <w:jc w:val="both"/>
        <w:rPr>
          <w:sz w:val="28"/>
          <w:szCs w:val="28"/>
        </w:rPr>
      </w:pPr>
      <w:r w:rsidRPr="009729C7">
        <w:rPr>
          <w:sz w:val="28"/>
          <w:szCs w:val="28"/>
        </w:rPr>
        <w:t>Для работников, оплата труда которых не превышает минимальный размер оплаты труда</w:t>
      </w:r>
      <w:r w:rsidR="000A052B" w:rsidRPr="009729C7">
        <w:rPr>
          <w:sz w:val="28"/>
          <w:szCs w:val="28"/>
        </w:rPr>
        <w:t>, оплата труда производится пропорционально фактически отработанному работником времени из расчета минимального размера оплаты труд.</w:t>
      </w:r>
    </w:p>
    <w:p w:rsidR="00363809" w:rsidRPr="009729C7" w:rsidRDefault="005F632B" w:rsidP="00DC255B">
      <w:pPr>
        <w:ind w:firstLine="708"/>
        <w:jc w:val="both"/>
        <w:rPr>
          <w:sz w:val="28"/>
          <w:szCs w:val="28"/>
        </w:rPr>
      </w:pPr>
      <w:r w:rsidRPr="009729C7">
        <w:rPr>
          <w:sz w:val="28"/>
          <w:szCs w:val="28"/>
        </w:rPr>
        <w:t>Оплата труда при работе по совместительству производится пропорционально отработанному раб</w:t>
      </w:r>
      <w:r w:rsidR="00DC255B" w:rsidRPr="009729C7">
        <w:rPr>
          <w:sz w:val="28"/>
          <w:szCs w:val="28"/>
        </w:rPr>
        <w:t xml:space="preserve">отником времени, в зависимости                    </w:t>
      </w:r>
      <w:r w:rsidRPr="009729C7">
        <w:rPr>
          <w:sz w:val="28"/>
          <w:szCs w:val="28"/>
        </w:rPr>
        <w:t>от выработки либо на других условиях, определённых трудов</w:t>
      </w:r>
      <w:r w:rsidR="0037387C" w:rsidRPr="009729C7">
        <w:rPr>
          <w:sz w:val="28"/>
          <w:szCs w:val="28"/>
        </w:rPr>
        <w:t xml:space="preserve">ым договором </w:t>
      </w:r>
      <w:r w:rsidR="004C2E2D" w:rsidRPr="009729C7">
        <w:rPr>
          <w:sz w:val="28"/>
          <w:szCs w:val="28"/>
        </w:rPr>
        <w:br/>
      </w:r>
      <w:r w:rsidR="0037387C" w:rsidRPr="009729C7">
        <w:rPr>
          <w:sz w:val="28"/>
          <w:szCs w:val="28"/>
        </w:rPr>
        <w:t>(статья 285 ТК РФ)</w:t>
      </w:r>
      <w:proofErr w:type="gramStart"/>
      <w:r w:rsidR="004C2E2D" w:rsidRPr="009729C7">
        <w:rPr>
          <w:sz w:val="28"/>
          <w:szCs w:val="28"/>
        </w:rPr>
        <w:t>.</w:t>
      </w:r>
      <w:r w:rsidR="00363809" w:rsidRPr="009729C7">
        <w:rPr>
          <w:sz w:val="28"/>
          <w:szCs w:val="28"/>
        </w:rPr>
        <w:t>»</w:t>
      </w:r>
      <w:proofErr w:type="gramEnd"/>
      <w:r w:rsidR="00363809" w:rsidRPr="009729C7">
        <w:rPr>
          <w:sz w:val="28"/>
          <w:szCs w:val="28"/>
        </w:rPr>
        <w:t>;</w:t>
      </w:r>
    </w:p>
    <w:p w:rsidR="0037387C" w:rsidRPr="004C2E2D" w:rsidRDefault="00395906" w:rsidP="00DC255B">
      <w:pPr>
        <w:ind w:firstLine="708"/>
        <w:jc w:val="both"/>
        <w:rPr>
          <w:sz w:val="28"/>
          <w:szCs w:val="28"/>
        </w:rPr>
      </w:pPr>
      <w:r w:rsidRPr="009729C7">
        <w:rPr>
          <w:sz w:val="28"/>
          <w:szCs w:val="28"/>
        </w:rPr>
        <w:t>б</w:t>
      </w:r>
      <w:r w:rsidR="0037387C" w:rsidRPr="009729C7">
        <w:rPr>
          <w:sz w:val="28"/>
          <w:szCs w:val="28"/>
        </w:rPr>
        <w:t xml:space="preserve">) </w:t>
      </w:r>
      <w:r w:rsidR="00D02C93" w:rsidRPr="009729C7">
        <w:rPr>
          <w:sz w:val="28"/>
          <w:szCs w:val="28"/>
        </w:rPr>
        <w:t>подпункт 4.1.5 изложить</w:t>
      </w:r>
      <w:r w:rsidR="00D02C93" w:rsidRPr="004C2E2D">
        <w:rPr>
          <w:sz w:val="28"/>
          <w:szCs w:val="28"/>
        </w:rPr>
        <w:t xml:space="preserve"> в следующей редакции:</w:t>
      </w:r>
    </w:p>
    <w:p w:rsidR="00D02C93" w:rsidRPr="004C2E2D" w:rsidRDefault="00D02C93" w:rsidP="00D02C93">
      <w:pPr>
        <w:ind w:firstLine="708"/>
        <w:jc w:val="both"/>
        <w:rPr>
          <w:sz w:val="28"/>
          <w:szCs w:val="28"/>
        </w:rPr>
      </w:pPr>
      <w:r w:rsidRPr="004C2E2D">
        <w:rPr>
          <w:sz w:val="28"/>
          <w:szCs w:val="28"/>
        </w:rPr>
        <w:t>«</w:t>
      </w:r>
      <w:r w:rsidR="000A052B">
        <w:rPr>
          <w:sz w:val="28"/>
          <w:szCs w:val="28"/>
        </w:rPr>
        <w:t xml:space="preserve">4.1.5. </w:t>
      </w:r>
      <w:r w:rsidRPr="004C2E2D">
        <w:rPr>
          <w:sz w:val="28"/>
          <w:szCs w:val="28"/>
        </w:rPr>
        <w:t xml:space="preserve">Доплата до минимального </w:t>
      </w:r>
      <w:proofErr w:type="gramStart"/>
      <w:r w:rsidRPr="004C2E2D">
        <w:rPr>
          <w:sz w:val="28"/>
          <w:szCs w:val="28"/>
        </w:rPr>
        <w:t>размера оплаты труда</w:t>
      </w:r>
      <w:proofErr w:type="gramEnd"/>
      <w:r w:rsidRPr="004C2E2D">
        <w:rPr>
          <w:sz w:val="28"/>
          <w:szCs w:val="28"/>
        </w:rPr>
        <w:t xml:space="preserve">  устанавливается работнику, у которого заработная плата по основной должности, начисленная за счёт всех источников и по всем видам выплат, предусмотренным системой оплаты труда</w:t>
      </w:r>
      <w:r w:rsidR="00404579">
        <w:rPr>
          <w:sz w:val="28"/>
          <w:szCs w:val="28"/>
        </w:rPr>
        <w:t>,</w:t>
      </w:r>
      <w:r w:rsidRPr="004C2E2D">
        <w:rPr>
          <w:sz w:val="28"/>
          <w:szCs w:val="28"/>
        </w:rPr>
        <w:t xml:space="preserve"> при условии полной отработки нормы рабочего времени, в текущем месяце составляе</w:t>
      </w:r>
      <w:r w:rsidR="00404579">
        <w:rPr>
          <w:sz w:val="28"/>
          <w:szCs w:val="28"/>
        </w:rPr>
        <w:t>т</w:t>
      </w:r>
      <w:r w:rsidRPr="004C2E2D">
        <w:rPr>
          <w:sz w:val="28"/>
          <w:szCs w:val="28"/>
        </w:rPr>
        <w:t xml:space="preserve"> менее минимального размера оплаты труда.</w:t>
      </w:r>
    </w:p>
    <w:p w:rsidR="00D02C93" w:rsidRPr="004C2E2D" w:rsidRDefault="00D02C93" w:rsidP="00D02C93">
      <w:pPr>
        <w:ind w:firstLine="708"/>
        <w:jc w:val="both"/>
        <w:rPr>
          <w:sz w:val="28"/>
          <w:szCs w:val="28"/>
        </w:rPr>
      </w:pPr>
      <w:r w:rsidRPr="004C2E2D">
        <w:rPr>
          <w:sz w:val="28"/>
          <w:szCs w:val="28"/>
        </w:rPr>
        <w:t xml:space="preserve">Повышенная оплата сверхурочной работы, работы в ночное время, выходные и праздничные дни оплачивается сверх минимального </w:t>
      </w:r>
      <w:proofErr w:type="gramStart"/>
      <w:r w:rsidRPr="004C2E2D">
        <w:rPr>
          <w:sz w:val="28"/>
          <w:szCs w:val="28"/>
        </w:rPr>
        <w:t>размера оплаты труда</w:t>
      </w:r>
      <w:proofErr w:type="gramEnd"/>
      <w:r w:rsidRPr="004C2E2D">
        <w:rPr>
          <w:sz w:val="28"/>
          <w:szCs w:val="28"/>
        </w:rPr>
        <w:t>.</w:t>
      </w:r>
    </w:p>
    <w:p w:rsidR="00D02C93" w:rsidRPr="004C2E2D" w:rsidRDefault="00D02C93" w:rsidP="00D02C93">
      <w:pPr>
        <w:ind w:firstLine="708"/>
        <w:jc w:val="both"/>
        <w:rPr>
          <w:sz w:val="28"/>
          <w:szCs w:val="28"/>
        </w:rPr>
      </w:pPr>
      <w:r w:rsidRPr="004C2E2D">
        <w:rPr>
          <w:sz w:val="28"/>
          <w:szCs w:val="28"/>
        </w:rPr>
        <w:t xml:space="preserve">Дополнительная оплата (доплата) за работу, выполняемую в порядке совмещения профессий (должностей), осуществляется сверх минимального </w:t>
      </w:r>
      <w:proofErr w:type="gramStart"/>
      <w:r w:rsidRPr="004C2E2D">
        <w:rPr>
          <w:sz w:val="28"/>
          <w:szCs w:val="28"/>
        </w:rPr>
        <w:t>размера оплаты труда</w:t>
      </w:r>
      <w:proofErr w:type="gramEnd"/>
      <w:r w:rsidRPr="004C2E2D">
        <w:rPr>
          <w:sz w:val="28"/>
          <w:szCs w:val="28"/>
        </w:rPr>
        <w:t>.</w:t>
      </w:r>
    </w:p>
    <w:p w:rsidR="00D02C93" w:rsidRPr="004C2E2D" w:rsidRDefault="00D02C93" w:rsidP="00D02C93">
      <w:pPr>
        <w:ind w:firstLine="708"/>
        <w:jc w:val="both"/>
        <w:rPr>
          <w:sz w:val="28"/>
          <w:szCs w:val="28"/>
        </w:rPr>
      </w:pPr>
      <w:r w:rsidRPr="004C2E2D">
        <w:rPr>
          <w:sz w:val="28"/>
          <w:szCs w:val="28"/>
        </w:rPr>
        <w:t>Выплаты социального характера (материальная помощь, оплата коммунальных услуг и т.п.) и иные выплаты, не относящиеся к оплате труда, при расчете доплаты до минимального размера оплаты труда не учитываются и начисляются работнику сверх установленного уровня минимального размера оплаты труда</w:t>
      </w:r>
      <w:proofErr w:type="gramStart"/>
      <w:r w:rsidR="000A052B">
        <w:rPr>
          <w:sz w:val="28"/>
          <w:szCs w:val="28"/>
        </w:rPr>
        <w:t>.</w:t>
      </w:r>
      <w:r w:rsidRPr="004C2E2D">
        <w:rPr>
          <w:sz w:val="28"/>
          <w:szCs w:val="28"/>
        </w:rPr>
        <w:t>»</w:t>
      </w:r>
      <w:r w:rsidR="000A052B">
        <w:rPr>
          <w:sz w:val="28"/>
          <w:szCs w:val="28"/>
        </w:rPr>
        <w:t>;</w:t>
      </w:r>
      <w:proofErr w:type="gramEnd"/>
    </w:p>
    <w:p w:rsidR="000D4A15" w:rsidRPr="004C2E2D" w:rsidRDefault="00395906" w:rsidP="004045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D02C93" w:rsidRPr="004C2E2D">
        <w:rPr>
          <w:sz w:val="28"/>
          <w:szCs w:val="28"/>
        </w:rPr>
        <w:t xml:space="preserve">) подпункт 4.1.7 </w:t>
      </w:r>
      <w:r w:rsidR="00404579">
        <w:rPr>
          <w:sz w:val="28"/>
          <w:szCs w:val="28"/>
        </w:rPr>
        <w:t>исключить</w:t>
      </w:r>
      <w:r w:rsidR="0041594F">
        <w:rPr>
          <w:sz w:val="28"/>
          <w:szCs w:val="28"/>
        </w:rPr>
        <w:t>;</w:t>
      </w:r>
    </w:p>
    <w:p w:rsidR="00D02C93" w:rsidRPr="004C2E2D" w:rsidRDefault="00395906" w:rsidP="00DC25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02C93" w:rsidRPr="004C2E2D">
        <w:rPr>
          <w:sz w:val="28"/>
          <w:szCs w:val="28"/>
        </w:rPr>
        <w:t>) подпункт 4.1.9 изложить в следующей редакции:</w:t>
      </w:r>
    </w:p>
    <w:p w:rsidR="00D02C93" w:rsidRPr="004C2E2D" w:rsidRDefault="00D02C93" w:rsidP="00D02C93">
      <w:pPr>
        <w:ind w:firstLine="708"/>
        <w:jc w:val="both"/>
        <w:rPr>
          <w:sz w:val="28"/>
          <w:szCs w:val="28"/>
        </w:rPr>
      </w:pPr>
      <w:r w:rsidRPr="004C2E2D">
        <w:rPr>
          <w:sz w:val="28"/>
          <w:szCs w:val="28"/>
        </w:rPr>
        <w:t>«</w:t>
      </w:r>
      <w:r w:rsidR="0041594F">
        <w:rPr>
          <w:sz w:val="28"/>
          <w:szCs w:val="28"/>
        </w:rPr>
        <w:t xml:space="preserve">4.1.9. </w:t>
      </w:r>
      <w:r w:rsidRPr="004C2E2D">
        <w:rPr>
          <w:sz w:val="28"/>
          <w:szCs w:val="28"/>
        </w:rPr>
        <w:t xml:space="preserve">Работа в выходные или нерабочие праздничные дни оплачивается не менее чем в двойном размере оклада (должностного оклада). </w:t>
      </w:r>
    </w:p>
    <w:p w:rsidR="00D02C93" w:rsidRPr="004C2E2D" w:rsidRDefault="00D02C93" w:rsidP="00D02C93">
      <w:pPr>
        <w:ind w:firstLine="708"/>
        <w:jc w:val="both"/>
        <w:rPr>
          <w:sz w:val="28"/>
          <w:szCs w:val="28"/>
        </w:rPr>
      </w:pPr>
      <w:r w:rsidRPr="004C2E2D">
        <w:rPr>
          <w:sz w:val="28"/>
          <w:szCs w:val="28"/>
        </w:rPr>
        <w:t>При оплате работы в выходные и нерабочие праздничные дни учитываются постоянные компенсационные и стимулирующие выплаты. Конкретный порядок оплаты работы в выходные и нерабочие праздничные дни определяется коллективным договором, локальным нормативным актом, принятым с учетом мнения выборного органа первичной профсоюзной организации.</w:t>
      </w:r>
    </w:p>
    <w:p w:rsidR="00D02C93" w:rsidRPr="004C2E2D" w:rsidRDefault="00D02C93" w:rsidP="00D02C93">
      <w:pPr>
        <w:ind w:firstLine="708"/>
        <w:jc w:val="both"/>
        <w:rPr>
          <w:sz w:val="28"/>
          <w:szCs w:val="28"/>
        </w:rPr>
      </w:pPr>
      <w:r w:rsidRPr="004C2E2D">
        <w:rPr>
          <w:sz w:val="28"/>
          <w:szCs w:val="28"/>
        </w:rPr>
        <w:t xml:space="preserve">По желанию работника, работавшего в выходной или нерабочий праздничный день, ему может быть предоставлен другой день отдыха. </w:t>
      </w:r>
    </w:p>
    <w:p w:rsidR="00D02C93" w:rsidRPr="004C2E2D" w:rsidRDefault="00D02C93" w:rsidP="00D02C93">
      <w:pPr>
        <w:ind w:firstLine="708"/>
        <w:jc w:val="both"/>
        <w:rPr>
          <w:sz w:val="28"/>
          <w:szCs w:val="28"/>
        </w:rPr>
      </w:pPr>
      <w:r w:rsidRPr="004C2E2D">
        <w:rPr>
          <w:sz w:val="28"/>
          <w:szCs w:val="28"/>
        </w:rPr>
        <w:t>В этом случае работа в выходной или нерабочий праздничный день оплачивается в одинарном размере, а день отдыха оплате не подлежит (статья 153 ТК РФ)</w:t>
      </w:r>
      <w:proofErr w:type="gramStart"/>
      <w:r w:rsidR="0041594F">
        <w:rPr>
          <w:sz w:val="28"/>
          <w:szCs w:val="28"/>
        </w:rPr>
        <w:t>.</w:t>
      </w:r>
      <w:r w:rsidRPr="004C2E2D">
        <w:rPr>
          <w:sz w:val="28"/>
          <w:szCs w:val="28"/>
        </w:rPr>
        <w:t>»</w:t>
      </w:r>
      <w:proofErr w:type="gramEnd"/>
      <w:r w:rsidR="0041594F">
        <w:rPr>
          <w:sz w:val="28"/>
          <w:szCs w:val="28"/>
        </w:rPr>
        <w:t>;</w:t>
      </w:r>
    </w:p>
    <w:p w:rsidR="00B13B48" w:rsidRPr="004C2E2D" w:rsidRDefault="00395906" w:rsidP="00D02C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02C93" w:rsidRPr="004C2E2D">
        <w:rPr>
          <w:sz w:val="28"/>
          <w:szCs w:val="28"/>
        </w:rPr>
        <w:t xml:space="preserve">) </w:t>
      </w:r>
      <w:r w:rsidR="006B7D45" w:rsidRPr="004C2E2D">
        <w:rPr>
          <w:sz w:val="28"/>
          <w:szCs w:val="28"/>
        </w:rPr>
        <w:t>абзац третий подпункта 4.1.</w:t>
      </w:r>
      <w:r w:rsidR="0041594F">
        <w:rPr>
          <w:sz w:val="28"/>
          <w:szCs w:val="28"/>
        </w:rPr>
        <w:t>10</w:t>
      </w:r>
      <w:r w:rsidR="006B7D45" w:rsidRPr="004C2E2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="006B7D45" w:rsidRPr="004C2E2D">
        <w:rPr>
          <w:sz w:val="28"/>
          <w:szCs w:val="28"/>
        </w:rPr>
        <w:t>:</w:t>
      </w:r>
    </w:p>
    <w:p w:rsidR="006B7D45" w:rsidRPr="004C2E2D" w:rsidRDefault="006B7D45" w:rsidP="00D02C93">
      <w:pPr>
        <w:ind w:firstLine="708"/>
        <w:jc w:val="both"/>
        <w:rPr>
          <w:sz w:val="28"/>
          <w:szCs w:val="28"/>
        </w:rPr>
      </w:pPr>
      <w:proofErr w:type="gramStart"/>
      <w:r w:rsidRPr="004C2E2D">
        <w:rPr>
          <w:sz w:val="28"/>
          <w:szCs w:val="28"/>
        </w:rPr>
        <w:t>«</w:t>
      </w:r>
      <w:r w:rsidR="0041594F" w:rsidRPr="0041594F">
        <w:rPr>
          <w:sz w:val="28"/>
          <w:szCs w:val="28"/>
        </w:rPr>
        <w:t xml:space="preserve">выездному персоналу, старшим врачам и работникам связи государственного бюджетного учреждения Республики Марий Эл «Станция скорой медицинской помощи», </w:t>
      </w:r>
      <w:r w:rsidR="0041594F" w:rsidRPr="004C2E2D">
        <w:rPr>
          <w:sz w:val="28"/>
          <w:szCs w:val="28"/>
        </w:rPr>
        <w:t>выездному персоналу, работникам связи отделения скорой медицинской помощи государственного бюджетного учреждения Республики Марий Эл «Республиканский клинический госпиталь ветеранов войн»</w:t>
      </w:r>
      <w:r w:rsidR="0041594F">
        <w:rPr>
          <w:sz w:val="28"/>
          <w:szCs w:val="28"/>
        </w:rPr>
        <w:t xml:space="preserve">, </w:t>
      </w:r>
      <w:r w:rsidR="0041594F" w:rsidRPr="0041594F">
        <w:rPr>
          <w:sz w:val="28"/>
          <w:szCs w:val="28"/>
        </w:rPr>
        <w:t xml:space="preserve">отделения обеспечения экстренной </w:t>
      </w:r>
      <w:r w:rsidR="001104E6">
        <w:rPr>
          <w:sz w:val="28"/>
          <w:szCs w:val="28"/>
        </w:rPr>
        <w:br/>
      </w:r>
      <w:r w:rsidR="0041594F" w:rsidRPr="0041594F">
        <w:rPr>
          <w:sz w:val="28"/>
          <w:szCs w:val="28"/>
        </w:rPr>
        <w:t>и консультативной медицинской помощи и медицинской эвакуации, медицинскому персоналу дежурно-диспетчерского отдела государственного казенного учреждения Республики Марий Эл «Территориальный центр медицины катастроф»;</w:t>
      </w:r>
      <w:r w:rsidR="0041594F">
        <w:rPr>
          <w:sz w:val="28"/>
          <w:szCs w:val="28"/>
        </w:rPr>
        <w:t>»;</w:t>
      </w:r>
      <w:proofErr w:type="gramEnd"/>
    </w:p>
    <w:p w:rsidR="00D02C93" w:rsidRPr="004C2E2D" w:rsidRDefault="00395906" w:rsidP="00D02C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B13B48" w:rsidRPr="004C2E2D">
        <w:rPr>
          <w:sz w:val="28"/>
          <w:szCs w:val="28"/>
        </w:rPr>
        <w:t xml:space="preserve">) </w:t>
      </w:r>
      <w:r w:rsidR="00D02C93" w:rsidRPr="004C2E2D">
        <w:rPr>
          <w:sz w:val="28"/>
          <w:szCs w:val="28"/>
        </w:rPr>
        <w:t>подпункт 4.1.13 изложить в следующей редакции:</w:t>
      </w:r>
    </w:p>
    <w:p w:rsidR="001104E6" w:rsidRDefault="00923D06" w:rsidP="001104E6">
      <w:pPr>
        <w:ind w:firstLine="708"/>
        <w:jc w:val="both"/>
        <w:rPr>
          <w:sz w:val="28"/>
          <w:szCs w:val="28"/>
        </w:rPr>
      </w:pPr>
      <w:r w:rsidRPr="004C2E2D">
        <w:rPr>
          <w:sz w:val="28"/>
          <w:szCs w:val="28"/>
        </w:rPr>
        <w:t>«</w:t>
      </w:r>
      <w:r w:rsidR="001104E6">
        <w:rPr>
          <w:sz w:val="28"/>
          <w:szCs w:val="28"/>
        </w:rPr>
        <w:t xml:space="preserve">4.1.13. </w:t>
      </w:r>
      <w:r w:rsidRPr="004C2E2D">
        <w:rPr>
          <w:sz w:val="28"/>
          <w:szCs w:val="28"/>
        </w:rPr>
        <w:t xml:space="preserve">Работникам медицинских организаций, которым с их согласия вводится рабочий день с разделением на части (с перерывом в работе свыше 2 часов), за отработанное время в эти дни производится доплата в  размере 10 процентов к окладу (должностному окладу) работника. </w:t>
      </w:r>
    </w:p>
    <w:p w:rsidR="00923D06" w:rsidRPr="004C2E2D" w:rsidRDefault="00923D06" w:rsidP="001104E6">
      <w:pPr>
        <w:ind w:firstLine="709"/>
        <w:jc w:val="both"/>
        <w:rPr>
          <w:sz w:val="28"/>
          <w:szCs w:val="28"/>
        </w:rPr>
      </w:pPr>
      <w:r w:rsidRPr="004C2E2D">
        <w:rPr>
          <w:sz w:val="28"/>
          <w:szCs w:val="28"/>
        </w:rPr>
        <w:t>Порядок и условия представления рабочего дня с разделением на части устанавливается коллективным договором, соглашением, локальным нормативным актом в соответствии с трудовым законодательством и иными нормативными правовыми актами, содержащими нормы трудового права</w:t>
      </w:r>
      <w:proofErr w:type="gramStart"/>
      <w:r w:rsidR="001104E6">
        <w:rPr>
          <w:sz w:val="28"/>
          <w:szCs w:val="28"/>
        </w:rPr>
        <w:t>.</w:t>
      </w:r>
      <w:r w:rsidR="0002481A" w:rsidRPr="004C2E2D">
        <w:rPr>
          <w:sz w:val="28"/>
          <w:szCs w:val="28"/>
        </w:rPr>
        <w:t>»</w:t>
      </w:r>
      <w:r w:rsidR="001104E6">
        <w:rPr>
          <w:sz w:val="28"/>
          <w:szCs w:val="28"/>
        </w:rPr>
        <w:t>;</w:t>
      </w:r>
      <w:proofErr w:type="gramEnd"/>
    </w:p>
    <w:p w:rsidR="00D62A3C" w:rsidRPr="004C2E2D" w:rsidRDefault="00395906" w:rsidP="001104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071314" w:rsidRPr="004C2E2D">
        <w:rPr>
          <w:sz w:val="28"/>
          <w:szCs w:val="28"/>
        </w:rPr>
        <w:t>)</w:t>
      </w:r>
      <w:r w:rsidR="00D62A3C" w:rsidRPr="004C2E2D">
        <w:rPr>
          <w:sz w:val="28"/>
          <w:szCs w:val="28"/>
        </w:rPr>
        <w:t xml:space="preserve"> подпункт 4.1.20 изложить в следующей редакции:</w:t>
      </w:r>
    </w:p>
    <w:p w:rsidR="001104E6" w:rsidRPr="00DD1E13" w:rsidRDefault="00D62A3C" w:rsidP="001104E6">
      <w:pPr>
        <w:ind w:firstLine="709"/>
        <w:jc w:val="both"/>
        <w:rPr>
          <w:sz w:val="28"/>
          <w:szCs w:val="28"/>
        </w:rPr>
      </w:pPr>
      <w:r w:rsidRPr="004C2E2D">
        <w:rPr>
          <w:sz w:val="28"/>
          <w:szCs w:val="28"/>
        </w:rPr>
        <w:t>«</w:t>
      </w:r>
      <w:r w:rsidR="001104E6" w:rsidRPr="00DD1E13">
        <w:rPr>
          <w:sz w:val="28"/>
          <w:szCs w:val="28"/>
        </w:rPr>
        <w:t>4.1.</w:t>
      </w:r>
      <w:r w:rsidR="001104E6">
        <w:rPr>
          <w:sz w:val="28"/>
          <w:szCs w:val="28"/>
        </w:rPr>
        <w:t>20</w:t>
      </w:r>
      <w:r w:rsidR="001104E6" w:rsidRPr="00DD1E13">
        <w:rPr>
          <w:sz w:val="28"/>
          <w:szCs w:val="28"/>
        </w:rPr>
        <w:t xml:space="preserve">. Главным врачам медицинских организаций разрешается вести в медицинских организациях, в штате которых они состоят, работу </w:t>
      </w:r>
      <w:r w:rsidR="001104E6">
        <w:rPr>
          <w:sz w:val="28"/>
          <w:szCs w:val="28"/>
        </w:rPr>
        <w:br/>
      </w:r>
      <w:r w:rsidR="001104E6" w:rsidRPr="00DD1E13">
        <w:rPr>
          <w:sz w:val="28"/>
          <w:szCs w:val="28"/>
        </w:rPr>
        <w:t xml:space="preserve">по специальности в пределах рабочего времени по основной должности </w:t>
      </w:r>
      <w:r w:rsidR="001104E6" w:rsidRPr="00DD1E13">
        <w:rPr>
          <w:sz w:val="28"/>
          <w:szCs w:val="28"/>
        </w:rPr>
        <w:br/>
        <w:t xml:space="preserve">с оплатой </w:t>
      </w:r>
      <w:r w:rsidR="001104E6" w:rsidRPr="001104E6">
        <w:rPr>
          <w:sz w:val="28"/>
          <w:szCs w:val="28"/>
        </w:rPr>
        <w:t xml:space="preserve">по соглашению сторон трудового договора с учетом содержания </w:t>
      </w:r>
      <w:r w:rsidR="001104E6">
        <w:rPr>
          <w:sz w:val="28"/>
          <w:szCs w:val="28"/>
        </w:rPr>
        <w:br/>
      </w:r>
      <w:r w:rsidR="001104E6" w:rsidRPr="001104E6">
        <w:rPr>
          <w:sz w:val="28"/>
          <w:szCs w:val="28"/>
        </w:rPr>
        <w:t>и (или) объема дополнительной работы</w:t>
      </w:r>
      <w:r w:rsidR="001104E6" w:rsidRPr="00DD1E13">
        <w:rPr>
          <w:sz w:val="28"/>
          <w:szCs w:val="28"/>
        </w:rPr>
        <w:t>.</w:t>
      </w:r>
    </w:p>
    <w:p w:rsidR="001104E6" w:rsidRPr="00DD1E13" w:rsidRDefault="001104E6" w:rsidP="001104E6">
      <w:pPr>
        <w:ind w:firstLine="709"/>
        <w:jc w:val="both"/>
        <w:rPr>
          <w:sz w:val="28"/>
          <w:szCs w:val="28"/>
        </w:rPr>
      </w:pPr>
      <w:r w:rsidRPr="00DD1E13">
        <w:rPr>
          <w:sz w:val="28"/>
          <w:szCs w:val="28"/>
        </w:rPr>
        <w:t xml:space="preserve">Заместителям руководителя – врачам, разрешается вести </w:t>
      </w:r>
      <w:r w:rsidRPr="00DD1E13">
        <w:rPr>
          <w:sz w:val="28"/>
          <w:szCs w:val="28"/>
        </w:rPr>
        <w:br/>
        <w:t xml:space="preserve">в медицинских организациях, в штате которых они состоят, работу </w:t>
      </w:r>
      <w:r w:rsidRPr="00DD1E13">
        <w:rPr>
          <w:sz w:val="28"/>
          <w:szCs w:val="28"/>
        </w:rPr>
        <w:br/>
        <w:t xml:space="preserve">по специальности в пределах рабочего времени по основной должности </w:t>
      </w:r>
      <w:r w:rsidRPr="00DD1E13">
        <w:rPr>
          <w:sz w:val="28"/>
          <w:szCs w:val="28"/>
        </w:rPr>
        <w:br/>
      </w:r>
      <w:r w:rsidRPr="00DD1E13">
        <w:rPr>
          <w:sz w:val="28"/>
          <w:szCs w:val="28"/>
        </w:rPr>
        <w:lastRenderedPageBreak/>
        <w:t xml:space="preserve">с оплатой </w:t>
      </w:r>
      <w:r w:rsidRPr="001104E6">
        <w:rPr>
          <w:sz w:val="28"/>
          <w:szCs w:val="28"/>
        </w:rPr>
        <w:t xml:space="preserve">по соглашению сторон трудового договора с учетом содержания </w:t>
      </w:r>
      <w:r>
        <w:rPr>
          <w:sz w:val="28"/>
          <w:szCs w:val="28"/>
        </w:rPr>
        <w:br/>
      </w:r>
      <w:r w:rsidRPr="001104E6">
        <w:rPr>
          <w:sz w:val="28"/>
          <w:szCs w:val="28"/>
        </w:rPr>
        <w:t>и (или) объема дополнительной работы</w:t>
      </w:r>
      <w:r w:rsidRPr="00DD1E13">
        <w:rPr>
          <w:sz w:val="28"/>
          <w:szCs w:val="28"/>
        </w:rPr>
        <w:t>.</w:t>
      </w:r>
    </w:p>
    <w:p w:rsidR="001104E6" w:rsidRPr="00DD1E13" w:rsidRDefault="001104E6" w:rsidP="001104E6">
      <w:pPr>
        <w:ind w:firstLine="709"/>
        <w:jc w:val="both"/>
        <w:rPr>
          <w:sz w:val="28"/>
          <w:szCs w:val="28"/>
        </w:rPr>
      </w:pPr>
      <w:r w:rsidRPr="00DD1E13">
        <w:rPr>
          <w:sz w:val="28"/>
          <w:szCs w:val="28"/>
        </w:rPr>
        <w:t xml:space="preserve">Заместители руководителя медицинской организации могут работать по совместительству по месту их основной работы, </w:t>
      </w:r>
      <w:r w:rsidRPr="00DD1E13">
        <w:rPr>
          <w:sz w:val="28"/>
          <w:szCs w:val="28"/>
        </w:rPr>
        <w:br/>
        <w:t>по отдельному трудовому договору, в свободное от основной работы время.</w:t>
      </w:r>
    </w:p>
    <w:p w:rsidR="00D62A3C" w:rsidRPr="004C2E2D" w:rsidRDefault="001104E6" w:rsidP="001104E6">
      <w:pPr>
        <w:ind w:firstLine="709"/>
        <w:jc w:val="both"/>
        <w:rPr>
          <w:sz w:val="28"/>
          <w:szCs w:val="28"/>
        </w:rPr>
      </w:pPr>
      <w:r w:rsidRPr="00DD1E13">
        <w:rPr>
          <w:sz w:val="28"/>
          <w:szCs w:val="28"/>
        </w:rPr>
        <w:t>Трудовой договор о работе по совместительству с заместителем руководителя медицинской организации заключается в порядке, установленном законодательством Российской Федерации</w:t>
      </w:r>
      <w:proofErr w:type="gramStart"/>
      <w:r w:rsidRPr="00DD1E13">
        <w:rPr>
          <w:sz w:val="28"/>
          <w:szCs w:val="28"/>
        </w:rPr>
        <w:t>.</w:t>
      </w:r>
      <w:r w:rsidR="00D62A3C" w:rsidRPr="004C2E2D">
        <w:rPr>
          <w:sz w:val="28"/>
          <w:szCs w:val="28"/>
        </w:rPr>
        <w:t>»</w:t>
      </w:r>
      <w:r w:rsidR="007E1891">
        <w:rPr>
          <w:sz w:val="28"/>
          <w:szCs w:val="28"/>
        </w:rPr>
        <w:t>;</w:t>
      </w:r>
      <w:proofErr w:type="gramEnd"/>
    </w:p>
    <w:p w:rsidR="00D02C93" w:rsidRPr="004C2E2D" w:rsidRDefault="00395906" w:rsidP="001104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62A3C" w:rsidRPr="004C2E2D">
        <w:rPr>
          <w:sz w:val="28"/>
          <w:szCs w:val="28"/>
        </w:rPr>
        <w:t xml:space="preserve">) </w:t>
      </w:r>
      <w:r w:rsidR="00D02C93" w:rsidRPr="004C2E2D">
        <w:rPr>
          <w:sz w:val="28"/>
          <w:szCs w:val="28"/>
        </w:rPr>
        <w:t>подпункт 8.2.6 пункта 8.2 изложить в следующей редакции:</w:t>
      </w:r>
    </w:p>
    <w:p w:rsidR="00D02C93" w:rsidRPr="004C2E2D" w:rsidRDefault="00D02C93" w:rsidP="001104E6">
      <w:pPr>
        <w:ind w:firstLine="708"/>
        <w:jc w:val="both"/>
        <w:rPr>
          <w:sz w:val="28"/>
          <w:szCs w:val="28"/>
        </w:rPr>
      </w:pPr>
      <w:r w:rsidRPr="004C2E2D">
        <w:rPr>
          <w:sz w:val="28"/>
          <w:szCs w:val="28"/>
        </w:rPr>
        <w:t>«</w:t>
      </w:r>
      <w:r w:rsidR="00115054">
        <w:rPr>
          <w:sz w:val="28"/>
          <w:szCs w:val="28"/>
        </w:rPr>
        <w:t xml:space="preserve">8.2.6. </w:t>
      </w:r>
      <w:r w:rsidRPr="004C2E2D">
        <w:rPr>
          <w:sz w:val="28"/>
          <w:szCs w:val="28"/>
        </w:rPr>
        <w:t xml:space="preserve">Рекомендовать работодателям заключать соглашения </w:t>
      </w:r>
      <w:r w:rsidR="00115054">
        <w:rPr>
          <w:sz w:val="28"/>
          <w:szCs w:val="28"/>
        </w:rPr>
        <w:br/>
      </w:r>
      <w:r w:rsidRPr="004C2E2D">
        <w:rPr>
          <w:sz w:val="28"/>
          <w:szCs w:val="28"/>
        </w:rPr>
        <w:t xml:space="preserve">с первичной профсоюзной организацией медицинской организации </w:t>
      </w:r>
      <w:r w:rsidR="00115054">
        <w:rPr>
          <w:sz w:val="28"/>
          <w:szCs w:val="28"/>
        </w:rPr>
        <w:br/>
      </w:r>
      <w:r w:rsidRPr="004C2E2D">
        <w:rPr>
          <w:sz w:val="28"/>
          <w:szCs w:val="28"/>
        </w:rPr>
        <w:t>о дополнительных льготах и социальных гарантиях</w:t>
      </w:r>
      <w:proofErr w:type="gramStart"/>
      <w:r w:rsidR="00115054">
        <w:rPr>
          <w:sz w:val="28"/>
          <w:szCs w:val="28"/>
        </w:rPr>
        <w:t>.</w:t>
      </w:r>
      <w:r w:rsidRPr="004C2E2D">
        <w:rPr>
          <w:sz w:val="28"/>
          <w:szCs w:val="28"/>
        </w:rPr>
        <w:t>»;</w:t>
      </w:r>
      <w:proofErr w:type="gramEnd"/>
    </w:p>
    <w:p w:rsidR="00363809" w:rsidRPr="004C2E2D" w:rsidRDefault="00445DF0" w:rsidP="0036380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63809" w:rsidRPr="004C2E2D">
        <w:rPr>
          <w:sz w:val="28"/>
          <w:szCs w:val="28"/>
        </w:rPr>
        <w:t>) пункт 8.5</w:t>
      </w:r>
      <w:r w:rsidR="00115054" w:rsidRPr="00115054">
        <w:rPr>
          <w:sz w:val="28"/>
          <w:szCs w:val="28"/>
        </w:rPr>
        <w:t xml:space="preserve"> </w:t>
      </w:r>
      <w:r w:rsidR="00115054" w:rsidRPr="004C2E2D">
        <w:rPr>
          <w:sz w:val="28"/>
          <w:szCs w:val="28"/>
        </w:rPr>
        <w:t>исключить</w:t>
      </w:r>
      <w:r w:rsidR="00115054">
        <w:rPr>
          <w:sz w:val="28"/>
          <w:szCs w:val="28"/>
        </w:rPr>
        <w:t>.</w:t>
      </w:r>
    </w:p>
    <w:p w:rsidR="00857215" w:rsidRPr="004C2E2D" w:rsidRDefault="00857215" w:rsidP="00857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E2D">
        <w:rPr>
          <w:sz w:val="28"/>
          <w:szCs w:val="28"/>
        </w:rPr>
        <w:t xml:space="preserve">2. Настоящее соглашение вступает в силу со дня его подписания </w:t>
      </w:r>
      <w:r w:rsidR="00115054">
        <w:rPr>
          <w:sz w:val="28"/>
          <w:szCs w:val="28"/>
        </w:rPr>
        <w:br/>
      </w:r>
      <w:r w:rsidRPr="004C2E2D">
        <w:rPr>
          <w:sz w:val="28"/>
          <w:szCs w:val="28"/>
        </w:rPr>
        <w:t>и является неотъемлемой частью Отраслевого соглашения.</w:t>
      </w:r>
    </w:p>
    <w:p w:rsidR="00395906" w:rsidRPr="004C2E2D" w:rsidRDefault="00395906" w:rsidP="00857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176" w:tblpY="362"/>
        <w:tblW w:w="10067" w:type="dxa"/>
        <w:tblLook w:val="01E0" w:firstRow="1" w:lastRow="1" w:firstColumn="1" w:lastColumn="1" w:noHBand="0" w:noVBand="0"/>
      </w:tblPr>
      <w:tblGrid>
        <w:gridCol w:w="4786"/>
        <w:gridCol w:w="425"/>
        <w:gridCol w:w="4856"/>
      </w:tblGrid>
      <w:tr w:rsidR="00857215" w:rsidRPr="004C2E2D" w:rsidTr="004758BD">
        <w:trPr>
          <w:trHeight w:val="2400"/>
        </w:trPr>
        <w:tc>
          <w:tcPr>
            <w:tcW w:w="4786" w:type="dxa"/>
          </w:tcPr>
          <w:p w:rsidR="00857215" w:rsidRPr="004C2E2D" w:rsidRDefault="00857215" w:rsidP="004758BD">
            <w:pPr>
              <w:jc w:val="center"/>
              <w:rPr>
                <w:b/>
                <w:sz w:val="28"/>
                <w:szCs w:val="28"/>
              </w:rPr>
            </w:pPr>
            <w:r w:rsidRPr="004C2E2D">
              <w:rPr>
                <w:b/>
                <w:sz w:val="28"/>
                <w:szCs w:val="28"/>
              </w:rPr>
              <w:t>Министерство здравоохранения Республики Марий Эл</w:t>
            </w:r>
          </w:p>
          <w:p w:rsidR="00857215" w:rsidRPr="004C2E2D" w:rsidRDefault="00857215" w:rsidP="004758BD">
            <w:pPr>
              <w:autoSpaceDN w:val="0"/>
              <w:jc w:val="center"/>
              <w:rPr>
                <w:sz w:val="28"/>
                <w:szCs w:val="28"/>
              </w:rPr>
            </w:pPr>
          </w:p>
          <w:p w:rsidR="00857215" w:rsidRPr="004C2E2D" w:rsidRDefault="00857215" w:rsidP="004758BD">
            <w:pPr>
              <w:autoSpaceDN w:val="0"/>
              <w:jc w:val="center"/>
              <w:rPr>
                <w:sz w:val="28"/>
                <w:szCs w:val="28"/>
              </w:rPr>
            </w:pPr>
          </w:p>
          <w:p w:rsidR="00857215" w:rsidRPr="004C2E2D" w:rsidRDefault="00857215" w:rsidP="004758BD">
            <w:pPr>
              <w:autoSpaceDN w:val="0"/>
              <w:jc w:val="center"/>
              <w:rPr>
                <w:sz w:val="28"/>
                <w:szCs w:val="28"/>
              </w:rPr>
            </w:pPr>
          </w:p>
          <w:p w:rsidR="00857215" w:rsidRPr="004C2E2D" w:rsidRDefault="00917B2A" w:rsidP="00917B2A">
            <w:pPr>
              <w:autoSpaceDN w:val="0"/>
              <w:jc w:val="center"/>
              <w:rPr>
                <w:sz w:val="28"/>
                <w:szCs w:val="28"/>
              </w:rPr>
            </w:pPr>
            <w:r w:rsidRPr="004C2E2D">
              <w:rPr>
                <w:sz w:val="28"/>
                <w:szCs w:val="28"/>
              </w:rPr>
              <w:t>М</w:t>
            </w:r>
            <w:r w:rsidR="00857215" w:rsidRPr="004C2E2D">
              <w:rPr>
                <w:sz w:val="28"/>
                <w:szCs w:val="28"/>
              </w:rPr>
              <w:t>инистр здравоохранения</w:t>
            </w:r>
          </w:p>
          <w:p w:rsidR="00857215" w:rsidRPr="004C2E2D" w:rsidRDefault="00857215" w:rsidP="004758BD">
            <w:pPr>
              <w:autoSpaceDN w:val="0"/>
              <w:jc w:val="center"/>
              <w:rPr>
                <w:sz w:val="28"/>
                <w:szCs w:val="28"/>
              </w:rPr>
            </w:pPr>
            <w:r w:rsidRPr="004C2E2D">
              <w:rPr>
                <w:sz w:val="28"/>
                <w:szCs w:val="28"/>
              </w:rPr>
              <w:t>Республики Марий Эл</w:t>
            </w:r>
          </w:p>
          <w:p w:rsidR="00857215" w:rsidRPr="004C2E2D" w:rsidRDefault="00857215" w:rsidP="004758BD">
            <w:pPr>
              <w:autoSpaceDN w:val="0"/>
              <w:rPr>
                <w:sz w:val="28"/>
                <w:szCs w:val="28"/>
              </w:rPr>
            </w:pPr>
          </w:p>
          <w:p w:rsidR="00857215" w:rsidRPr="004C2E2D" w:rsidRDefault="00857215" w:rsidP="004758BD">
            <w:pPr>
              <w:autoSpaceDN w:val="0"/>
              <w:jc w:val="center"/>
              <w:rPr>
                <w:sz w:val="28"/>
                <w:szCs w:val="28"/>
              </w:rPr>
            </w:pPr>
          </w:p>
          <w:p w:rsidR="00917B2A" w:rsidRPr="004C2E2D" w:rsidRDefault="00917B2A" w:rsidP="004758BD">
            <w:pPr>
              <w:autoSpaceDN w:val="0"/>
              <w:jc w:val="center"/>
              <w:rPr>
                <w:sz w:val="28"/>
                <w:szCs w:val="28"/>
              </w:rPr>
            </w:pPr>
          </w:p>
          <w:p w:rsidR="00917B2A" w:rsidRPr="004C2E2D" w:rsidRDefault="00917B2A" w:rsidP="004758BD">
            <w:pPr>
              <w:autoSpaceDN w:val="0"/>
              <w:jc w:val="center"/>
              <w:rPr>
                <w:sz w:val="28"/>
                <w:szCs w:val="28"/>
              </w:rPr>
            </w:pPr>
          </w:p>
          <w:p w:rsidR="00857215" w:rsidRPr="004C2E2D" w:rsidRDefault="00857215" w:rsidP="004758BD">
            <w:pPr>
              <w:autoSpaceDN w:val="0"/>
              <w:jc w:val="center"/>
              <w:rPr>
                <w:sz w:val="28"/>
                <w:szCs w:val="28"/>
              </w:rPr>
            </w:pPr>
            <w:r w:rsidRPr="004C2E2D">
              <w:rPr>
                <w:sz w:val="28"/>
                <w:szCs w:val="28"/>
              </w:rPr>
              <w:t>____</w:t>
            </w:r>
            <w:r w:rsidR="00115054">
              <w:rPr>
                <w:sz w:val="28"/>
                <w:szCs w:val="28"/>
              </w:rPr>
              <w:t>__</w:t>
            </w:r>
            <w:r w:rsidRPr="004C2E2D">
              <w:rPr>
                <w:sz w:val="28"/>
                <w:szCs w:val="28"/>
              </w:rPr>
              <w:t>____________М.В. Панькова</w:t>
            </w:r>
          </w:p>
          <w:p w:rsidR="00857215" w:rsidRPr="004C2E2D" w:rsidRDefault="00857215" w:rsidP="004758BD">
            <w:pPr>
              <w:rPr>
                <w:sz w:val="28"/>
                <w:szCs w:val="28"/>
              </w:rPr>
            </w:pPr>
            <w:proofErr w:type="spellStart"/>
            <w:r w:rsidRPr="004C2E2D">
              <w:rPr>
                <w:sz w:val="28"/>
                <w:szCs w:val="28"/>
              </w:rPr>
              <w:t>м.п</w:t>
            </w:r>
            <w:proofErr w:type="spellEnd"/>
            <w:r w:rsidRPr="004C2E2D">
              <w:rPr>
                <w:sz w:val="28"/>
                <w:szCs w:val="28"/>
              </w:rPr>
              <w:t>.</w:t>
            </w:r>
          </w:p>
          <w:p w:rsidR="00857215" w:rsidRPr="004C2E2D" w:rsidRDefault="00857215" w:rsidP="004758BD">
            <w:pPr>
              <w:rPr>
                <w:sz w:val="28"/>
                <w:szCs w:val="28"/>
              </w:rPr>
            </w:pPr>
            <w:r w:rsidRPr="004C2E2D">
              <w:rPr>
                <w:sz w:val="28"/>
                <w:szCs w:val="28"/>
              </w:rPr>
              <w:t xml:space="preserve">  </w:t>
            </w:r>
            <w:r w:rsidR="006E774F" w:rsidRPr="004C2E2D">
              <w:rPr>
                <w:sz w:val="28"/>
                <w:szCs w:val="28"/>
              </w:rPr>
              <w:t xml:space="preserve">        </w:t>
            </w:r>
            <w:r w:rsidRPr="004C2E2D">
              <w:rPr>
                <w:sz w:val="28"/>
                <w:szCs w:val="28"/>
              </w:rPr>
              <w:t xml:space="preserve"> </w:t>
            </w:r>
            <w:r w:rsidR="00115054" w:rsidRPr="004C2E2D">
              <w:rPr>
                <w:rFonts w:eastAsiaTheme="minorHAnsi"/>
                <w:sz w:val="28"/>
                <w:szCs w:val="28"/>
                <w:lang w:eastAsia="en-US"/>
              </w:rPr>
              <w:t>«____» ___________2020 г.</w:t>
            </w:r>
          </w:p>
        </w:tc>
        <w:tc>
          <w:tcPr>
            <w:tcW w:w="425" w:type="dxa"/>
          </w:tcPr>
          <w:p w:rsidR="00857215" w:rsidRPr="004C2E2D" w:rsidRDefault="00857215" w:rsidP="004758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6" w:type="dxa"/>
          </w:tcPr>
          <w:p w:rsidR="00857215" w:rsidRPr="004C2E2D" w:rsidRDefault="00857215" w:rsidP="004758BD">
            <w:pPr>
              <w:tabs>
                <w:tab w:val="left" w:pos="284"/>
                <w:tab w:val="num" w:pos="1200"/>
              </w:tabs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C2E2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Марийская республиканская организация профсоюза работников здравоохранения Российской Федерации </w:t>
            </w:r>
          </w:p>
          <w:p w:rsidR="00857215" w:rsidRPr="004C2E2D" w:rsidRDefault="00857215" w:rsidP="004758BD">
            <w:pPr>
              <w:tabs>
                <w:tab w:val="left" w:pos="284"/>
                <w:tab w:val="num" w:pos="1200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5054" w:rsidRDefault="00857215" w:rsidP="004758BD">
            <w:pPr>
              <w:tabs>
                <w:tab w:val="left" w:pos="284"/>
                <w:tab w:val="num" w:pos="1200"/>
              </w:tabs>
              <w:jc w:val="center"/>
              <w:rPr>
                <w:sz w:val="28"/>
                <w:szCs w:val="28"/>
              </w:rPr>
            </w:pPr>
            <w:r w:rsidRPr="004C2E2D">
              <w:rPr>
                <w:rFonts w:eastAsiaTheme="minorHAnsi"/>
                <w:sz w:val="28"/>
                <w:szCs w:val="28"/>
                <w:lang w:eastAsia="en-US"/>
              </w:rPr>
              <w:t>Председатель</w:t>
            </w:r>
            <w:r w:rsidRPr="004C2E2D">
              <w:rPr>
                <w:sz w:val="28"/>
                <w:szCs w:val="28"/>
              </w:rPr>
              <w:t xml:space="preserve"> </w:t>
            </w:r>
          </w:p>
          <w:p w:rsidR="00115054" w:rsidRDefault="00857215" w:rsidP="004758BD">
            <w:pPr>
              <w:tabs>
                <w:tab w:val="left" w:pos="284"/>
                <w:tab w:val="num" w:pos="1200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2E2D">
              <w:rPr>
                <w:rFonts w:eastAsiaTheme="minorHAnsi"/>
                <w:sz w:val="28"/>
                <w:szCs w:val="28"/>
                <w:lang w:eastAsia="en-US"/>
              </w:rPr>
              <w:t xml:space="preserve">Марийской республиканской организации профсоюза работников здравоохранения </w:t>
            </w:r>
          </w:p>
          <w:p w:rsidR="00857215" w:rsidRPr="004C2E2D" w:rsidRDefault="00857215" w:rsidP="004758BD">
            <w:pPr>
              <w:tabs>
                <w:tab w:val="left" w:pos="284"/>
                <w:tab w:val="num" w:pos="1200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2E2D">
              <w:rPr>
                <w:rFonts w:eastAsiaTheme="minorHAnsi"/>
                <w:sz w:val="28"/>
                <w:szCs w:val="28"/>
                <w:lang w:eastAsia="en-US"/>
              </w:rPr>
              <w:t>Российской Федерации</w:t>
            </w:r>
          </w:p>
          <w:p w:rsidR="00857215" w:rsidRPr="004C2E2D" w:rsidRDefault="00857215" w:rsidP="004758BD">
            <w:pPr>
              <w:tabs>
                <w:tab w:val="left" w:pos="284"/>
                <w:tab w:val="num" w:pos="1200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57215" w:rsidRPr="004C2E2D" w:rsidRDefault="00857215" w:rsidP="004758BD">
            <w:pPr>
              <w:tabs>
                <w:tab w:val="left" w:pos="284"/>
                <w:tab w:val="num" w:pos="120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4C2E2D">
              <w:rPr>
                <w:rFonts w:eastAsiaTheme="minorHAnsi"/>
                <w:sz w:val="28"/>
                <w:szCs w:val="28"/>
                <w:lang w:eastAsia="en-US"/>
              </w:rPr>
              <w:t>________________</w:t>
            </w:r>
            <w:r w:rsidR="00115054">
              <w:rPr>
                <w:rFonts w:eastAsiaTheme="minorHAnsi"/>
                <w:sz w:val="28"/>
                <w:szCs w:val="28"/>
                <w:lang w:eastAsia="en-US"/>
              </w:rPr>
              <w:t>___</w:t>
            </w:r>
            <w:r w:rsidRPr="004C2E2D">
              <w:rPr>
                <w:rFonts w:eastAsiaTheme="minorHAnsi"/>
                <w:sz w:val="28"/>
                <w:szCs w:val="28"/>
                <w:lang w:eastAsia="en-US"/>
              </w:rPr>
              <w:t xml:space="preserve">_И.В. Скидан                       </w:t>
            </w:r>
            <w:proofErr w:type="spellStart"/>
            <w:r w:rsidRPr="004C2E2D">
              <w:rPr>
                <w:rFonts w:eastAsiaTheme="minorHAnsi"/>
                <w:sz w:val="28"/>
                <w:szCs w:val="28"/>
                <w:lang w:eastAsia="en-US"/>
              </w:rPr>
              <w:t>м.п</w:t>
            </w:r>
            <w:proofErr w:type="spellEnd"/>
            <w:r w:rsidRPr="004C2E2D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857215" w:rsidRPr="004C2E2D" w:rsidRDefault="00857215" w:rsidP="004758BD">
            <w:pPr>
              <w:tabs>
                <w:tab w:val="left" w:pos="284"/>
                <w:tab w:val="num" w:pos="1200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C2E2D">
              <w:rPr>
                <w:rFonts w:eastAsiaTheme="minorHAnsi"/>
                <w:sz w:val="28"/>
                <w:szCs w:val="28"/>
                <w:lang w:eastAsia="en-US"/>
              </w:rPr>
              <w:t>«____» ___________20</w:t>
            </w:r>
            <w:r w:rsidR="004758BD" w:rsidRPr="004C2E2D">
              <w:rPr>
                <w:rFonts w:eastAsiaTheme="minorHAnsi"/>
                <w:sz w:val="28"/>
                <w:szCs w:val="28"/>
                <w:lang w:eastAsia="en-US"/>
              </w:rPr>
              <w:t>20</w:t>
            </w:r>
            <w:r w:rsidRPr="004C2E2D">
              <w:rPr>
                <w:rFonts w:eastAsiaTheme="minorHAnsi"/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F50E64" w:rsidRDefault="00F50E64">
      <w:pPr>
        <w:rPr>
          <w:sz w:val="28"/>
          <w:szCs w:val="28"/>
        </w:rPr>
      </w:pPr>
    </w:p>
    <w:p w:rsidR="00395906" w:rsidRPr="004C2E2D" w:rsidRDefault="00395906">
      <w:pPr>
        <w:rPr>
          <w:sz w:val="28"/>
          <w:szCs w:val="28"/>
        </w:rPr>
      </w:pPr>
    </w:p>
    <w:p w:rsidR="00857215" w:rsidRPr="004C2E2D" w:rsidRDefault="00857215">
      <w:pPr>
        <w:rPr>
          <w:sz w:val="28"/>
          <w:szCs w:val="28"/>
        </w:rPr>
      </w:pPr>
    </w:p>
    <w:sectPr w:rsidR="00857215" w:rsidRPr="004C2E2D" w:rsidSect="0039590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906" w:rsidRDefault="00395906" w:rsidP="00395906">
      <w:r>
        <w:separator/>
      </w:r>
    </w:p>
  </w:endnote>
  <w:endnote w:type="continuationSeparator" w:id="0">
    <w:p w:rsidR="00395906" w:rsidRDefault="00395906" w:rsidP="0039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906" w:rsidRDefault="00395906" w:rsidP="00395906">
      <w:r>
        <w:separator/>
      </w:r>
    </w:p>
  </w:footnote>
  <w:footnote w:type="continuationSeparator" w:id="0">
    <w:p w:rsidR="00395906" w:rsidRDefault="00395906" w:rsidP="00395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8488255"/>
      <w:docPartObj>
        <w:docPartGallery w:val="Page Numbers (Top of Page)"/>
        <w:docPartUnique/>
      </w:docPartObj>
    </w:sdtPr>
    <w:sdtEndPr/>
    <w:sdtContent>
      <w:p w:rsidR="00395906" w:rsidRDefault="0039590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455">
          <w:rPr>
            <w:noProof/>
          </w:rPr>
          <w:t>3</w:t>
        </w:r>
        <w:r>
          <w:fldChar w:fldCharType="end"/>
        </w:r>
      </w:p>
    </w:sdtContent>
  </w:sdt>
  <w:p w:rsidR="00395906" w:rsidRDefault="0039590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15"/>
    <w:rsid w:val="0002481A"/>
    <w:rsid w:val="00071314"/>
    <w:rsid w:val="00072455"/>
    <w:rsid w:val="000A052B"/>
    <w:rsid w:val="000D4A15"/>
    <w:rsid w:val="001104E6"/>
    <w:rsid w:val="00115054"/>
    <w:rsid w:val="001654E6"/>
    <w:rsid w:val="001964A1"/>
    <w:rsid w:val="001C6148"/>
    <w:rsid w:val="00247A84"/>
    <w:rsid w:val="00296820"/>
    <w:rsid w:val="00303A4E"/>
    <w:rsid w:val="003302F7"/>
    <w:rsid w:val="00363809"/>
    <w:rsid w:val="0037387C"/>
    <w:rsid w:val="00395906"/>
    <w:rsid w:val="0039676F"/>
    <w:rsid w:val="00404579"/>
    <w:rsid w:val="0041594F"/>
    <w:rsid w:val="00422B4E"/>
    <w:rsid w:val="00445DF0"/>
    <w:rsid w:val="004758BD"/>
    <w:rsid w:val="004C2E2D"/>
    <w:rsid w:val="005023CB"/>
    <w:rsid w:val="00565D6E"/>
    <w:rsid w:val="005E302F"/>
    <w:rsid w:val="005F632B"/>
    <w:rsid w:val="006B7D45"/>
    <w:rsid w:val="006C4F0F"/>
    <w:rsid w:val="006C58A1"/>
    <w:rsid w:val="006D27F8"/>
    <w:rsid w:val="006E774F"/>
    <w:rsid w:val="006F1426"/>
    <w:rsid w:val="007156A1"/>
    <w:rsid w:val="007D1A8F"/>
    <w:rsid w:val="007E1891"/>
    <w:rsid w:val="00857215"/>
    <w:rsid w:val="0086478F"/>
    <w:rsid w:val="00891B9C"/>
    <w:rsid w:val="00917B2A"/>
    <w:rsid w:val="00923D06"/>
    <w:rsid w:val="009268C9"/>
    <w:rsid w:val="009729C7"/>
    <w:rsid w:val="00AA7455"/>
    <w:rsid w:val="00B13B48"/>
    <w:rsid w:val="00B21679"/>
    <w:rsid w:val="00B77026"/>
    <w:rsid w:val="00C31962"/>
    <w:rsid w:val="00D02C93"/>
    <w:rsid w:val="00D23F33"/>
    <w:rsid w:val="00D62A3C"/>
    <w:rsid w:val="00DA3410"/>
    <w:rsid w:val="00DC255B"/>
    <w:rsid w:val="00E72AD0"/>
    <w:rsid w:val="00F5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72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7A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A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959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59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959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59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72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7A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A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959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59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959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59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055AE6AAAE05F40BB3FB87A082D8DD1" ma:contentTypeVersion="1" ma:contentTypeDescription="Создание документа." ma:contentTypeScope="" ma:versionID="87821b35df4e3bfae318601e0d460b6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между Марийской республиканской организацией профсоюза работников здравоохранения Российской Федерации и Министерством здравоохранения Республики Марий Эл по основным направлениям социально-экономической защиты работников на 2020-2022 годы</_x041e__x043f__x0438__x0441__x0430__x043d__x0438__x0435_>
    <_dlc_DocId xmlns="57504d04-691e-4fc4-8f09-4f19fdbe90f6">XXJ7TYMEEKJ2-1522245912-4</_dlc_DocId>
    <_dlc_DocIdUrl xmlns="57504d04-691e-4fc4-8f09-4f19fdbe90f6">
      <Url>https://vip.gov.mari.ru/minzdrav/_layouts/DocIdRedir.aspx?ID=XXJ7TYMEEKJ2-1522245912-4</Url>
      <Description>XXJ7TYMEEKJ2-1522245912-4</Description>
    </_dlc_DocIdUrl>
  </documentManagement>
</p:properties>
</file>

<file path=customXml/itemProps1.xml><?xml version="1.0" encoding="utf-8"?>
<ds:datastoreItem xmlns:ds="http://schemas.openxmlformats.org/officeDocument/2006/customXml" ds:itemID="{5F6C4CA8-5BBC-4D1E-A365-25B05348BD09}"/>
</file>

<file path=customXml/itemProps2.xml><?xml version="1.0" encoding="utf-8"?>
<ds:datastoreItem xmlns:ds="http://schemas.openxmlformats.org/officeDocument/2006/customXml" ds:itemID="{52531A6C-BA6F-44DA-9029-B2FFBCF51483}"/>
</file>

<file path=customXml/itemProps3.xml><?xml version="1.0" encoding="utf-8"?>
<ds:datastoreItem xmlns:ds="http://schemas.openxmlformats.org/officeDocument/2006/customXml" ds:itemID="{19520245-A8AB-4E2C-8D07-27B34CAE3EF8}"/>
</file>

<file path=customXml/itemProps4.xml><?xml version="1.0" encoding="utf-8"?>
<ds:datastoreItem xmlns:ds="http://schemas.openxmlformats.org/officeDocument/2006/customXml" ds:itemID="{E8B075B1-3439-4273-95CC-F78A69ECED8A}"/>
</file>

<file path=customXml/itemProps5.xml><?xml version="1.0" encoding="utf-8"?>
<ds:datastoreItem xmlns:ds="http://schemas.openxmlformats.org/officeDocument/2006/customXml" ds:itemID="{1C0C06A1-6F42-4FDC-AF3B-02CA160046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5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Дополнительного соглашения № 1 к Отраслевому соглашению</dc:title>
  <dc:creator>Наталья Свинцова</dc:creator>
  <cp:lastModifiedBy>Полина Саутенко</cp:lastModifiedBy>
  <cp:revision>22</cp:revision>
  <cp:lastPrinted>2020-02-07T14:09:00Z</cp:lastPrinted>
  <dcterms:created xsi:type="dcterms:W3CDTF">2020-02-04T11:16:00Z</dcterms:created>
  <dcterms:modified xsi:type="dcterms:W3CDTF">2020-02-10T04:55:00Z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0x0101006055AE6AAAE05F40BB3FB87A082D8DD1</vt:lpwstr>
  </property>
  <property fmtid="{D5CDD505-2E9C-101B-9397-08002B2CF9AE}" pid="3" name="_dlc_DocIdItemGuid">
    <vt:lpwstr>14b5fbaf-ce03-4e40-8d18-bae05128bbae</vt:lpwstr>
  </property>
</Properties>
</file>