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7B" w:rsidRDefault="00206B7B" w:rsidP="00206B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06B7B" w:rsidRDefault="00206B7B" w:rsidP="00206B7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Перечень документов</w:t>
      </w:r>
    </w:p>
    <w:p w:rsidR="00206B7B" w:rsidRDefault="00206B7B" w:rsidP="00206B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06B7B" w:rsidRDefault="00206B7B" w:rsidP="00206B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06B7B" w:rsidRPr="0093164F" w:rsidRDefault="00206B7B" w:rsidP="00206B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3164F">
        <w:rPr>
          <w:sz w:val="28"/>
          <w:szCs w:val="28"/>
          <w:u w:val="single"/>
        </w:rPr>
        <w:t xml:space="preserve">Для участия в отборе претендент в сроки, установленные </w:t>
      </w:r>
      <w:r w:rsidRPr="0093164F">
        <w:rPr>
          <w:sz w:val="28"/>
          <w:szCs w:val="28"/>
          <w:u w:val="single"/>
        </w:rPr>
        <w:br/>
        <w:t>в объявлении о проведении отбора, представляет в Министерство следующие документы: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а) заявку на участие в отборе на предоставление субсидии </w:t>
      </w:r>
      <w:r w:rsidRPr="0093164F">
        <w:rPr>
          <w:sz w:val="28"/>
          <w:szCs w:val="28"/>
        </w:rPr>
        <w:br/>
        <w:t xml:space="preserve">из республиканского бюджета Республики Марий Эл на возмещение производителям зерновых культур части затрат на производство </w:t>
      </w:r>
      <w:r w:rsidRPr="0093164F">
        <w:rPr>
          <w:sz w:val="28"/>
          <w:szCs w:val="28"/>
        </w:rPr>
        <w:br/>
        <w:t xml:space="preserve">и реализацию зерновых культур по форме согласно приложению № 1 </w:t>
      </w:r>
      <w:r w:rsidRPr="0093164F">
        <w:rPr>
          <w:sz w:val="28"/>
          <w:szCs w:val="28"/>
        </w:rPr>
        <w:br/>
        <w:t>к настоящим Правилам;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в) копию отчета по форме федерального статистического наблюдения № 29-СХ «Сведения о сборе урожая сельскохозяйственных культур» </w:t>
      </w:r>
      <w:r w:rsidR="00AC0CC8">
        <w:rPr>
          <w:sz w:val="28"/>
          <w:szCs w:val="28"/>
        </w:rPr>
        <w:br/>
      </w:r>
      <w:r w:rsidRPr="0093164F">
        <w:rPr>
          <w:sz w:val="28"/>
          <w:szCs w:val="28"/>
        </w:rPr>
        <w:t>за отчетный финансовый год (№ 2-фермер «Сведения о сборе урожая сельскохозяйственных культур» за отчетный финансовый год), заверенную претендентом;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г) сведения об объемах производства зерновых культур в отчетном финансовом году и реализации в текущем финансовом году и (или) </w:t>
      </w:r>
      <w:r w:rsidRPr="0093164F">
        <w:rPr>
          <w:sz w:val="28"/>
          <w:szCs w:val="28"/>
        </w:rPr>
        <w:br/>
        <w:t xml:space="preserve">с 1 августа отчетного финансового года зерновых культур урожая отчетного финансового года по форме согласно приложению № 2 </w:t>
      </w:r>
      <w:r w:rsidRPr="0093164F">
        <w:rPr>
          <w:sz w:val="28"/>
          <w:szCs w:val="28"/>
        </w:rPr>
        <w:br/>
        <w:t>к настоящим Правилам (с приложением копий первичных документов, заверенных претендентом);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д) сведения об объемах производства и реализации зерновых культур в текущем финансовом году по форме согласно </w:t>
      </w:r>
      <w:r w:rsidRPr="0093164F">
        <w:rPr>
          <w:sz w:val="28"/>
          <w:szCs w:val="28"/>
        </w:rPr>
        <w:br/>
        <w:t>приложению № 3 к настоящим Правилам (с приложением копий первичных документов, заверенных претендентом);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е) реестр документов, подтверждающих затраты, связанные </w:t>
      </w:r>
      <w:r w:rsidRPr="0093164F">
        <w:rPr>
          <w:sz w:val="28"/>
          <w:szCs w:val="28"/>
        </w:rPr>
        <w:br/>
        <w:t xml:space="preserve">с производством зерновых культур в отчетном финансовом году </w:t>
      </w:r>
      <w:r w:rsidRPr="0093164F">
        <w:rPr>
          <w:sz w:val="28"/>
          <w:szCs w:val="28"/>
        </w:rPr>
        <w:br/>
        <w:t xml:space="preserve">и реализацией в текущем финансовом году и (или) с 1 августа отчетного финансового года зерновых культур урожая отчетного финансового года, по форме согласно приложению № 4 к настоящим Правилам </w:t>
      </w:r>
      <w:r w:rsidRPr="0093164F">
        <w:rPr>
          <w:sz w:val="28"/>
          <w:szCs w:val="28"/>
        </w:rPr>
        <w:br/>
        <w:t>(с приложением копий первичных документов, заверенных претендентом);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ж) реестр документов, подтверждающих затраты, связанные </w:t>
      </w:r>
      <w:r w:rsidRPr="0093164F">
        <w:rPr>
          <w:sz w:val="28"/>
          <w:szCs w:val="28"/>
        </w:rPr>
        <w:br/>
        <w:t>с производством и реализацией зерновых культур в текущем финансовом году, по форме согласно приложению № 5 к настоящим Правилам (с приложением копий первичных документов, заверенных претендентом);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з) расчет совокупного объема государственной поддержки </w:t>
      </w:r>
      <w:r w:rsidRPr="0093164F">
        <w:rPr>
          <w:sz w:val="28"/>
          <w:szCs w:val="28"/>
        </w:rPr>
        <w:br/>
        <w:t xml:space="preserve">в отношении зерновых культур урожая отчетного финансового года </w:t>
      </w:r>
      <w:r w:rsidRPr="0093164F">
        <w:rPr>
          <w:sz w:val="28"/>
          <w:szCs w:val="28"/>
        </w:rPr>
        <w:br/>
      </w:r>
      <w:r w:rsidRPr="0093164F">
        <w:rPr>
          <w:sz w:val="28"/>
          <w:szCs w:val="28"/>
        </w:rPr>
        <w:lastRenderedPageBreak/>
        <w:t>по форме согласно приложению № 6 к настоящим Правилам;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и) расчет совокупного объема государственной поддержки </w:t>
      </w:r>
      <w:r w:rsidRPr="0093164F">
        <w:rPr>
          <w:sz w:val="28"/>
          <w:szCs w:val="28"/>
        </w:rPr>
        <w:br/>
        <w:t xml:space="preserve">в отношении зерновых культур урожая текущего финансового года </w:t>
      </w:r>
      <w:r w:rsidRPr="0093164F">
        <w:rPr>
          <w:sz w:val="28"/>
          <w:szCs w:val="28"/>
        </w:rPr>
        <w:br/>
        <w:t>по форме согласно приложению № 7 к настоящим Правилам;</w:t>
      </w:r>
    </w:p>
    <w:p w:rsidR="00206B7B" w:rsidRPr="0093164F" w:rsidRDefault="00206B7B" w:rsidP="0020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к) расчет размера субсидии из республиканского бюджета Республики Марий Эл на возмещение производителям зерновых культур части затрат </w:t>
      </w:r>
      <w:r w:rsidR="00AC0CC8">
        <w:rPr>
          <w:sz w:val="28"/>
          <w:szCs w:val="28"/>
        </w:rPr>
        <w:br/>
      </w:r>
      <w:r w:rsidRPr="0093164F">
        <w:rPr>
          <w:sz w:val="28"/>
          <w:szCs w:val="28"/>
        </w:rPr>
        <w:t>на производство и реализацию зерновых культур по форме согласно приложению № 8 к настоящим Правилам.</w:t>
      </w:r>
    </w:p>
    <w:p w:rsidR="00206B7B" w:rsidRPr="0093164F" w:rsidRDefault="00206B7B" w:rsidP="00206B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64F">
        <w:rPr>
          <w:sz w:val="28"/>
          <w:szCs w:val="28"/>
        </w:rPr>
        <w:t xml:space="preserve">Ответственность за достоверность сведений, содержащихся </w:t>
      </w:r>
      <w:r w:rsidRPr="0093164F">
        <w:rPr>
          <w:sz w:val="28"/>
          <w:szCs w:val="28"/>
        </w:rPr>
        <w:br/>
        <w:t xml:space="preserve">в документах, представленных претендентами в Министерство, возлагается </w:t>
      </w:r>
      <w:r w:rsidR="00AC0CC8">
        <w:rPr>
          <w:sz w:val="28"/>
          <w:szCs w:val="28"/>
        </w:rPr>
        <w:br/>
      </w:r>
      <w:bookmarkStart w:id="0" w:name="_GoBack"/>
      <w:bookmarkEnd w:id="0"/>
      <w:r w:rsidRPr="0093164F">
        <w:rPr>
          <w:sz w:val="28"/>
          <w:szCs w:val="28"/>
        </w:rPr>
        <w:t>на претендентов.</w:t>
      </w:r>
    </w:p>
    <w:p w:rsidR="007973ED" w:rsidRDefault="007973ED"/>
    <w:sectPr w:rsidR="0079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8"/>
    <w:rsid w:val="000C53A8"/>
    <w:rsid w:val="00206B7B"/>
    <w:rsid w:val="007973ED"/>
    <w:rsid w:val="00A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D4A"/>
  <w15:chartTrackingRefBased/>
  <w15:docId w15:val="{202B381E-020A-45D7-987F-2222C905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3</cp:revision>
  <dcterms:created xsi:type="dcterms:W3CDTF">2023-04-14T14:35:00Z</dcterms:created>
  <dcterms:modified xsi:type="dcterms:W3CDTF">2023-04-14T14:36:00Z</dcterms:modified>
</cp:coreProperties>
</file>