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D1262E" w:rsidRPr="00D1262E" w:rsidTr="003D0344">
        <w:trPr>
          <w:trHeight w:val="87"/>
        </w:trPr>
        <w:tc>
          <w:tcPr>
            <w:tcW w:w="3764" w:type="dxa"/>
          </w:tcPr>
          <w:p w:rsidR="00D1262E" w:rsidRPr="00D1262E" w:rsidRDefault="00D1262E" w:rsidP="00D126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1262E">
              <w:rPr>
                <w:sz w:val="24"/>
                <w:szCs w:val="24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62E" w:rsidRPr="00D1262E" w:rsidRDefault="00D1262E" w:rsidP="00D126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62E" w:rsidRPr="00D1262E" w:rsidRDefault="00D1262E" w:rsidP="00D1262E">
            <w:pPr>
              <w:pStyle w:val="a3"/>
              <w:ind w:left="-103"/>
              <w:rPr>
                <w:sz w:val="24"/>
                <w:szCs w:val="24"/>
              </w:rPr>
            </w:pPr>
            <w:r w:rsidRPr="00D1262E">
              <w:rPr>
                <w:sz w:val="24"/>
                <w:szCs w:val="24"/>
              </w:rPr>
              <w:t>РОССИЙСКАЯ ФЕДЕРАЦИЯ</w:t>
            </w:r>
          </w:p>
        </w:tc>
      </w:tr>
    </w:tbl>
    <w:p w:rsidR="00D1262E" w:rsidRPr="00D1262E" w:rsidRDefault="00D1262E" w:rsidP="00D1262E">
      <w:pPr>
        <w:pStyle w:val="a3"/>
        <w:rPr>
          <w:sz w:val="24"/>
          <w:szCs w:val="24"/>
        </w:rPr>
      </w:pPr>
      <w:r w:rsidRPr="00D1262E">
        <w:rPr>
          <w:sz w:val="24"/>
          <w:szCs w:val="24"/>
        </w:rPr>
        <w:t xml:space="preserve">  МАРИЙ ЭЛ РЕСПУБЛИКА</w:t>
      </w:r>
      <w:r w:rsidRPr="00D1262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</w:t>
      </w:r>
      <w:r w:rsidRPr="00D126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D1262E">
        <w:rPr>
          <w:sz w:val="24"/>
          <w:szCs w:val="24"/>
        </w:rPr>
        <w:t>РЕСПУБЛИКА</w:t>
      </w:r>
      <w:proofErr w:type="spellEnd"/>
      <w:r w:rsidRPr="00D1262E">
        <w:rPr>
          <w:sz w:val="24"/>
          <w:szCs w:val="24"/>
        </w:rPr>
        <w:t xml:space="preserve"> МАРИЙ ЭЛ</w:t>
      </w:r>
    </w:p>
    <w:p w:rsidR="00D1262E" w:rsidRPr="00D1262E" w:rsidRDefault="00D1262E" w:rsidP="00D1262E">
      <w:pPr>
        <w:pStyle w:val="a3"/>
        <w:rPr>
          <w:sz w:val="24"/>
          <w:szCs w:val="24"/>
        </w:rPr>
      </w:pPr>
      <w:r w:rsidRPr="00D1262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                                      СЕРНУРСКИЙ </w:t>
      </w:r>
      <w:r w:rsidRPr="00D1262E">
        <w:rPr>
          <w:sz w:val="24"/>
          <w:szCs w:val="24"/>
        </w:rPr>
        <w:t>ШЕРНУР МУНИЦИПАЛЬНЫЙ РАЙОН</w:t>
      </w:r>
      <w:r w:rsidRPr="00D1262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</w:t>
      </w:r>
      <w:r w:rsidRPr="00D1262E">
        <w:rPr>
          <w:sz w:val="24"/>
          <w:szCs w:val="24"/>
        </w:rPr>
        <w:t>МУНИЦИПАЛЬНЫЙ РАЙОН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81"/>
        <w:gridCol w:w="863"/>
        <w:gridCol w:w="3821"/>
      </w:tblGrid>
      <w:tr w:rsidR="00D1262E" w:rsidRPr="00D1262E" w:rsidTr="00D1262E">
        <w:trPr>
          <w:cantSplit/>
          <w:trHeight w:val="1636"/>
        </w:trPr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62E" w:rsidRPr="00D1262E" w:rsidRDefault="00D1262E" w:rsidP="00D1262E">
            <w:pPr>
              <w:pStyle w:val="a3"/>
              <w:ind w:left="501" w:hanging="501"/>
              <w:rPr>
                <w:b/>
                <w:sz w:val="24"/>
                <w:szCs w:val="24"/>
              </w:rPr>
            </w:pPr>
            <w:r w:rsidRPr="00D1262E">
              <w:rPr>
                <w:b/>
                <w:sz w:val="24"/>
                <w:szCs w:val="24"/>
              </w:rPr>
              <w:t xml:space="preserve">ЯЛ ШОТАН КАЗАНСКИЙ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D1262E">
              <w:rPr>
                <w:b/>
                <w:sz w:val="24"/>
                <w:szCs w:val="24"/>
              </w:rPr>
              <w:t xml:space="preserve">ИЛЕМЫН  </w:t>
            </w: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  <w:r w:rsidRPr="00D1262E">
              <w:rPr>
                <w:b/>
                <w:sz w:val="24"/>
                <w:szCs w:val="24"/>
              </w:rPr>
              <w:t>АДМИНИСТРАЦИЙЖЕ</w:t>
            </w: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1262E">
              <w:rPr>
                <w:b/>
                <w:sz w:val="24"/>
                <w:szCs w:val="24"/>
              </w:rPr>
              <w:t>ПУНЧАЛ</w:t>
            </w: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62E" w:rsidRPr="00D1262E" w:rsidRDefault="00D1262E" w:rsidP="00D1262E">
            <w:pPr>
              <w:pStyle w:val="a3"/>
              <w:ind w:left="422" w:hanging="4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D1262E">
              <w:rPr>
                <w:b/>
                <w:sz w:val="24"/>
                <w:szCs w:val="24"/>
              </w:rPr>
              <w:t xml:space="preserve">КАЗАНСКАЯ СЕЛЬСКАЯ </w: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D1262E">
              <w:rPr>
                <w:b/>
                <w:sz w:val="24"/>
                <w:szCs w:val="24"/>
              </w:rPr>
              <w:t>АДМИНИСТРАЦИЯ</w:t>
            </w: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1262E">
              <w:rPr>
                <w:b/>
                <w:sz w:val="24"/>
                <w:szCs w:val="24"/>
              </w:rPr>
              <w:t>ПОСТАНОВЛЕНИЕ</w:t>
            </w: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</w:p>
          <w:p w:rsidR="00D1262E" w:rsidRPr="00D1262E" w:rsidRDefault="00D1262E" w:rsidP="00D1262E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764025" w:rsidRPr="00D1262E" w:rsidRDefault="00764025" w:rsidP="00764025">
      <w:pPr>
        <w:pStyle w:val="a3"/>
        <w:rPr>
          <w:b/>
        </w:rPr>
      </w:pPr>
      <w:r>
        <w:t xml:space="preserve">                                      </w:t>
      </w:r>
      <w:r w:rsidRPr="004D63E9">
        <w:t>от</w:t>
      </w:r>
      <w:r w:rsidR="00D1262E">
        <w:t xml:space="preserve">   </w:t>
      </w:r>
      <w:proofErr w:type="gramStart"/>
      <w:r w:rsidR="00C17DAE">
        <w:t>17</w:t>
      </w:r>
      <w:r w:rsidR="00D1262E">
        <w:t xml:space="preserve"> </w:t>
      </w:r>
      <w:r>
        <w:t xml:space="preserve"> августа</w:t>
      </w:r>
      <w:proofErr w:type="gramEnd"/>
      <w:r>
        <w:t xml:space="preserve"> </w:t>
      </w:r>
      <w:r w:rsidRPr="004D63E9">
        <w:t xml:space="preserve"> </w:t>
      </w:r>
      <w:r>
        <w:t>2023 г.</w:t>
      </w:r>
      <w:r w:rsidRPr="004D63E9">
        <w:t xml:space="preserve">     № </w:t>
      </w:r>
      <w:r>
        <w:t xml:space="preserve"> </w:t>
      </w:r>
      <w:r w:rsidR="00D1262E">
        <w:t xml:space="preserve"> </w:t>
      </w:r>
      <w:r w:rsidR="00C17DAE">
        <w:rPr>
          <w:b/>
        </w:rPr>
        <w:t>53</w:t>
      </w:r>
    </w:p>
    <w:p w:rsidR="000A117C" w:rsidRDefault="000A117C" w:rsidP="00764025">
      <w:pPr>
        <w:pStyle w:val="a3"/>
        <w:rPr>
          <w:highlight w:val="yellow"/>
        </w:rPr>
      </w:pPr>
    </w:p>
    <w:p w:rsidR="000A117C" w:rsidRPr="000A117C" w:rsidRDefault="000A117C" w:rsidP="000A117C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0A117C">
        <w:rPr>
          <w:rFonts w:cs="Times New Roman"/>
          <w:b/>
          <w:color w:val="000000"/>
          <w:sz w:val="24"/>
          <w:szCs w:val="24"/>
        </w:rPr>
        <w:t xml:space="preserve">ОБ УТВЕРЖДЕНИИ РЕГЛАМЕНТА РЕАЛИЗАЦИИ </w:t>
      </w:r>
      <w:r w:rsidR="00FC7D58">
        <w:rPr>
          <w:rFonts w:cs="Times New Roman"/>
          <w:b/>
          <w:color w:val="000000"/>
          <w:sz w:val="24"/>
          <w:szCs w:val="24"/>
        </w:rPr>
        <w:t>КАЗАН</w:t>
      </w:r>
      <w:r>
        <w:rPr>
          <w:rFonts w:cs="Times New Roman"/>
          <w:b/>
          <w:color w:val="000000"/>
          <w:sz w:val="24"/>
          <w:szCs w:val="24"/>
        </w:rPr>
        <w:t xml:space="preserve">СКОЙ СЕЛЬСКОЙ </w:t>
      </w:r>
      <w:r w:rsidRPr="000A117C">
        <w:rPr>
          <w:rFonts w:cs="Times New Roman"/>
          <w:b/>
          <w:color w:val="000000"/>
          <w:sz w:val="24"/>
          <w:szCs w:val="24"/>
        </w:rPr>
        <w:t xml:space="preserve">АДМИНИСТРАЦИЕЙ </w:t>
      </w:r>
      <w:r>
        <w:rPr>
          <w:rFonts w:cs="Times New Roman"/>
          <w:b/>
          <w:color w:val="000000"/>
          <w:sz w:val="24"/>
          <w:szCs w:val="24"/>
        </w:rPr>
        <w:t>СЕРНУРСКОГО МУНИЦИПАЛЬНОГО РАЙОНА РЕ</w:t>
      </w:r>
      <w:r w:rsidR="00E14AD8">
        <w:rPr>
          <w:rFonts w:cs="Times New Roman"/>
          <w:b/>
          <w:color w:val="000000"/>
          <w:sz w:val="24"/>
          <w:szCs w:val="24"/>
        </w:rPr>
        <w:t>СПУБЛИКИ МА</w:t>
      </w:r>
      <w:r>
        <w:rPr>
          <w:rFonts w:cs="Times New Roman"/>
          <w:b/>
          <w:color w:val="000000"/>
          <w:sz w:val="24"/>
          <w:szCs w:val="24"/>
        </w:rPr>
        <w:t>РИЙ ЭЛ</w:t>
      </w:r>
      <w:r w:rsidRPr="000A117C">
        <w:rPr>
          <w:rFonts w:cs="Times New Roman"/>
          <w:b/>
          <w:color w:val="000000"/>
          <w:sz w:val="24"/>
          <w:szCs w:val="24"/>
        </w:rPr>
        <w:t xml:space="preserve"> ПОЛНОМОЧИЙ </w:t>
      </w:r>
    </w:p>
    <w:p w:rsidR="000A117C" w:rsidRPr="000A117C" w:rsidRDefault="000A117C" w:rsidP="000A117C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0A117C">
        <w:rPr>
          <w:rFonts w:cs="Times New Roman"/>
          <w:b/>
          <w:color w:val="000000"/>
          <w:sz w:val="24"/>
          <w:szCs w:val="24"/>
        </w:rPr>
        <w:t>АДМИНИСТРАТОРА ДОХОДОВ МЕСТНОГО БЮДЖЕТА</w:t>
      </w:r>
    </w:p>
    <w:p w:rsidR="000A117C" w:rsidRPr="000A117C" w:rsidRDefault="000A117C" w:rsidP="000A117C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0A117C">
        <w:rPr>
          <w:rFonts w:cs="Times New Roman"/>
          <w:b/>
          <w:color w:val="000000"/>
          <w:sz w:val="24"/>
          <w:szCs w:val="24"/>
        </w:rPr>
        <w:t>ПО ВЗЫСКАНИЮ ДЕБИТОРСКОЙ ЗАДОЛЖЕННОСТИ</w:t>
      </w:r>
    </w:p>
    <w:p w:rsidR="000A117C" w:rsidRDefault="000A117C" w:rsidP="000A117C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0A117C">
        <w:rPr>
          <w:rFonts w:cs="Times New Roman"/>
          <w:b/>
          <w:color w:val="000000"/>
          <w:sz w:val="24"/>
          <w:szCs w:val="24"/>
        </w:rPr>
        <w:t>ПО ПЛАТЕЖАМ В БЮДЖЕТ, ПЕНЯМ И ШТРАФАМ ПО НИМ</w:t>
      </w:r>
    </w:p>
    <w:p w:rsidR="000A117C" w:rsidRPr="000A117C" w:rsidRDefault="000A117C" w:rsidP="000A117C">
      <w:pPr>
        <w:pStyle w:val="11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:rsidR="000A117C" w:rsidRDefault="000A117C" w:rsidP="000A117C">
      <w:pPr>
        <w:pStyle w:val="a3"/>
        <w:jc w:val="both"/>
        <w:rPr>
          <w:szCs w:val="28"/>
          <w:shd w:val="clear" w:color="auto" w:fill="FFFFFF"/>
        </w:rPr>
      </w:pPr>
      <w:r>
        <w:t xml:space="preserve">     </w:t>
      </w:r>
      <w:r w:rsidRPr="000A117C"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</w:t>
      </w:r>
      <w:r w:rsidR="00FC7D58">
        <w:t>Казан</w:t>
      </w:r>
      <w:r>
        <w:t xml:space="preserve">ского сельского поселения Сернурского муниципального района Республики Марий Эл, </w:t>
      </w:r>
      <w:r w:rsidR="00FC7D58">
        <w:rPr>
          <w:szCs w:val="28"/>
          <w:shd w:val="clear" w:color="auto" w:fill="FFFFFF"/>
        </w:rPr>
        <w:t>Казан</w:t>
      </w:r>
      <w:r>
        <w:rPr>
          <w:szCs w:val="28"/>
          <w:shd w:val="clear" w:color="auto" w:fill="FFFFFF"/>
        </w:rPr>
        <w:t xml:space="preserve">ская сельская администрация </w:t>
      </w:r>
      <w:proofErr w:type="spellStart"/>
      <w:r>
        <w:rPr>
          <w:szCs w:val="28"/>
          <w:shd w:val="clear" w:color="auto" w:fill="FFFFFF"/>
        </w:rPr>
        <w:t>Сернурского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 Республики Марий Эл п о с т а н о в л я е т:</w:t>
      </w:r>
    </w:p>
    <w:p w:rsidR="000A117C" w:rsidRPr="000A117C" w:rsidRDefault="000A117C" w:rsidP="000A1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7C" w:rsidRPr="000A117C" w:rsidRDefault="000A117C" w:rsidP="00FC7D58">
      <w:pPr>
        <w:pStyle w:val="a3"/>
        <w:jc w:val="both"/>
      </w:pPr>
      <w:r>
        <w:t xml:space="preserve">     </w:t>
      </w:r>
      <w:r w:rsidRPr="000A117C">
        <w:t xml:space="preserve">1. Утвердить Регламент реализации полномочий администратора доходов бюджета </w:t>
      </w:r>
      <w:r w:rsidR="00FC7D58">
        <w:t>Казан</w:t>
      </w:r>
      <w:r w:rsidRPr="000A117C">
        <w:t>ского сельского поселения по взысканию дебиторской задолженности по платежам в бюджет, пеням и штрафам по ним согласно приложению.</w:t>
      </w:r>
    </w:p>
    <w:p w:rsidR="000A117C" w:rsidRPr="000A117C" w:rsidRDefault="000A117C" w:rsidP="00FC7D58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Pr="000A117C">
        <w:rPr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 w:rsidRPr="000A117C">
        <w:rPr>
          <w:rFonts w:eastAsia="Calibri"/>
          <w:szCs w:val="28"/>
        </w:rPr>
        <w:t>официальный</w:t>
      </w:r>
      <w:r w:rsidRPr="000A117C">
        <w:rPr>
          <w:szCs w:val="28"/>
        </w:rPr>
        <w:t xml:space="preserve"> интернет-портал Республики Марий Эл (адрес доступа: mari-el.gov.ru).</w:t>
      </w:r>
    </w:p>
    <w:p w:rsidR="000A117C" w:rsidRPr="000A117C" w:rsidRDefault="000A117C" w:rsidP="00FC7D58">
      <w:pPr>
        <w:pStyle w:val="a3"/>
        <w:jc w:val="both"/>
        <w:rPr>
          <w:szCs w:val="28"/>
        </w:rPr>
      </w:pPr>
      <w:r>
        <w:rPr>
          <w:szCs w:val="28"/>
        </w:rPr>
        <w:t xml:space="preserve">    3</w:t>
      </w:r>
      <w:r w:rsidR="00E14AD8">
        <w:rPr>
          <w:szCs w:val="28"/>
        </w:rPr>
        <w:t>.</w:t>
      </w:r>
      <w:r w:rsidRPr="000A117C">
        <w:rPr>
          <w:szCs w:val="28"/>
        </w:rPr>
        <w:t>Контроль за исполнением настоящего постановления оставляю за собой.</w:t>
      </w:r>
    </w:p>
    <w:p w:rsidR="000A117C" w:rsidRPr="000A117C" w:rsidRDefault="000A117C" w:rsidP="000A117C">
      <w:pPr>
        <w:pStyle w:val="a3"/>
        <w:rPr>
          <w:szCs w:val="28"/>
        </w:rPr>
      </w:pPr>
    </w:p>
    <w:p w:rsidR="000A117C" w:rsidRPr="000A117C" w:rsidRDefault="000A117C" w:rsidP="000A117C">
      <w:pPr>
        <w:pStyle w:val="a3"/>
        <w:rPr>
          <w:szCs w:val="28"/>
        </w:rPr>
      </w:pPr>
    </w:p>
    <w:p w:rsidR="000A117C" w:rsidRDefault="000A117C" w:rsidP="000A117C">
      <w:pPr>
        <w:pStyle w:val="a3"/>
        <w:rPr>
          <w:bCs/>
          <w:szCs w:val="28"/>
        </w:rPr>
      </w:pPr>
      <w:r w:rsidRPr="000A117C">
        <w:rPr>
          <w:bCs/>
          <w:szCs w:val="28"/>
        </w:rPr>
        <w:t>Глава</w:t>
      </w:r>
      <w:r>
        <w:rPr>
          <w:bCs/>
          <w:szCs w:val="28"/>
        </w:rPr>
        <w:t xml:space="preserve"> </w:t>
      </w:r>
      <w:r w:rsidR="00FC7D58">
        <w:rPr>
          <w:bCs/>
          <w:szCs w:val="28"/>
        </w:rPr>
        <w:t>Казан</w:t>
      </w:r>
      <w:r w:rsidRPr="000A117C">
        <w:rPr>
          <w:bCs/>
          <w:szCs w:val="28"/>
        </w:rPr>
        <w:t xml:space="preserve">ской </w:t>
      </w:r>
    </w:p>
    <w:p w:rsidR="000A117C" w:rsidRPr="000A117C" w:rsidRDefault="000A117C" w:rsidP="000A117C">
      <w:pPr>
        <w:pStyle w:val="a3"/>
        <w:rPr>
          <w:szCs w:val="28"/>
        </w:rPr>
        <w:sectPr w:rsidR="000A117C" w:rsidRPr="000A117C">
          <w:footnotePr>
            <w:pos w:val="beneathText"/>
          </w:footnotePr>
          <w:pgSz w:w="11906" w:h="16838"/>
          <w:pgMar w:top="993" w:right="851" w:bottom="851" w:left="1701" w:header="720" w:footer="720" w:gutter="0"/>
          <w:cols w:space="720"/>
          <w:docGrid w:linePitch="600" w:charSpace="40960"/>
        </w:sectPr>
      </w:pPr>
      <w:r w:rsidRPr="000A117C">
        <w:rPr>
          <w:bCs/>
          <w:szCs w:val="28"/>
        </w:rPr>
        <w:t>сельской администрации</w:t>
      </w:r>
      <w:r w:rsidRPr="000A117C">
        <w:rPr>
          <w:bCs/>
          <w:szCs w:val="28"/>
        </w:rPr>
        <w:tab/>
      </w:r>
      <w:r w:rsidRPr="000A117C">
        <w:rPr>
          <w:bCs/>
          <w:szCs w:val="28"/>
        </w:rPr>
        <w:tab/>
      </w:r>
      <w:r w:rsidRPr="000A117C">
        <w:rPr>
          <w:bCs/>
          <w:szCs w:val="28"/>
        </w:rPr>
        <w:tab/>
      </w:r>
      <w:r w:rsidRPr="000A117C">
        <w:rPr>
          <w:bCs/>
          <w:szCs w:val="28"/>
        </w:rPr>
        <w:tab/>
      </w:r>
      <w:r w:rsidR="00FC7D58">
        <w:rPr>
          <w:bCs/>
          <w:szCs w:val="28"/>
        </w:rPr>
        <w:t xml:space="preserve">              </w:t>
      </w:r>
      <w:proofErr w:type="spellStart"/>
      <w:r w:rsidR="00FC7D58">
        <w:rPr>
          <w:bCs/>
          <w:szCs w:val="28"/>
        </w:rPr>
        <w:t>О.П.Логинова</w:t>
      </w:r>
      <w:proofErr w:type="spellEnd"/>
      <w:r w:rsidR="00FC7D58">
        <w:rPr>
          <w:bCs/>
          <w:szCs w:val="28"/>
        </w:rPr>
        <w:t xml:space="preserve">                    </w:t>
      </w:r>
    </w:p>
    <w:p w:rsidR="00086DF5" w:rsidRPr="00086DF5" w:rsidRDefault="00086DF5" w:rsidP="00086DF5">
      <w:pPr>
        <w:pStyle w:val="20"/>
        <w:ind w:left="5245" w:right="7"/>
        <w:jc w:val="right"/>
        <w:rPr>
          <w:rFonts w:cs="Times New Roman"/>
          <w:b w:val="0"/>
          <w:bCs w:val="0"/>
          <w:color w:val="000000"/>
          <w:sz w:val="24"/>
          <w:szCs w:val="24"/>
        </w:rPr>
      </w:pPr>
      <w:r w:rsidRPr="00086DF5">
        <w:rPr>
          <w:rFonts w:cs="Times New Roman"/>
          <w:b w:val="0"/>
          <w:bCs w:val="0"/>
          <w:color w:val="000000"/>
          <w:sz w:val="24"/>
          <w:szCs w:val="24"/>
        </w:rPr>
        <w:lastRenderedPageBreak/>
        <w:t>Приложение</w:t>
      </w:r>
    </w:p>
    <w:p w:rsidR="00086DF5" w:rsidRPr="00086DF5" w:rsidRDefault="00FC7D58" w:rsidP="00086DF5">
      <w:pPr>
        <w:pStyle w:val="20"/>
        <w:ind w:left="5245" w:right="7"/>
        <w:jc w:val="right"/>
        <w:rPr>
          <w:rFonts w:cs="Times New Roman"/>
          <w:b w:val="0"/>
          <w:bCs w:val="0"/>
          <w:color w:val="000000"/>
          <w:sz w:val="24"/>
          <w:szCs w:val="24"/>
        </w:rPr>
      </w:pPr>
      <w:r>
        <w:rPr>
          <w:rFonts w:cs="Times New Roman"/>
          <w:b w:val="0"/>
          <w:bCs w:val="0"/>
          <w:color w:val="000000"/>
          <w:sz w:val="24"/>
          <w:szCs w:val="24"/>
        </w:rPr>
        <w:t>к постановлению Казан</w:t>
      </w:r>
      <w:r w:rsidR="00086DF5" w:rsidRPr="00086DF5">
        <w:rPr>
          <w:rFonts w:cs="Times New Roman"/>
          <w:b w:val="0"/>
          <w:bCs w:val="0"/>
          <w:color w:val="000000"/>
          <w:sz w:val="24"/>
          <w:szCs w:val="24"/>
        </w:rPr>
        <w:t>ской сельской администрации</w:t>
      </w:r>
    </w:p>
    <w:p w:rsidR="00086DF5" w:rsidRPr="00086DF5" w:rsidRDefault="00D1262E" w:rsidP="00086DF5">
      <w:pPr>
        <w:pStyle w:val="20"/>
        <w:ind w:left="5245" w:right="7"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 w:val="0"/>
          <w:bCs w:val="0"/>
          <w:color w:val="000000"/>
          <w:sz w:val="24"/>
          <w:szCs w:val="24"/>
        </w:rPr>
        <w:t xml:space="preserve">от  </w:t>
      </w:r>
      <w:r w:rsidR="00C17DAE">
        <w:rPr>
          <w:rFonts w:cs="Times New Roman"/>
          <w:b w:val="0"/>
          <w:bCs w:val="0"/>
          <w:color w:val="000000"/>
          <w:sz w:val="24"/>
          <w:szCs w:val="24"/>
        </w:rPr>
        <w:t>17</w:t>
      </w:r>
      <w:proofErr w:type="gramEnd"/>
      <w:r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r w:rsidR="00086DF5" w:rsidRPr="00086DF5">
        <w:rPr>
          <w:rFonts w:cs="Times New Roman"/>
          <w:b w:val="0"/>
          <w:bCs w:val="0"/>
          <w:color w:val="000000"/>
          <w:sz w:val="24"/>
          <w:szCs w:val="24"/>
        </w:rPr>
        <w:t>августа  2023</w:t>
      </w:r>
      <w:r w:rsidR="00FC7D58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r w:rsidR="00086DF5" w:rsidRPr="00086DF5">
        <w:rPr>
          <w:rFonts w:cs="Times New Roman"/>
          <w:b w:val="0"/>
          <w:bCs w:val="0"/>
          <w:color w:val="000000"/>
          <w:sz w:val="24"/>
          <w:szCs w:val="24"/>
        </w:rPr>
        <w:t>г. №</w:t>
      </w:r>
      <w:r w:rsidR="00C17DAE">
        <w:rPr>
          <w:rFonts w:cs="Times New Roman"/>
          <w:b w:val="0"/>
          <w:bCs w:val="0"/>
          <w:color w:val="000000"/>
          <w:sz w:val="24"/>
          <w:szCs w:val="24"/>
        </w:rPr>
        <w:t>53</w:t>
      </w:r>
      <w:bookmarkStart w:id="0" w:name="_GoBack"/>
      <w:bookmarkEnd w:id="0"/>
      <w:r w:rsidR="00086DF5" w:rsidRPr="00086DF5"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86DF5" w:rsidRPr="00086DF5" w:rsidRDefault="00086DF5" w:rsidP="00086DF5">
      <w:pPr>
        <w:pStyle w:val="11"/>
        <w:spacing w:line="240" w:lineRule="auto"/>
        <w:ind w:firstLine="0"/>
        <w:jc w:val="right"/>
        <w:rPr>
          <w:rFonts w:cs="Times New Roman"/>
          <w:b/>
          <w:color w:val="000000"/>
          <w:sz w:val="24"/>
          <w:szCs w:val="24"/>
        </w:rPr>
      </w:pPr>
    </w:p>
    <w:p w:rsidR="00086DF5" w:rsidRPr="00D1262E" w:rsidRDefault="00086DF5" w:rsidP="00086DF5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D1262E">
        <w:rPr>
          <w:rFonts w:cs="Times New Roman"/>
          <w:b/>
          <w:color w:val="000000"/>
          <w:sz w:val="26"/>
          <w:szCs w:val="26"/>
        </w:rPr>
        <w:t xml:space="preserve">Регламент реализации полномочий </w:t>
      </w:r>
    </w:p>
    <w:p w:rsidR="00086DF5" w:rsidRPr="00D1262E" w:rsidRDefault="00086DF5" w:rsidP="00086DF5">
      <w:pPr>
        <w:pStyle w:val="11"/>
        <w:spacing w:line="240" w:lineRule="auto"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D1262E">
        <w:rPr>
          <w:rFonts w:cs="Times New Roman"/>
          <w:b/>
          <w:color w:val="000000"/>
          <w:sz w:val="26"/>
          <w:szCs w:val="26"/>
        </w:rPr>
        <w:t xml:space="preserve">администратора доходов бюджета </w:t>
      </w:r>
      <w:r w:rsidR="00FC7D58" w:rsidRPr="00D1262E">
        <w:rPr>
          <w:rFonts w:cs="Times New Roman"/>
          <w:b/>
          <w:color w:val="000000"/>
          <w:sz w:val="26"/>
          <w:szCs w:val="26"/>
        </w:rPr>
        <w:t>Казан</w:t>
      </w:r>
      <w:r w:rsidRPr="00D1262E">
        <w:rPr>
          <w:rFonts w:cs="Times New Roman"/>
          <w:b/>
          <w:color w:val="000000"/>
          <w:sz w:val="26"/>
          <w:szCs w:val="26"/>
        </w:rPr>
        <w:t xml:space="preserve">ского сельского поселения </w:t>
      </w:r>
      <w:proofErr w:type="spellStart"/>
      <w:r w:rsidRPr="00D1262E">
        <w:rPr>
          <w:rFonts w:cs="Times New Roman"/>
          <w:b/>
          <w:color w:val="000000"/>
          <w:sz w:val="26"/>
          <w:szCs w:val="26"/>
        </w:rPr>
        <w:t>Сернурского</w:t>
      </w:r>
      <w:proofErr w:type="spellEnd"/>
      <w:r w:rsidRPr="00D1262E">
        <w:rPr>
          <w:rFonts w:cs="Times New Roman"/>
          <w:b/>
          <w:color w:val="000000"/>
          <w:sz w:val="26"/>
          <w:szCs w:val="26"/>
        </w:rPr>
        <w:t xml:space="preserve"> муниципального района Республики Марий Эл по взысканию дебиторской задолженности по платежам в бюджет, пеням и штрафам по ним (далее – Регламент)</w:t>
      </w:r>
    </w:p>
    <w:p w:rsidR="00086DF5" w:rsidRPr="00D1262E" w:rsidRDefault="00086DF5" w:rsidP="00086DF5">
      <w:pPr>
        <w:pStyle w:val="11"/>
        <w:spacing w:line="240" w:lineRule="auto"/>
        <w:ind w:firstLine="0"/>
        <w:jc w:val="both"/>
        <w:rPr>
          <w:rFonts w:cs="Times New Roman"/>
          <w:b/>
          <w:sz w:val="26"/>
          <w:szCs w:val="26"/>
        </w:rPr>
      </w:pPr>
    </w:p>
    <w:p w:rsidR="00086DF5" w:rsidRPr="00086DF5" w:rsidRDefault="00086DF5" w:rsidP="00086DF5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" w:name="bookmark2"/>
      <w:bookmarkStart w:id="2" w:name="sub_100"/>
      <w:bookmarkEnd w:id="1"/>
      <w:r w:rsidRPr="00086DF5">
        <w:rPr>
          <w:rFonts w:ascii="Times New Roman" w:hAnsi="Times New Roman" w:cs="Times New Roman"/>
        </w:rPr>
        <w:t xml:space="preserve">1. </w:t>
      </w:r>
      <w:r w:rsidRPr="00D126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656B" w:rsidRPr="00086DF5" w:rsidRDefault="00086DF5" w:rsidP="00A4656B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bookmarkEnd w:id="2"/>
      <w:r w:rsidRPr="00086D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6DF5">
        <w:rPr>
          <w:rFonts w:ascii="Times New Roman" w:hAnsi="Times New Roman" w:cs="Times New Roman"/>
          <w:sz w:val="24"/>
          <w:szCs w:val="24"/>
        </w:rPr>
        <w:t xml:space="preserve"> </w:t>
      </w:r>
      <w:r w:rsidRPr="00FC7D58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реализации </w:t>
      </w:r>
      <w:r w:rsidR="00FC7D58" w:rsidRPr="00FC7D58">
        <w:rPr>
          <w:rFonts w:ascii="Times New Roman" w:hAnsi="Times New Roman" w:cs="Times New Roman"/>
          <w:sz w:val="28"/>
          <w:szCs w:val="28"/>
        </w:rPr>
        <w:t>Казан</w:t>
      </w:r>
      <w:r w:rsidR="00A4656B" w:rsidRPr="00FC7D58">
        <w:rPr>
          <w:rFonts w:ascii="Times New Roman" w:hAnsi="Times New Roman" w:cs="Times New Roman"/>
          <w:sz w:val="28"/>
          <w:szCs w:val="28"/>
        </w:rPr>
        <w:t xml:space="preserve">ской сельской  администрацией </w:t>
      </w:r>
      <w:r w:rsidR="00A4656B" w:rsidRPr="00FC7D58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</w:t>
      </w:r>
      <w:r w:rsidRPr="00FC7D58">
        <w:rPr>
          <w:rFonts w:ascii="Times New Roman" w:hAnsi="Times New Roman" w:cs="Times New Roman"/>
          <w:sz w:val="28"/>
          <w:szCs w:val="28"/>
        </w:rPr>
        <w:t xml:space="preserve"> комплекса мер, </w:t>
      </w:r>
      <w:r w:rsidR="00A4656B" w:rsidRPr="00FC7D58">
        <w:rPr>
          <w:rFonts w:ascii="Times New Roman" w:hAnsi="Times New Roman" w:cs="Times New Roman"/>
          <w:sz w:val="28"/>
          <w:szCs w:val="28"/>
        </w:rPr>
        <w:t>по взысканию</w:t>
      </w:r>
      <w:r w:rsidR="00A4656B" w:rsidRPr="00086DF5">
        <w:rPr>
          <w:rFonts w:ascii="Times New Roman" w:hAnsi="Times New Roman" w:cs="Times New Roman"/>
          <w:sz w:val="28"/>
          <w:szCs w:val="28"/>
        </w:rPr>
        <w:t xml:space="preserve"> дебиторской задолженности по платежам в бюджеты, пеням и штрафам по ним, являющимися источниками формирования доходов,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</w:t>
      </w:r>
      <w:r w:rsidR="00A4656B" w:rsidRPr="00086DF5">
        <w:rPr>
          <w:rFonts w:ascii="Times New Roman" w:hAnsi="Times New Roman" w:cs="Times New Roman"/>
          <w:sz w:val="28"/>
          <w:szCs w:val="28"/>
        </w:rPr>
        <w:br/>
        <w:t xml:space="preserve">о таможенном регулировании (далее – дебиторская задолженность по доходам) и устанавливает перечень мероприятий, направленных </w:t>
      </w:r>
      <w:r w:rsidR="00A4656B" w:rsidRPr="00086DF5">
        <w:rPr>
          <w:rFonts w:ascii="Times New Roman" w:hAnsi="Times New Roman" w:cs="Times New Roman"/>
          <w:sz w:val="28"/>
          <w:szCs w:val="28"/>
        </w:rPr>
        <w:br/>
        <w:t xml:space="preserve">на взыскание дебиторской задолженности по доходам по видам платежей. </w:t>
      </w:r>
    </w:p>
    <w:p w:rsidR="00A4656B" w:rsidRDefault="00086DF5" w:rsidP="00A4656B">
      <w:pPr>
        <w:pStyle w:val="ConsPlusNormal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bookmarkStart w:id="4" w:name="sub_1002"/>
      <w:bookmarkEnd w:id="3"/>
      <w:r w:rsidRPr="00E14AD8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sub_1003"/>
      <w:bookmarkEnd w:id="4"/>
      <w:r w:rsidR="00A4656B" w:rsidRPr="00E14AD8">
        <w:rPr>
          <w:rFonts w:ascii="Times New Roman" w:hAnsi="Times New Roman" w:cs="Times New Roman"/>
          <w:sz w:val="28"/>
          <w:szCs w:val="28"/>
        </w:rPr>
        <w:t>Действие Регламента не распространяется на порядок принятия решений о признании безнадежной к взысканию задолженности по платежам в бюджеты, в отношении которых Администрация осуществляет полномочия главного администратора доходов бюджетов</w:t>
      </w:r>
      <w:r w:rsidR="00A4656B">
        <w:rPr>
          <w:sz w:val="28"/>
          <w:szCs w:val="28"/>
        </w:rPr>
        <w:t>.</w:t>
      </w:r>
    </w:p>
    <w:p w:rsidR="00086DF5" w:rsidRPr="00086DF5" w:rsidRDefault="00086DF5" w:rsidP="00086DF5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F5">
        <w:rPr>
          <w:rFonts w:ascii="Times New Roman" w:hAnsi="Times New Roman" w:cs="Times New Roman"/>
          <w:sz w:val="28"/>
          <w:szCs w:val="28"/>
        </w:rPr>
        <w:t>Термины и определения, используемые в Регламенте:</w:t>
      </w:r>
    </w:p>
    <w:p w:rsidR="00086DF5" w:rsidRPr="00086DF5" w:rsidRDefault="00086DF5" w:rsidP="00086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F5">
        <w:rPr>
          <w:rFonts w:ascii="Times New Roman" w:hAnsi="Times New Roman" w:cs="Times New Roman"/>
          <w:sz w:val="28"/>
          <w:szCs w:val="28"/>
        </w:rPr>
        <w:t>должник (дебитор) - юридическое или физическое лицо, иной участник бюджетного процесса, имеющие задолженность по денежным обязательствам согласно государственному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086DF5" w:rsidRPr="00086DF5" w:rsidRDefault="00086DF5" w:rsidP="00086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F5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доходам - неисполненное обязательство должника (дебитора) по выплате денежных средств в срок, установленный государственным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</w:t>
      </w:r>
      <w:r w:rsidRPr="00086DF5">
        <w:rPr>
          <w:rFonts w:ascii="Times New Roman" w:hAnsi="Times New Roman" w:cs="Times New Roman"/>
          <w:sz w:val="28"/>
          <w:szCs w:val="28"/>
        </w:rPr>
        <w:br/>
        <w:t xml:space="preserve">с предварительной оплатой и (или) выплатой авансовых платежей за исключением платежей, предусмотренных законодательством о налогах </w:t>
      </w:r>
      <w:r w:rsidRPr="00086DF5">
        <w:rPr>
          <w:rFonts w:ascii="Times New Roman" w:hAnsi="Times New Roman" w:cs="Times New Roman"/>
          <w:sz w:val="28"/>
          <w:szCs w:val="28"/>
        </w:rPr>
        <w:br/>
        <w:t xml:space="preserve">и сборах, законодательством Российской Федерации об обязательном социальном страховании от несчастных случаев на производстве </w:t>
      </w:r>
      <w:r w:rsidRPr="00086DF5">
        <w:rPr>
          <w:rFonts w:ascii="Times New Roman" w:hAnsi="Times New Roman" w:cs="Times New Roman"/>
          <w:sz w:val="28"/>
          <w:szCs w:val="28"/>
        </w:rPr>
        <w:br/>
        <w:t xml:space="preserve">и профессиональных заболеваний, правом Евразийского экономического союза и законодательством Российской Федерации о таможенном </w:t>
      </w:r>
      <w:r w:rsidRPr="00086DF5">
        <w:rPr>
          <w:rFonts w:ascii="Times New Roman" w:hAnsi="Times New Roman" w:cs="Times New Roman"/>
          <w:sz w:val="28"/>
          <w:szCs w:val="28"/>
        </w:rPr>
        <w:lastRenderedPageBreak/>
        <w:t>регулировании;</w:t>
      </w:r>
    </w:p>
    <w:p w:rsidR="00086DF5" w:rsidRPr="00086DF5" w:rsidRDefault="00086DF5" w:rsidP="00086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F5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 - долг дебитора, </w:t>
      </w:r>
      <w:r w:rsidRPr="00086DF5">
        <w:rPr>
          <w:rFonts w:ascii="Times New Roman" w:hAnsi="Times New Roman" w:cs="Times New Roman"/>
          <w:sz w:val="28"/>
          <w:szCs w:val="28"/>
        </w:rPr>
        <w:br/>
        <w:t xml:space="preserve">не погашенный в сроки, установленные государственным контрактом (договором), соглашением и (или) иным обязательством в соответствии </w:t>
      </w:r>
      <w:r w:rsidRPr="00086DF5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Федерации.</w:t>
      </w:r>
    </w:p>
    <w:p w:rsidR="00086DF5" w:rsidRPr="00086DF5" w:rsidRDefault="00086DF5" w:rsidP="00086DF5">
      <w:pPr>
        <w:pStyle w:val="ConsPlusTitle"/>
        <w:jc w:val="center"/>
        <w:outlineLvl w:val="1"/>
        <w:rPr>
          <w:sz w:val="28"/>
          <w:szCs w:val="28"/>
        </w:rPr>
      </w:pP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2. Мероприятия по недопущению образования просроченной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дебиторской задолженности по доходам, выявлению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факторов, влияющих на образование просроченной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дебиторской задолженности по доходам</w:t>
      </w:r>
    </w:p>
    <w:p w:rsidR="00A4656B" w:rsidRPr="00A4656B" w:rsidRDefault="00A4656B" w:rsidP="00A4656B">
      <w:pPr>
        <w:pStyle w:val="a3"/>
        <w:jc w:val="center"/>
        <w:rPr>
          <w:b/>
        </w:rPr>
      </w:pPr>
    </w:p>
    <w:p w:rsidR="00A4656B" w:rsidRPr="00A4656B" w:rsidRDefault="00A4656B" w:rsidP="00A4656B">
      <w:pPr>
        <w:pStyle w:val="a3"/>
        <w:jc w:val="both"/>
      </w:pPr>
      <w:r w:rsidRPr="00A4656B">
        <w:t xml:space="preserve">2.1. Контроль за правильностью исчисления, полнотой </w:t>
      </w:r>
      <w:r w:rsidRPr="00A4656B">
        <w:br/>
        <w:t xml:space="preserve">и своевременностью осуществления платежей в бюджет, пеням и штрафам по ним осуществляется </w:t>
      </w:r>
      <w:r>
        <w:t>Администрацией</w:t>
      </w:r>
      <w:r w:rsidRPr="00A4656B">
        <w:t xml:space="preserve">, </w:t>
      </w:r>
      <w:r w:rsidRPr="00A4656B">
        <w:br/>
        <w:t>в том числе:</w:t>
      </w:r>
    </w:p>
    <w:p w:rsidR="00A4656B" w:rsidRPr="00A4656B" w:rsidRDefault="00A4656B" w:rsidP="00A4656B">
      <w:pPr>
        <w:pStyle w:val="a3"/>
        <w:jc w:val="both"/>
      </w:pPr>
      <w:r w:rsidRPr="00A4656B">
        <w:t>- за своевременным составлением первичных учетных документов (расчетов, требований об уплате неустоек, пеней, штрафов), обосновывающих возникновение дебиторской задолженности, или оформляющих операций по ее увеличению (уменьшению);</w:t>
      </w:r>
    </w:p>
    <w:p w:rsidR="00A4656B" w:rsidRPr="00A4656B" w:rsidRDefault="00A4656B" w:rsidP="00A4656B">
      <w:pPr>
        <w:pStyle w:val="a3"/>
        <w:jc w:val="both"/>
      </w:pPr>
      <w:r w:rsidRPr="00A4656B">
        <w:t>- за фактическим зачислением платежей в бюджеты в размерах и сроки, установленные законодательством Российской Федерации, договором (контрактом), соглашением;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- за погашением (квитированием) начислений соответствующими платежами, являющимися источниками формирования доходов бюджетов, </w:t>
      </w:r>
      <w:r w:rsidRPr="00A4656B">
        <w:br/>
        <w:t xml:space="preserve">в Государственной информационной системе о государственных </w:t>
      </w:r>
      <w:r w:rsidRPr="00A4656B">
        <w:br/>
        <w:t xml:space="preserve">и муниципальных платежах, предусмотренной </w:t>
      </w:r>
      <w:hyperlink r:id="rId7">
        <w:r w:rsidRPr="00A4656B">
          <w:t>статьей 21.3</w:t>
        </w:r>
      </w:hyperlink>
      <w:r w:rsidRPr="00A4656B">
        <w:t xml:space="preserve"> Федерального закона от 27 июля 2010 г. № 210 - ФЗ «Об организации предоставления государственных и муниципальных услуг» (далее - ГИС ГМП) </w:t>
      </w:r>
      <w:r w:rsidRPr="00A4656B">
        <w:br/>
        <w:t xml:space="preserve">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A4656B">
        <w:br/>
        <w:t xml:space="preserve">не размещается в ГИС ГМП, перечень которых утвержден приказом Министерства финансов Российской Федерации от 25 декабря 2019 г. №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</w:t>
      </w:r>
      <w:r w:rsidRPr="00A4656B">
        <w:br/>
        <w:t xml:space="preserve">не размещается в Государственной информационной системе </w:t>
      </w:r>
      <w:r w:rsidRPr="00A4656B">
        <w:br/>
        <w:t>о государственных и муниципальных платежах»;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- 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бюджеты, а также за начислением процентов за предоставленную отсрочку или рассрочку и пени (штрафы) за просрочку уплаты платежей </w:t>
      </w:r>
      <w:r w:rsidRPr="00A4656B">
        <w:br/>
        <w:t>в бюджеты в порядке и случаях, предусмотренных законодательством Российской Федерации;</w:t>
      </w:r>
    </w:p>
    <w:p w:rsidR="00A4656B" w:rsidRPr="00A4656B" w:rsidRDefault="00A4656B" w:rsidP="00A4656B">
      <w:pPr>
        <w:pStyle w:val="a3"/>
        <w:jc w:val="both"/>
      </w:pPr>
      <w:r w:rsidRPr="00A4656B">
        <w:lastRenderedPageBreak/>
        <w:t>- за своевременным начислением неустойки (штрафов, пени).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2.2. Проведение инвентаризации расчетов с должниками, включая ежеквартальную сверку данных по доходам поступившим в бюджеты </w:t>
      </w:r>
      <w:r w:rsidRPr="00A4656B">
        <w:br/>
        <w:t xml:space="preserve">на основании информации о непогашенных начислениях, содержащейся </w:t>
      </w:r>
      <w:r w:rsidRPr="00A4656B">
        <w:br/>
        <w:t xml:space="preserve">в ГИС ГМП, в том числе в целях оценки ожидаемых результатов работы </w:t>
      </w:r>
      <w:r w:rsidRPr="00A4656B">
        <w:br/>
        <w:t>по взысканию дебиторской задолженности по доходам, признания дебиторской задолженности по доходам сомнительной. Инвентаризация расчетов с должниками осуществляется постоянно действующей инвентаризационной комиссией в установленном порядке.</w:t>
      </w:r>
    </w:p>
    <w:p w:rsidR="00A4656B" w:rsidRPr="00A4656B" w:rsidRDefault="00A4656B" w:rsidP="00A4656B">
      <w:pPr>
        <w:pStyle w:val="a3"/>
        <w:jc w:val="both"/>
        <w:rPr>
          <w:sz w:val="16"/>
          <w:szCs w:val="16"/>
        </w:rPr>
      </w:pP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3. Мероприятия по урегулированию дебиторской задолженности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по доходам в досудебном порядке (со дня истечения срока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 xml:space="preserve">уплаты соответствующего платежа в бюджет (пеней, штрафов) </w:t>
      </w:r>
      <w:r w:rsidRPr="00A4656B">
        <w:rPr>
          <w:b/>
        </w:rPr>
        <w:br/>
        <w:t>до начала работы по их принудительному взысканию)</w:t>
      </w:r>
    </w:p>
    <w:p w:rsidR="00A4656B" w:rsidRPr="00A4656B" w:rsidRDefault="00A4656B" w:rsidP="00A4656B">
      <w:pPr>
        <w:pStyle w:val="a3"/>
        <w:jc w:val="both"/>
      </w:pPr>
    </w:p>
    <w:p w:rsidR="00A4656B" w:rsidRPr="00A4656B" w:rsidRDefault="00A4656B" w:rsidP="00A4656B">
      <w:pPr>
        <w:pStyle w:val="a3"/>
        <w:jc w:val="both"/>
      </w:pPr>
      <w:r w:rsidRPr="00A4656B">
        <w:t xml:space="preserve">3.1. При нарушении исполнения обязательств, предусмотренных государственным контрактом, заключенным </w:t>
      </w:r>
      <w:r>
        <w:t>Администрацией, Администрация</w:t>
      </w:r>
      <w:r w:rsidRPr="00A4656B">
        <w:t xml:space="preserve"> направляет: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- требование должнику о погашении образовавшейся задолженности (в случаях, когда денежное обязательство не предусматривает срок его исполнения и не содержит условия, позволяющие определить этот срок, </w:t>
      </w:r>
      <w:r w:rsidRPr="00A4656B">
        <w:br/>
        <w:t>а равно в случаях, когда срок исполнения обязательства определен моментом востребования);</w:t>
      </w:r>
    </w:p>
    <w:p w:rsidR="00A4656B" w:rsidRPr="00A4656B" w:rsidRDefault="00A4656B" w:rsidP="00A4656B">
      <w:pPr>
        <w:pStyle w:val="a3"/>
        <w:jc w:val="both"/>
      </w:pPr>
      <w:r w:rsidRPr="00A4656B">
        <w:t>- претензию должнику о погашении образовавшейся задолженности в 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</w:p>
    <w:p w:rsidR="00A4656B" w:rsidRPr="00A4656B" w:rsidRDefault="00A4656B" w:rsidP="00A4656B">
      <w:pPr>
        <w:pStyle w:val="a3"/>
        <w:jc w:val="both"/>
      </w:pPr>
      <w:r w:rsidRPr="00A4656B">
        <w:t>3.2.</w:t>
      </w:r>
      <w:r>
        <w:t>Администрация</w:t>
      </w:r>
      <w:r w:rsidRPr="00A4656B">
        <w:t xml:space="preserve"> рассматривает вопрос о возможности расторжения договора (контракта), соглашения, </w:t>
      </w:r>
      <w:r w:rsidRPr="00A4656B">
        <w:br/>
        <w:t>а также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3.3. Информацию по направленным требованиям, претензиям должнику о погашении образовавшейся задолженности </w:t>
      </w:r>
      <w:r>
        <w:t>Администрация</w:t>
      </w:r>
      <w:r w:rsidRPr="00A4656B">
        <w:t xml:space="preserve"> в трехдневный срок направляет в уполномоченный орган по представлению в деле о банкротстве и в процедурах, применяемых </w:t>
      </w:r>
      <w:r w:rsidRPr="00A4656B">
        <w:br/>
        <w:t>в деле о банкротстве.</w:t>
      </w:r>
    </w:p>
    <w:p w:rsidR="00A4656B" w:rsidRPr="00A4656B" w:rsidRDefault="00A4656B" w:rsidP="00A4656B">
      <w:pPr>
        <w:pStyle w:val="a3"/>
        <w:jc w:val="both"/>
        <w:rPr>
          <w:sz w:val="16"/>
          <w:szCs w:val="16"/>
        </w:rPr>
      </w:pP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4. Мероприятия по принудительному взысканию дебиторской</w:t>
      </w:r>
    </w:p>
    <w:p w:rsidR="00A4656B" w:rsidRPr="00A4656B" w:rsidRDefault="00A4656B" w:rsidP="00A4656B">
      <w:pPr>
        <w:pStyle w:val="a3"/>
        <w:jc w:val="center"/>
        <w:rPr>
          <w:b/>
        </w:rPr>
      </w:pPr>
      <w:r w:rsidRPr="00A4656B">
        <w:rPr>
          <w:b/>
        </w:rPr>
        <w:t>задолженности по доходам</w:t>
      </w:r>
    </w:p>
    <w:p w:rsidR="00A4656B" w:rsidRPr="00A4656B" w:rsidRDefault="00A4656B" w:rsidP="00A4656B">
      <w:pPr>
        <w:pStyle w:val="a3"/>
        <w:jc w:val="both"/>
      </w:pPr>
    </w:p>
    <w:p w:rsidR="00A4656B" w:rsidRPr="00A4656B" w:rsidRDefault="00A4656B" w:rsidP="00A4656B">
      <w:pPr>
        <w:pStyle w:val="a3"/>
        <w:jc w:val="both"/>
      </w:pPr>
      <w:r w:rsidRPr="00A4656B">
        <w:t>4.1. При отсутствии добровольного исполнения требования (претензии) должником в установленный для погашения задолженности срок дебиторская задолженность подлежит взысканию в судебном порядке.</w:t>
      </w:r>
    </w:p>
    <w:p w:rsidR="00A4656B" w:rsidRPr="00A4656B" w:rsidRDefault="00A4656B" w:rsidP="00A4656B">
      <w:pPr>
        <w:pStyle w:val="a3"/>
        <w:jc w:val="both"/>
      </w:pPr>
      <w:r w:rsidRPr="00A4656B">
        <w:lastRenderedPageBreak/>
        <w:t>4.2. </w:t>
      </w:r>
      <w:r>
        <w:t>Администрация</w:t>
      </w:r>
      <w:r w:rsidRPr="00A4656B">
        <w:t xml:space="preserve"> не позднее 30 дней с даты неисполнения должником срока, установленного требованием (претензией) для погашения задолженности, подготавливает следующие документы для подачи искового заявления в суд:</w:t>
      </w:r>
    </w:p>
    <w:p w:rsidR="00A4656B" w:rsidRPr="00A4656B" w:rsidRDefault="00A4656B" w:rsidP="00A4656B">
      <w:pPr>
        <w:pStyle w:val="a3"/>
        <w:jc w:val="both"/>
      </w:pPr>
      <w:bookmarkStart w:id="6" w:name="sub_10091"/>
      <w:r w:rsidRPr="00A4656B"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4656B" w:rsidRPr="00A4656B" w:rsidRDefault="00A4656B" w:rsidP="00A4656B">
      <w:pPr>
        <w:pStyle w:val="a3"/>
        <w:jc w:val="both"/>
      </w:pPr>
      <w:bookmarkStart w:id="7" w:name="sub_10092"/>
      <w:bookmarkEnd w:id="6"/>
      <w:r w:rsidRPr="00A4656B">
        <w:t>2) копии учредительных документов (для юридических лиц);</w:t>
      </w:r>
    </w:p>
    <w:p w:rsidR="00A4656B" w:rsidRPr="00A4656B" w:rsidRDefault="00A4656B" w:rsidP="00A4656B">
      <w:pPr>
        <w:pStyle w:val="a3"/>
        <w:jc w:val="both"/>
      </w:pPr>
      <w:bookmarkStart w:id="8" w:name="sub_10093"/>
      <w:bookmarkEnd w:id="7"/>
      <w:r w:rsidRPr="00A4656B"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4656B" w:rsidRPr="00A4656B" w:rsidRDefault="00A4656B" w:rsidP="00A4656B">
      <w:pPr>
        <w:pStyle w:val="a3"/>
        <w:jc w:val="both"/>
      </w:pPr>
      <w:bookmarkStart w:id="9" w:name="sub_10094"/>
      <w:bookmarkEnd w:id="8"/>
      <w:r w:rsidRPr="00A4656B">
        <w:t>4) расчет платы с указанием сумм основного долга, пени, штрафных санкций;</w:t>
      </w:r>
    </w:p>
    <w:bookmarkEnd w:id="9"/>
    <w:p w:rsidR="00A4656B" w:rsidRPr="00A4656B" w:rsidRDefault="00A4656B" w:rsidP="00A4656B">
      <w:pPr>
        <w:pStyle w:val="a3"/>
        <w:jc w:val="both"/>
      </w:pPr>
      <w:r w:rsidRPr="00A4656B"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4656B" w:rsidRPr="00A4656B" w:rsidRDefault="00A4656B" w:rsidP="00A4656B">
      <w:pPr>
        <w:pStyle w:val="a3"/>
        <w:jc w:val="both"/>
      </w:pPr>
      <w:r w:rsidRPr="00A4656B">
        <w:rPr>
          <w:color w:val="000000"/>
        </w:rPr>
        <w:t xml:space="preserve">4.3. </w:t>
      </w:r>
      <w:r w:rsidRPr="00A4656B">
        <w:t xml:space="preserve">В случае если до вынесения решения суда требования об уплате исполнены должником добровольно, </w:t>
      </w:r>
      <w:r>
        <w:t>Администрация в у</w:t>
      </w:r>
      <w:r w:rsidRPr="00A4656B">
        <w:t>становленном порядке заявляет об отказе от иска.</w:t>
      </w:r>
    </w:p>
    <w:p w:rsidR="00A4656B" w:rsidRPr="00A4656B" w:rsidRDefault="00A4656B" w:rsidP="00A4656B">
      <w:pPr>
        <w:pStyle w:val="a3"/>
        <w:jc w:val="both"/>
      </w:pPr>
      <w:r w:rsidRPr="00A4656B">
        <w:t xml:space="preserve">4.4. Взыскание просроченной дебиторской задолженности в судебном порядке осуществляется в соответствии с </w:t>
      </w:r>
      <w:r w:rsidRPr="00A4656B">
        <w:rPr>
          <w:rStyle w:val="a6"/>
          <w:color w:val="000000"/>
          <w:szCs w:val="28"/>
        </w:rPr>
        <w:t>Арбитражным процессуальным кодексом</w:t>
      </w:r>
      <w:r w:rsidRPr="00A4656B">
        <w:t xml:space="preserve"> Российской Федерации, </w:t>
      </w:r>
      <w:r w:rsidRPr="00A4656B">
        <w:rPr>
          <w:rStyle w:val="a6"/>
          <w:color w:val="000000"/>
          <w:szCs w:val="28"/>
        </w:rPr>
        <w:t xml:space="preserve">Гражданским процессуальным кодексом </w:t>
      </w:r>
      <w:r w:rsidRPr="00A4656B">
        <w:t>Российской Федерации, иным законодательством Российской Федерации.</w:t>
      </w:r>
    </w:p>
    <w:p w:rsidR="00A4656B" w:rsidRDefault="00A4656B" w:rsidP="00FC7D58">
      <w:pPr>
        <w:pStyle w:val="a3"/>
        <w:jc w:val="both"/>
        <w:rPr>
          <w:sz w:val="24"/>
          <w:szCs w:val="24"/>
        </w:rPr>
      </w:pPr>
      <w:r w:rsidRPr="00A4656B">
        <w:t xml:space="preserve">4.5. Документы о ходе </w:t>
      </w:r>
      <w:proofErr w:type="spellStart"/>
      <w:r w:rsidRPr="00A4656B">
        <w:t>претензионно</w:t>
      </w:r>
      <w:proofErr w:type="spellEnd"/>
      <w:r w:rsidRPr="00A4656B">
        <w:t xml:space="preserve"> - исковой работы по взысканию задолженности, в том числе судебные акты, на бумажном носителе хранятся в</w:t>
      </w:r>
      <w:r w:rsidR="00E14AD8">
        <w:t xml:space="preserve"> Администрации</w:t>
      </w:r>
      <w:r w:rsidRPr="00A4656B">
        <w:t>.</w:t>
      </w: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Pr="00086DF5" w:rsidRDefault="00A4656B" w:rsidP="0008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56B" w:rsidRDefault="00A4656B" w:rsidP="00086DF5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  <w:sectPr w:rsidR="00A4656B" w:rsidSect="00086DF5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0" w:name="sub_1100"/>
      <w:bookmarkEnd w:id="5"/>
    </w:p>
    <w:p w:rsidR="00086DF5" w:rsidRPr="00086DF5" w:rsidRDefault="00086DF5" w:rsidP="00086DF5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086DF5" w:rsidRPr="00086DF5" w:rsidRDefault="00086DF5" w:rsidP="00086DF5">
      <w:pPr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  <w:sectPr w:rsidR="00086DF5" w:rsidRPr="00086DF5" w:rsidSect="00A46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bookmarkEnd w:id="10"/>
    <w:p w:rsidR="00086DF5" w:rsidRDefault="00086DF5" w:rsidP="00086DF5">
      <w:pPr>
        <w:spacing w:after="0" w:line="240" w:lineRule="auto"/>
        <w:jc w:val="right"/>
        <w:rPr>
          <w:rStyle w:val="a7"/>
          <w:rFonts w:ascii="Arial" w:hAnsi="Arial" w:cs="Arial"/>
          <w:bCs/>
          <w:sz w:val="24"/>
          <w:szCs w:val="24"/>
        </w:rPr>
      </w:pPr>
    </w:p>
    <w:sectPr w:rsidR="00086DF5" w:rsidSect="00A465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94" w:rsidRDefault="00690F94">
      <w:pPr>
        <w:spacing w:after="0" w:line="240" w:lineRule="auto"/>
      </w:pPr>
      <w:r>
        <w:separator/>
      </w:r>
    </w:p>
  </w:endnote>
  <w:endnote w:type="continuationSeparator" w:id="0">
    <w:p w:rsidR="00690F94" w:rsidRDefault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5E" w:rsidRDefault="00690F9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94" w:rsidRDefault="00690F94">
      <w:pPr>
        <w:spacing w:after="0" w:line="240" w:lineRule="auto"/>
      </w:pPr>
      <w:r>
        <w:separator/>
      </w:r>
    </w:p>
  </w:footnote>
  <w:footnote w:type="continuationSeparator" w:id="0">
    <w:p w:rsidR="00690F94" w:rsidRDefault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5E" w:rsidRDefault="00690F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C81CEE"/>
    <w:multiLevelType w:val="multilevel"/>
    <w:tmpl w:val="403E02D0"/>
    <w:lvl w:ilvl="0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025"/>
    <w:rsid w:val="00086DF5"/>
    <w:rsid w:val="000A117C"/>
    <w:rsid w:val="00690F94"/>
    <w:rsid w:val="00764025"/>
    <w:rsid w:val="00A4656B"/>
    <w:rsid w:val="00C17DAE"/>
    <w:rsid w:val="00D1262E"/>
    <w:rsid w:val="00E14AD8"/>
    <w:rsid w:val="00F65AA8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5736"/>
  <w15:docId w15:val="{20091DA7-6707-471A-BB35-B7C8056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40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76402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A1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Основной текст_"/>
    <w:basedOn w:val="a0"/>
    <w:link w:val="11"/>
    <w:rsid w:val="000A117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0A117C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0A117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86DF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086DF5"/>
    <w:rPr>
      <w:rFonts w:ascii="Times New Roman" w:eastAsia="Times New Roman" w:hAnsi="Times New Roman"/>
      <w:b/>
      <w:bCs/>
    </w:rPr>
  </w:style>
  <w:style w:type="paragraph" w:customStyle="1" w:styleId="20">
    <w:name w:val="Основной текст (2)"/>
    <w:basedOn w:val="a"/>
    <w:link w:val="2"/>
    <w:rsid w:val="00086DF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6">
    <w:name w:val="Гипертекстовая ссылка"/>
    <w:basedOn w:val="a0"/>
    <w:uiPriority w:val="99"/>
    <w:rsid w:val="00086DF5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086DF5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086D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086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086DF5"/>
    <w:pPr>
      <w:ind w:left="720"/>
      <w:contextualSpacing/>
    </w:pPr>
  </w:style>
  <w:style w:type="paragraph" w:customStyle="1" w:styleId="ab">
    <w:name w:val="Заголовок таблицы"/>
    <w:basedOn w:val="a"/>
    <w:rsid w:val="00FC7D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1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0C4A2CBD758E54AC0D7374A88979956F4150FA9D383E392420B5F16CC5CBFA06A2EC4F221F46E88948FC4CC1CAB4C2A33CEEE1FCB52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</cp:revision>
  <cp:lastPrinted>2023-08-18T11:49:00Z</cp:lastPrinted>
  <dcterms:created xsi:type="dcterms:W3CDTF">2023-08-18T06:02:00Z</dcterms:created>
  <dcterms:modified xsi:type="dcterms:W3CDTF">2023-08-19T10:52:00Z</dcterms:modified>
</cp:coreProperties>
</file>