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CD2CB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</w:t>
            </w:r>
            <w:r w:rsidR="00E53395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CD2CB6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E53395">
              <w:rPr>
                <w:szCs w:val="28"/>
              </w:rPr>
              <w:t>/</w:t>
            </w:r>
            <w:r>
              <w:rPr>
                <w:szCs w:val="28"/>
              </w:rPr>
              <w:t>197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5C3084">
        <w:rPr>
          <w:b/>
          <w:sz w:val="28"/>
          <w:szCs w:val="20"/>
        </w:rPr>
        <w:t>избирательного участка № 289</w:t>
      </w:r>
      <w:r>
        <w:rPr>
          <w:b/>
          <w:sz w:val="28"/>
          <w:szCs w:val="20"/>
        </w:rPr>
        <w:t xml:space="preserve"> </w:t>
      </w:r>
      <w:proofErr w:type="spellStart"/>
      <w:r w:rsidR="00D758B1">
        <w:rPr>
          <w:b/>
          <w:sz w:val="28"/>
          <w:szCs w:val="20"/>
        </w:rPr>
        <w:t>Кострулевой</w:t>
      </w:r>
      <w:proofErr w:type="spellEnd"/>
      <w:r w:rsidR="00D758B1">
        <w:rPr>
          <w:b/>
          <w:sz w:val="28"/>
          <w:szCs w:val="20"/>
        </w:rPr>
        <w:t xml:space="preserve"> Наталии Борисовны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proofErr w:type="spellStart"/>
      <w:r w:rsidR="009C0B59" w:rsidRPr="009C0B59">
        <w:rPr>
          <w:sz w:val="28"/>
          <w:szCs w:val="20"/>
        </w:rPr>
        <w:t>Кострулевой</w:t>
      </w:r>
      <w:proofErr w:type="spellEnd"/>
      <w:r w:rsidR="009C0B59" w:rsidRPr="009C0B59">
        <w:rPr>
          <w:sz w:val="28"/>
          <w:szCs w:val="20"/>
        </w:rPr>
        <w:t xml:space="preserve"> Наталии Борисовны</w:t>
      </w:r>
      <w:r w:rsidRPr="009C0B59">
        <w:rPr>
          <w:sz w:val="28"/>
          <w:szCs w:val="20"/>
        </w:rPr>
        <w:t>,</w:t>
      </w:r>
      <w:r>
        <w:rPr>
          <w:sz w:val="28"/>
          <w:szCs w:val="20"/>
        </w:rPr>
        <w:t xml:space="preserve"> члена участковой избирательной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комиссии</w:t>
      </w:r>
      <w:r>
        <w:rPr>
          <w:sz w:val="28"/>
          <w:szCs w:val="28"/>
        </w:rPr>
        <w:t xml:space="preserve"> </w:t>
      </w:r>
      <w:r w:rsidR="005C3084">
        <w:rPr>
          <w:sz w:val="28"/>
          <w:szCs w:val="20"/>
        </w:rPr>
        <w:t>избирательного участка № 289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5C3084" w:rsidRPr="0000357F">
        <w:rPr>
          <w:sz w:val="28"/>
          <w:szCs w:val="28"/>
        </w:rPr>
        <w:t>избирательного участка № 289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proofErr w:type="spellStart"/>
      <w:r w:rsidR="009C0B59" w:rsidRPr="009C0B59">
        <w:rPr>
          <w:sz w:val="28"/>
          <w:szCs w:val="20"/>
        </w:rPr>
        <w:t>Кострулевой</w:t>
      </w:r>
      <w:proofErr w:type="spellEnd"/>
      <w:r w:rsidR="009C0B59" w:rsidRPr="009C0B59">
        <w:rPr>
          <w:sz w:val="28"/>
          <w:szCs w:val="20"/>
        </w:rPr>
        <w:t xml:space="preserve"> Наталии Борисовны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9C0B59">
        <w:rPr>
          <w:rFonts w:eastAsia="Calibri"/>
          <w:sz w:val="28"/>
          <w:szCs w:val="28"/>
        </w:rPr>
        <w:t>собранием избирателей по месту жительства.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5C3084">
        <w:rPr>
          <w:sz w:val="28"/>
          <w:szCs w:val="20"/>
        </w:rPr>
        <w:t>сию избирательного участка № 289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B1B76"/>
    <w:rsid w:val="00277F94"/>
    <w:rsid w:val="005C3084"/>
    <w:rsid w:val="007505F4"/>
    <w:rsid w:val="008F12EC"/>
    <w:rsid w:val="008F79C6"/>
    <w:rsid w:val="009C0B59"/>
    <w:rsid w:val="00A01EE1"/>
    <w:rsid w:val="00A53C57"/>
    <w:rsid w:val="00A76E9B"/>
    <w:rsid w:val="00CD2CB6"/>
    <w:rsid w:val="00D758B1"/>
    <w:rsid w:val="00E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dcterms:created xsi:type="dcterms:W3CDTF">2022-08-01T11:54:00Z</dcterms:created>
  <dcterms:modified xsi:type="dcterms:W3CDTF">2022-08-02T11:01:00Z</dcterms:modified>
</cp:coreProperties>
</file>