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4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41275</wp:posOffset>
                  </wp:positionV>
                  <wp:extent cx="721360" cy="899160"/>
                  <wp:effectExtent l="0" t="0" r="0" b="0"/>
                  <wp:wrapNone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-169545</wp:posOffset>
                      </wp:positionV>
                      <wp:extent cx="515620" cy="245110"/>
                      <wp:effectExtent l="0" t="0" r="0" b="0"/>
                      <wp:wrapNone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24511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40.6pt;height:19.3pt;mso-wrap-distance-left:0pt;mso-wrap-distance-right:0pt;mso-wrap-distance-top:0pt;mso-wrap-distance-bottom:0pt;margin-top:-13.35pt;mso-position-vertical-relative:text;margin-left:-71.45pt;mso-position-horizontal-relative:text">
                      <v:textbox inset="0in,0in,0in,0in">
                        <w:txbxContent>
                          <w:p>
                            <w:pPr>
                              <w:pStyle w:val="Style26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-212725</wp:posOffset>
                      </wp:positionV>
                      <wp:extent cx="500380" cy="370205"/>
                      <wp:effectExtent l="0" t="0" r="0" b="0"/>
                      <wp:wrapNone/>
                      <wp:docPr id="3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" cy="37020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39.4pt;height:29.15pt;mso-wrap-distance-left:0pt;mso-wrap-distance-right:0pt;mso-wrap-distance-top:0pt;mso-wrap-distance-bottom:0pt;margin-top:-16.75pt;mso-position-vertical-relative:text;margin-left:57pt;mso-position-horizontal-relative:text">
                      <v:textbox inset="0in,0in,0in,0in">
                        <w:txbxContent>
                          <w:p>
                            <w:pPr>
                              <w:pStyle w:val="Style26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Style24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18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18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</w:rPr>
              <w:t>К</w:t>
            </w:r>
            <w:r>
              <w:rPr>
                <w:b/>
                <w:sz w:val="42"/>
                <w:szCs w:val="42"/>
              </w:rPr>
              <w:t>ÿ</w:t>
            </w:r>
            <w:r>
              <w:rPr>
                <w:b/>
                <w:szCs w:val="28"/>
              </w:rPr>
              <w:t>ШТЫМАШ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1"/>
              <w:widowControl w:val="false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1"/>
              <w:widowControl w:val="false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  <w:tr>
        <w:trPr>
          <w:trHeight w:val="276" w:hRule="exact"/>
          <w:cantSplit w:val="true"/>
        </w:trPr>
        <w:tc>
          <w:tcPr>
            <w:tcW w:w="900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10160</wp:posOffset>
                      </wp:positionV>
                      <wp:extent cx="561340" cy="327660"/>
                      <wp:effectExtent l="0" t="0" r="0" b="0"/>
                      <wp:wrapNone/>
                      <wp:docPr id="4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" cy="32766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44.2pt;height:25.8pt;mso-wrap-distance-left:0pt;mso-wrap-distance-right:0pt;mso-wrap-distance-top:0pt;mso-wrap-distance-bottom:0pt;margin-top:0.8pt;mso-position-vertical-relative:text;margin-left:434.5pt;mso-position-horizontal-relative:text">
                      <v:textbox inset="0in,0in,0in,0in">
                        <w:txbxContent>
                          <w:p>
                            <w:pPr>
                              <w:pStyle w:val="Style26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50165</wp:posOffset>
                      </wp:positionV>
                      <wp:extent cx="652780" cy="286385"/>
                      <wp:effectExtent l="0" t="0" r="0" b="0"/>
                      <wp:wrapNone/>
                      <wp:docPr id="5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780" cy="28638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51.4pt;height:22.55pt;mso-wrap-distance-left:0pt;mso-wrap-distance-right:0pt;mso-wrap-distance-top:0pt;mso-wrap-distance-bottom:0pt;margin-top:3.95pt;mso-position-vertical-relative:text;margin-left:-79.2pt;mso-position-horizontal-relative:text">
                      <v:textbox inset="0in,0in,0in,0in">
                        <w:txbxContent>
                          <w:p>
                            <w:pPr>
                              <w:pStyle w:val="Style26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sz w:val="27"/>
          <w:szCs w:val="27"/>
        </w:rPr>
      </w:pPr>
      <w:r>
        <w:rPr>
          <w:sz w:val="27"/>
          <w:szCs w:val="27"/>
        </w:rPr>
        <w:t>От 06 марта 2024 года № 17</w:t>
      </w:r>
      <w:bookmarkStart w:id="0" w:name="_GoBack"/>
      <w:bookmarkEnd w:id="0"/>
      <w:r>
        <w:rPr>
          <w:sz w:val="27"/>
          <w:szCs w:val="27"/>
        </w:rPr>
        <w:t>-р</w:t>
      </w:r>
    </w:p>
    <w:p>
      <w:pPr>
        <w:pStyle w:val="Normal"/>
        <w:suppressAutoHyphens w:val="false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uppressAutoHyphens w:val="false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Style18"/>
        <w:rPr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О внесении изменений в распоряжение Администрации </w:t>
      </w:r>
    </w:p>
    <w:p>
      <w:pPr>
        <w:pStyle w:val="Style18"/>
        <w:rPr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>Куженерского муниципального района от 14 августа 2014 г. № 84-р</w:t>
      </w:r>
    </w:p>
    <w:p>
      <w:pPr>
        <w:pStyle w:val="Style18"/>
        <w:rPr>
          <w:b w:val="false"/>
          <w:bCs w:val="false"/>
          <w:sz w:val="27"/>
          <w:szCs w:val="27"/>
        </w:rPr>
      </w:pPr>
      <w:r>
        <w:rPr>
          <w:rFonts w:cs="Times New Roman"/>
          <w:b w:val="false"/>
          <w:bCs w:val="false"/>
          <w:sz w:val="27"/>
          <w:szCs w:val="27"/>
          <w:lang w:eastAsia="ru-RU"/>
        </w:rPr>
        <w:t xml:space="preserve"> </w:t>
      </w:r>
      <w:r>
        <w:rPr>
          <w:rFonts w:cs="Times New Roman"/>
          <w:b w:val="false"/>
          <w:bCs w:val="false"/>
          <w:sz w:val="27"/>
          <w:szCs w:val="27"/>
          <w:lang w:eastAsia="ru-RU"/>
        </w:rPr>
        <w:t>«О районной комиссии по обеспечению безопасности дорожного движения»</w:t>
      </w:r>
    </w:p>
    <w:p>
      <w:pPr>
        <w:pStyle w:val="Normal"/>
        <w:shd w:val="clear" w:color="auto" w:fill="FFFFFF"/>
        <w:suppressAutoHyphens w:val="false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</w:r>
    </w:p>
    <w:p>
      <w:pPr>
        <w:pStyle w:val="Normal"/>
        <w:shd w:val="clear" w:color="auto" w:fill="FFFFFF"/>
        <w:suppressAutoHyphens w:val="false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  <w:lang w:eastAsia="ru-RU"/>
        </w:rPr>
        <w:t>В связи с кадровыми изменениями в составе комиссии по обеспечению безопасности дорожного движения:</w:t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  <w:lang w:eastAsia="ru-RU"/>
        </w:rPr>
        <w:t>1. Внести в распоряжение Администрации Куженерского муниципального района от 14 августа 2014 г. № 84-р «О районной комиссии по обеспечению безопасности дорожного движения» (в редакции распоряжений от 17.06.2016 г. № 61-р, от 29.08.2017 г. № 86-р, от 20.02.2018 г. № 13-р, от 14.09.2018 г. № 89-р, от 06.11.2019 г. № 138-р, от 30.01.2023 г. № 9-р, от 18.05.2023 г. № 47-р, от 30.05.2023 г. №56-р (далее Комиссия) следующие изменения:</w:t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</w:t>
      </w:r>
      <w:r>
        <w:rPr>
          <w:sz w:val="27"/>
          <w:szCs w:val="27"/>
        </w:rPr>
        <w:t>Включить в состав Комиссии:</w:t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Фатыхова Фаниля Халиловича– директора Мари-Турекского филиала АО "Марий Эл Дорстрой", член комиссии (по согласованию).</w:t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3. Исключить из состава комиссии Тымбаева В.В.</w:t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4. </w:t>
      </w:r>
      <w:r>
        <w:rPr>
          <w:sz w:val="27"/>
          <w:szCs w:val="27"/>
        </w:rPr>
        <w:t xml:space="preserve">Разместить настоящее распоряжение на официальном сайте Администрации Куженерского муниципального района в информационно-телекоммуникационной сети «Интернет» - </w:t>
      </w:r>
      <w:r>
        <w:rPr>
          <w:sz w:val="27"/>
          <w:szCs w:val="27"/>
          <w:lang w:val="en-US"/>
        </w:rPr>
        <w:t>kuzhener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27"/>
          <w:szCs w:val="27"/>
        </w:rPr>
      </w:pPr>
      <w:r>
        <w:rPr>
          <w:rFonts w:cs="Helvetica" w:ascii="PT Sans" w:hAnsi="PT Sans"/>
          <w:color w:val="000000"/>
          <w:sz w:val="27"/>
          <w:szCs w:val="27"/>
          <w:lang w:eastAsia="ru-RU"/>
        </w:rPr>
        <w:t>5. Контроль за исполнением настоящего распоряжения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 Настоящее распоряжение вступает в силу со дня его подписания.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810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0" w:noVBand="0" w:lastRow="0" w:firstColumn="0" w:lastColumn="0" w:noHBand="0" w:val="0000"/>
      </w:tblPr>
      <w:tblGrid>
        <w:gridCol w:w="4074"/>
        <w:gridCol w:w="5735"/>
      </w:tblGrid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Глава Администрации Куженерского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11" w:right="295" w:hang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11" w:right="295" w:hang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>Михеев С.И.</w:t>
            </w:r>
          </w:p>
        </w:tc>
      </w:tr>
    </w:tbl>
    <w:p>
      <w:pPr>
        <w:pStyle w:val="Normal"/>
        <w:suppressAutoHyphens w:val="false"/>
        <w:spacing w:before="0" w:after="0"/>
        <w:contextualSpacing/>
        <w:rPr>
          <w:szCs w:val="28"/>
          <w:lang w:eastAsia="ru-RU"/>
        </w:rPr>
      </w:pPr>
      <w:r>
        <w:rPr>
          <w:szCs w:val="28"/>
          <w:lang w:eastAsia="ru-RU"/>
        </w:rPr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PT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bb3f13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2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3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4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ntStyle76" w:customStyle="1">
    <w:name w:val="Font Style76"/>
    <w:qFormat/>
    <w:rsid w:val="008066f3"/>
    <w:rPr>
      <w:rFonts w:ascii="Times New Roman" w:hAnsi="Times New Roman" w:cs="Times New Roman"/>
      <w:color w:val="000000"/>
      <w:sz w:val="26"/>
      <w:szCs w:val="26"/>
    </w:rPr>
  </w:style>
  <w:style w:type="character" w:styleId="21" w:customStyle="1">
    <w:name w:val="Заголовок 2 Знак"/>
    <w:basedOn w:val="DefaultParagraphFont"/>
    <w:uiPriority w:val="9"/>
    <w:qFormat/>
    <w:rsid w:val="00bb3f13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ar-SA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625c7"/>
    <w:rPr>
      <w:rFonts w:ascii="Segoe UI" w:hAnsi="Segoe UI" w:eastAsia="Times New Roman" w:cs="Segoe UI"/>
      <w:sz w:val="18"/>
      <w:szCs w:val="18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Style12"/>
    <w:rsid w:val="00d377fa"/>
    <w:pPr>
      <w:jc w:val="center"/>
    </w:pPr>
    <w:rPr>
      <w:b/>
      <w:bCs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Style14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d8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27139"/>
    <w:pPr>
      <w:suppressAutoHyphens w:val="false"/>
      <w:spacing w:beforeAutospacing="1" w:afterAutospacing="1"/>
    </w:pPr>
    <w:rPr>
      <w:rFonts w:cs="Times New Roman"/>
      <w:sz w:val="24"/>
      <w:szCs w:val="24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625c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056e0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LibreOffice/7.5.6.2$Windows_X86_64 LibreOffice_project/f654817fb68d6d4600d7d2f6b647e47729f55f15</Application>
  <AppVersion>15.0000</AppVersion>
  <Pages>1</Pages>
  <Words>206</Words>
  <Characters>1349</Characters>
  <CharactersWithSpaces>1581</CharactersWithSpaces>
  <Paragraphs>23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2019-10-24T05:45:00Z</dcterms:created>
  <dc:creator/>
  <dc:description/>
  <dc:language>ru-RU</dc:language>
  <cp:lastModifiedBy/>
  <cp:lastPrinted>2023-05-30T05:56:00Z</cp:lastPrinted>
  <dcterms:modified xsi:type="dcterms:W3CDTF">2024-03-22T09:43:44Z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