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32" w:rsidRDefault="009E1632" w:rsidP="009E1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Перепланировка или переустройство помещения в многоквартирном доме</w:t>
      </w:r>
    </w:p>
    <w:p w:rsidR="009E1632" w:rsidRDefault="009E1632" w:rsidP="009E1632"/>
    <w:p w:rsidR="009E1632" w:rsidRDefault="009E1632" w:rsidP="009E1632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Основания для переустройства или перепланировки помещения в многоквартирном доме предусмотрены ст.26 Жилищного кодекса Российской Федерации. </w:t>
      </w:r>
    </w:p>
    <w:p w:rsidR="009E1632" w:rsidRDefault="009E1632" w:rsidP="009E1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9E1632" w:rsidRDefault="009E1632" w:rsidP="009E1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9E1632" w:rsidRDefault="009E1632" w:rsidP="009E1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Переустройство и (или) перепланировка проводятся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9E1632" w:rsidRDefault="009E1632" w:rsidP="009E1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их проведения собственник непосредственно либо через многофункциональный центр представляет в орган, осуществляющий согласование, по месту нахождения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помещения заявление о переустройстве и (или) перепланировке с приложением предусмотренных ст. 26 ЖК РФ документов.</w:t>
      </w:r>
    </w:p>
    <w:p w:rsidR="009E1632" w:rsidRDefault="009E1632" w:rsidP="009E163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Отказ в согласовании допускается в случае непредставления указанных выше документов или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9E1632" w:rsidRDefault="009E1632" w:rsidP="009E16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ч. 2 ст. 7.21 КоАП РФ </w:t>
      </w:r>
      <w:r>
        <w:rPr>
          <w:sz w:val="28"/>
          <w:szCs w:val="28"/>
        </w:rPr>
        <w:t>самовольные переустройство и (или) перепланировка помещения в многоквартирном доме 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440E58" w:rsidRDefault="009E1632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32"/>
    <w:rsid w:val="001D6F0D"/>
    <w:rsid w:val="004B7170"/>
    <w:rsid w:val="009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2D98-8F61-4608-9701-517662B8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2023-06-29T12:28:00Z</dcterms:created>
  <dcterms:modified xsi:type="dcterms:W3CDTF">2023-06-29T12:28:00Z</dcterms:modified>
</cp:coreProperties>
</file>