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3D" w:rsidRDefault="000C213D" w:rsidP="000C213D">
      <w:pPr>
        <w:ind w:firstLine="684"/>
        <w:jc w:val="center"/>
        <w:rPr>
          <w:b/>
          <w:szCs w:val="28"/>
        </w:rPr>
      </w:pPr>
    </w:p>
    <w:p w:rsidR="009750AB" w:rsidRPr="009A24B1" w:rsidRDefault="009750AB" w:rsidP="000C213D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9750AB" w:rsidRPr="009750AB" w:rsidTr="00CA5E1C">
        <w:trPr>
          <w:jc w:val="center"/>
        </w:trPr>
        <w:tc>
          <w:tcPr>
            <w:tcW w:w="4212" w:type="dxa"/>
          </w:tcPr>
          <w:p w:rsidR="009750AB" w:rsidRPr="009750AB" w:rsidRDefault="009750AB" w:rsidP="0097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proofErr w:type="gramStart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шотан</w:t>
            </w:r>
            <w:proofErr w:type="spellEnd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Октябрьский</w:t>
            </w:r>
            <w:proofErr w:type="gramEnd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9750AB" w:rsidRPr="009750AB" w:rsidRDefault="009750AB" w:rsidP="00975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депутат–</w:t>
            </w:r>
            <w:proofErr w:type="spellStart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влакын</w:t>
            </w:r>
            <w:proofErr w:type="spellEnd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0AB" w:rsidRPr="009750AB" w:rsidRDefault="009750AB" w:rsidP="00975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750AB" w:rsidRPr="009750AB" w:rsidRDefault="009750AB" w:rsidP="009750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50A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9750AB" w:rsidRPr="009750AB" w:rsidRDefault="009750AB" w:rsidP="009750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50AB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</w:tbl>
    <w:p w:rsidR="009750AB" w:rsidRPr="009750AB" w:rsidRDefault="009750AB" w:rsidP="00975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0AB" w:rsidRPr="009750AB" w:rsidRDefault="009750AB" w:rsidP="00975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0AB" w:rsidRPr="009750AB" w:rsidRDefault="009750AB" w:rsidP="00975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167</w:t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23.06.2023</w:t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9750AB" w:rsidRPr="009750AB" w:rsidRDefault="009750AB" w:rsidP="005B3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750A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Устав</w:t>
      </w: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9750AB" w:rsidRPr="009750AB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C213D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0AB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</w:t>
      </w:r>
    </w:p>
    <w:p w:rsidR="009750AB" w:rsidRPr="009A24B1" w:rsidRDefault="009750AB" w:rsidP="005B37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9750AB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C213D">
          <w:rPr>
            <w:rFonts w:ascii="Times New Roman" w:hAnsi="Times New Roman"/>
            <w:i w:val="0"/>
            <w:sz w:val="28"/>
            <w:szCs w:val="28"/>
            <w:lang w:val="ru-RU"/>
          </w:rPr>
          <w:t>2003 г</w:t>
        </w:r>
      </w:smartTag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№ 131-ФЗ «Об общих принципах организации местного самоуправления 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в Российской Федерации», </w:t>
      </w:r>
    </w:p>
    <w:p w:rsidR="000C213D" w:rsidRPr="009A24B1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Собрание депутатов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Октябрьского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   РЕШИЛО:</w:t>
      </w:r>
    </w:p>
    <w:p w:rsid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A24B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1.</w:t>
      </w:r>
      <w:r w:rsidRPr="000C213D">
        <w:rPr>
          <w:rFonts w:ascii="Times New Roman" w:hAnsi="Times New Roman"/>
          <w:i w:val="0"/>
          <w:sz w:val="28"/>
          <w:szCs w:val="28"/>
        </w:rPr>
        <w:t> 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Внести в Устав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Октябрьского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9A24B1">
        <w:rPr>
          <w:rFonts w:ascii="Times New Roman" w:hAnsi="Times New Roman"/>
          <w:i w:val="0"/>
          <w:sz w:val="28"/>
          <w:szCs w:val="28"/>
          <w:lang w:val="ru-RU"/>
        </w:rPr>
        <w:t>Моркинского</w:t>
      </w:r>
      <w:proofErr w:type="spellEnd"/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Октябрьское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сельское поселение» от 1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9A24B1">
          <w:rPr>
            <w:rFonts w:ascii="Times New Roman" w:hAnsi="Times New Roman"/>
            <w:i w:val="0"/>
            <w:sz w:val="28"/>
            <w:szCs w:val="28"/>
            <w:lang w:val="ru-RU"/>
          </w:rPr>
          <w:t>2019 г</w:t>
        </w:r>
      </w:smartTag>
      <w:r w:rsidR="00887096">
        <w:rPr>
          <w:rFonts w:ascii="Times New Roman" w:hAnsi="Times New Roman"/>
          <w:i w:val="0"/>
          <w:sz w:val="28"/>
          <w:szCs w:val="28"/>
          <w:lang w:val="ru-RU"/>
        </w:rPr>
        <w:t>. № 172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750AB">
        <w:rPr>
          <w:rFonts w:ascii="Times New Roman" w:hAnsi="Times New Roman"/>
          <w:i w:val="0"/>
          <w:sz w:val="24"/>
          <w:szCs w:val="24"/>
          <w:lang w:val="ru-RU"/>
        </w:rPr>
        <w:t xml:space="preserve">(в редакции решений Собрания депутатов </w:t>
      </w:r>
      <w:r w:rsidR="00887096"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>Октябрьского</w:t>
      </w:r>
      <w:r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</w:t>
      </w:r>
      <w:r w:rsidR="00887096"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E757AC">
        <w:rPr>
          <w:rStyle w:val="1"/>
          <w:rFonts w:ascii="Times New Roman" w:hAnsi="Times New Roman"/>
          <w:i w:val="0"/>
          <w:sz w:val="24"/>
          <w:szCs w:val="24"/>
          <w:lang w:val="ru-RU"/>
        </w:rPr>
        <w:t>21</w:t>
      </w:r>
      <w:r w:rsidR="00887096" w:rsidRPr="00247FD2">
        <w:rPr>
          <w:rStyle w:val="1"/>
          <w:rFonts w:ascii="Times New Roman" w:hAnsi="Times New Roman"/>
          <w:i w:val="0"/>
          <w:sz w:val="24"/>
          <w:szCs w:val="24"/>
          <w:lang w:val="ru-RU"/>
        </w:rPr>
        <w:t>.0</w:t>
      </w:r>
      <w:r w:rsidR="00247FD2" w:rsidRPr="00247FD2">
        <w:rPr>
          <w:rStyle w:val="1"/>
          <w:rFonts w:ascii="Times New Roman" w:hAnsi="Times New Roman"/>
          <w:i w:val="0"/>
          <w:sz w:val="24"/>
          <w:szCs w:val="24"/>
          <w:lang w:val="ru-RU"/>
        </w:rPr>
        <w:t>2</w:t>
      </w:r>
      <w:r w:rsidR="00887096" w:rsidRPr="00247FD2">
        <w:rPr>
          <w:rStyle w:val="1"/>
          <w:rFonts w:ascii="Times New Roman" w:hAnsi="Times New Roman"/>
          <w:i w:val="0"/>
          <w:sz w:val="24"/>
          <w:szCs w:val="24"/>
          <w:lang w:val="ru-RU"/>
        </w:rPr>
        <w:t>.</w:t>
      </w:r>
      <w:r w:rsidR="009750AB" w:rsidRPr="00247FD2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2020г.№ </w:t>
      </w:r>
      <w:r w:rsidR="00247FD2" w:rsidRPr="00247FD2">
        <w:rPr>
          <w:rStyle w:val="1"/>
          <w:rFonts w:ascii="Times New Roman" w:hAnsi="Times New Roman"/>
          <w:i w:val="0"/>
          <w:sz w:val="24"/>
          <w:szCs w:val="24"/>
          <w:lang w:val="ru-RU"/>
        </w:rPr>
        <w:t>26</w:t>
      </w:r>
      <w:r w:rsid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; от 10.12.2020 № </w:t>
      </w:r>
      <w:proofErr w:type="gramStart"/>
      <w:r w:rsid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>55,</w:t>
      </w:r>
      <w:r w:rsidR="00887096"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87096"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>от</w:t>
      </w:r>
      <w:proofErr w:type="gramEnd"/>
      <w:r w:rsidR="00887096" w:rsidRPr="009750AB">
        <w:rPr>
          <w:rStyle w:val="1"/>
          <w:rFonts w:ascii="Times New Roman" w:hAnsi="Times New Roman"/>
          <w:i w:val="0"/>
          <w:sz w:val="24"/>
          <w:szCs w:val="24"/>
          <w:lang w:val="ru-RU"/>
        </w:rPr>
        <w:t xml:space="preserve"> 15.09.2021 г.№ 86</w:t>
      </w:r>
      <w:r w:rsidR="00887096" w:rsidRPr="009750A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750AB">
        <w:rPr>
          <w:rFonts w:ascii="Times New Roman" w:hAnsi="Times New Roman"/>
          <w:i w:val="0"/>
          <w:sz w:val="24"/>
          <w:szCs w:val="24"/>
          <w:lang w:val="ru-RU"/>
        </w:rPr>
        <w:t>),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следующие изменения:</w:t>
      </w:r>
    </w:p>
    <w:p w:rsidR="009750AB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7096" w:rsidRPr="00887096" w:rsidRDefault="00887096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096">
        <w:rPr>
          <w:rFonts w:ascii="Times New Roman" w:hAnsi="Times New Roman"/>
          <w:i w:val="0"/>
          <w:sz w:val="28"/>
          <w:szCs w:val="28"/>
          <w:lang w:val="ru-RU"/>
        </w:rPr>
        <w:t>1) в части 1 статьи 3:</w:t>
      </w:r>
    </w:p>
    <w:p w:rsidR="00887096" w:rsidRPr="00887096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87096" w:rsidRPr="00887096">
        <w:rPr>
          <w:rFonts w:ascii="Times New Roman" w:hAnsi="Times New Roman"/>
          <w:i w:val="0"/>
          <w:sz w:val="28"/>
          <w:szCs w:val="28"/>
          <w:lang w:val="ru-RU"/>
        </w:rPr>
        <w:t>пункт 25 изложить в следующей редакции:</w:t>
      </w:r>
    </w:p>
    <w:p w:rsidR="00887096" w:rsidRPr="00887096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="00887096" w:rsidRPr="00887096">
        <w:rPr>
          <w:rFonts w:ascii="Times New Roman" w:hAnsi="Times New Roman"/>
          <w:i w:val="0"/>
          <w:sz w:val="28"/>
          <w:szCs w:val="28"/>
          <w:lang w:val="ru-RU"/>
        </w:rPr>
        <w:t>«25) создание, развитие и обеспечение охраны лечебно-оздоровительных местностей и курортов местного значения на территории поселения;»;</w:t>
      </w:r>
    </w:p>
    <w:p w:rsidR="00887096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887096" w:rsidRPr="00887096">
        <w:rPr>
          <w:rFonts w:ascii="Times New Roman" w:hAnsi="Times New Roman"/>
          <w:i w:val="0"/>
          <w:sz w:val="28"/>
          <w:szCs w:val="28"/>
          <w:lang w:val="ru-RU"/>
        </w:rPr>
        <w:t>пункт 29 признать утратившим силу;</w:t>
      </w:r>
    </w:p>
    <w:p w:rsidR="00887096" w:rsidRPr="009A24B1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887096" w:rsidRPr="00887096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Pr="00887096">
        <w:rPr>
          <w:rFonts w:ascii="Times New Roman" w:hAnsi="Times New Roman"/>
          <w:i w:val="0"/>
          <w:sz w:val="28"/>
          <w:szCs w:val="28"/>
          <w:lang w:val="ru-RU"/>
        </w:rPr>
        <w:t>пункте 33</w:t>
      </w:r>
      <w:r w:rsidR="00887096" w:rsidRPr="00887096">
        <w:rPr>
          <w:rFonts w:ascii="Times New Roman" w:hAnsi="Times New Roman"/>
          <w:i w:val="0"/>
          <w:sz w:val="28"/>
          <w:szCs w:val="28"/>
          <w:lang w:val="ru-RU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  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9A24B1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стать</w:t>
      </w:r>
      <w:r w:rsidR="009A24B1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 19: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части 2,3 изложить в следующей редакции: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 «2. Староста сельского населенного пункта назначается Собранием депутатов</w:t>
      </w:r>
      <w:r w:rsidR="009A24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граждан 18 лет и имеющих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в собственности жилое помещение, расположенное на территории данного сельского населенного пункта.</w:t>
      </w:r>
    </w:p>
    <w:p w:rsidR="009750AB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</w:t>
      </w:r>
      <w:r w:rsidR="00247FD2">
        <w:rPr>
          <w:rFonts w:ascii="Times New Roman" w:hAnsi="Times New Roman"/>
          <w:i w:val="0"/>
          <w:sz w:val="28"/>
          <w:szCs w:val="28"/>
          <w:lang w:val="ru-RU"/>
        </w:rPr>
        <w:t xml:space="preserve"> Собрания депутатов</w:t>
      </w:r>
      <w:bookmarkStart w:id="0" w:name="_GoBack"/>
      <w:bookmarkEnd w:id="0"/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, осуществляющего свои полномочия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на непостоянной основе, или должность муниципальной службы,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br/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>3)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пункт 1 части 4 изложить в следующей редакции:</w:t>
      </w:r>
    </w:p>
    <w:p w:rsidR="009750AB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</w:t>
      </w:r>
      <w:r w:rsidR="00887096"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муниципальной должности депутата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Собрания депутатов,</w:t>
      </w:r>
      <w:r w:rsidR="009A24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осуществляющего свои полномочия на непостоянной основе, или должность муниципальной службы;»;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</w:p>
    <w:p w:rsidR="000C213D" w:rsidRPr="000C213D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4</w:t>
      </w:r>
      <w:r w:rsidR="000C213D" w:rsidRPr="000C213D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0C213D" w:rsidRPr="000C213D">
        <w:rPr>
          <w:rFonts w:ascii="Times New Roman" w:hAnsi="Times New Roman"/>
          <w:i w:val="0"/>
          <w:sz w:val="28"/>
          <w:szCs w:val="28"/>
        </w:rPr>
        <w:t> </w:t>
      </w:r>
      <w:r w:rsidR="000C213D" w:rsidRPr="000C213D">
        <w:rPr>
          <w:rFonts w:ascii="Times New Roman" w:hAnsi="Times New Roman"/>
          <w:i w:val="0"/>
          <w:sz w:val="28"/>
          <w:szCs w:val="28"/>
          <w:lang w:val="ru-RU"/>
        </w:rPr>
        <w:t>статью 25 дополнить частью 7.1 следующего содержания: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«7.1.</w:t>
      </w:r>
      <w:r w:rsidRPr="000C213D">
        <w:rPr>
          <w:rFonts w:ascii="Times New Roman" w:hAnsi="Times New Roman"/>
          <w:i w:val="0"/>
          <w:sz w:val="28"/>
          <w:szCs w:val="28"/>
        </w:rPr>
        <w:t> 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 xml:space="preserve">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br/>
        <w:t>в течение шести месяцев подряд.».</w:t>
      </w:r>
    </w:p>
    <w:p w:rsidR="000C213D" w:rsidRPr="000C213D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 w:rsidRPr="000C213D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Pr="000C213D">
        <w:rPr>
          <w:rFonts w:ascii="Times New Roman" w:hAnsi="Times New Roman"/>
          <w:i w:val="0"/>
          <w:sz w:val="28"/>
          <w:szCs w:val="28"/>
        </w:rPr>
        <w:t> </w:t>
      </w:r>
      <w:r w:rsidRPr="000C213D">
        <w:rPr>
          <w:rFonts w:ascii="Times New Roman" w:hAnsi="Times New Roman"/>
          <w:i w:val="0"/>
          <w:sz w:val="28"/>
          <w:szCs w:val="28"/>
          <w:lang w:val="ru-RU"/>
        </w:rPr>
        <w:t>Настоящее решение п</w:t>
      </w:r>
      <w:r w:rsidRPr="000C213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0C213D" w:rsidRPr="009A24B1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 w:rsidRPr="009A24B1">
        <w:rPr>
          <w:rFonts w:ascii="Times New Roman" w:hAnsi="Times New Roman"/>
          <w:b/>
          <w:i w:val="0"/>
          <w:sz w:val="28"/>
          <w:szCs w:val="28"/>
          <w:lang w:val="ru-RU"/>
        </w:rPr>
        <w:t>3.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C213D">
        <w:rPr>
          <w:rFonts w:ascii="Times New Roman" w:hAnsi="Times New Roman"/>
          <w:i w:val="0"/>
          <w:sz w:val="28"/>
          <w:szCs w:val="28"/>
        </w:rPr>
        <w:t> 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Настоящее решение подлежит официальному обнародованию после </w:t>
      </w:r>
      <w:r w:rsidR="009A24B1">
        <w:rPr>
          <w:rFonts w:ascii="Times New Roman" w:hAnsi="Times New Roman"/>
          <w:i w:val="0"/>
          <w:sz w:val="28"/>
          <w:szCs w:val="28"/>
          <w:lang w:val="ru-RU"/>
        </w:rPr>
        <w:t xml:space="preserve">его государственной регистрации и вступает в силу после его обнародования. </w:t>
      </w:r>
    </w:p>
    <w:p w:rsidR="000C213D" w:rsidRPr="009A24B1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213D" w:rsidRPr="009A24B1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750AB" w:rsidRDefault="000C213D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Глава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>Октябрьского</w:t>
      </w:r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</w:t>
      </w:r>
      <w:proofErr w:type="gramStart"/>
      <w:r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поселения </w:t>
      </w:r>
      <w:r w:rsidR="009750AB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</w:p>
    <w:p w:rsidR="009750AB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председатель Собрания депутатов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Т.В.Гаврилова</w:t>
      </w:r>
      <w:proofErr w:type="spellEnd"/>
    </w:p>
    <w:p w:rsidR="009750AB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</w:t>
      </w:r>
    </w:p>
    <w:p w:rsidR="000C213D" w:rsidRPr="009A24B1" w:rsidRDefault="009750A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0C213D" w:rsidRPr="009A24B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</w:t>
      </w:r>
      <w:r w:rsidR="0088709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74EEB" w:rsidRPr="009A24B1" w:rsidRDefault="00874EEB" w:rsidP="005B37E1">
      <w:pPr>
        <w:pStyle w:val="a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874EEB" w:rsidRPr="009A24B1" w:rsidSect="005B37E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F7" w:rsidRDefault="00C21CF7">
      <w:pPr>
        <w:spacing w:after="0" w:line="240" w:lineRule="auto"/>
      </w:pPr>
      <w:r>
        <w:separator/>
      </w:r>
    </w:p>
  </w:endnote>
  <w:endnote w:type="continuationSeparator" w:id="0">
    <w:p w:rsidR="00C21CF7" w:rsidRDefault="00C2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F7" w:rsidRDefault="00C21CF7">
      <w:pPr>
        <w:spacing w:after="0" w:line="240" w:lineRule="auto"/>
      </w:pPr>
      <w:r>
        <w:separator/>
      </w:r>
    </w:p>
  </w:footnote>
  <w:footnote w:type="continuationSeparator" w:id="0">
    <w:p w:rsidR="00C21CF7" w:rsidRDefault="00C2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21" w:rsidRDefault="000C213D" w:rsidP="008878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7F21" w:rsidRDefault="00C21CF7" w:rsidP="0088787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21" w:rsidRDefault="005B37E1" w:rsidP="008878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t xml:space="preserve"> </w:t>
    </w:r>
  </w:p>
  <w:p w:rsidR="00AA7F21" w:rsidRDefault="00C21CF7" w:rsidP="008878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6625"/>
    <w:multiLevelType w:val="hybridMultilevel"/>
    <w:tmpl w:val="3E22098C"/>
    <w:lvl w:ilvl="0" w:tplc="514A1C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24"/>
    <w:rsid w:val="00030376"/>
    <w:rsid w:val="000840FB"/>
    <w:rsid w:val="000A6E7D"/>
    <w:rsid w:val="000B6BFE"/>
    <w:rsid w:val="000C213D"/>
    <w:rsid w:val="00117AD9"/>
    <w:rsid w:val="00120004"/>
    <w:rsid w:val="00153DAA"/>
    <w:rsid w:val="00162914"/>
    <w:rsid w:val="001D26AA"/>
    <w:rsid w:val="001D27DF"/>
    <w:rsid w:val="001E57F7"/>
    <w:rsid w:val="00216338"/>
    <w:rsid w:val="00216B31"/>
    <w:rsid w:val="00247FD2"/>
    <w:rsid w:val="00255924"/>
    <w:rsid w:val="002C5B34"/>
    <w:rsid w:val="00327E14"/>
    <w:rsid w:val="00327EA0"/>
    <w:rsid w:val="00364546"/>
    <w:rsid w:val="0038432B"/>
    <w:rsid w:val="003B4D8D"/>
    <w:rsid w:val="003D7A1E"/>
    <w:rsid w:val="00437039"/>
    <w:rsid w:val="00457609"/>
    <w:rsid w:val="004B7818"/>
    <w:rsid w:val="00560E28"/>
    <w:rsid w:val="0056411B"/>
    <w:rsid w:val="00565D7B"/>
    <w:rsid w:val="00583333"/>
    <w:rsid w:val="00590EA3"/>
    <w:rsid w:val="005A5F6C"/>
    <w:rsid w:val="005B37E1"/>
    <w:rsid w:val="005D1167"/>
    <w:rsid w:val="00604790"/>
    <w:rsid w:val="006146FE"/>
    <w:rsid w:val="00633A24"/>
    <w:rsid w:val="006C6D3B"/>
    <w:rsid w:val="006F06A2"/>
    <w:rsid w:val="007043D2"/>
    <w:rsid w:val="00707E85"/>
    <w:rsid w:val="007D2F6E"/>
    <w:rsid w:val="007E71AF"/>
    <w:rsid w:val="008271E5"/>
    <w:rsid w:val="008479EF"/>
    <w:rsid w:val="00874EEB"/>
    <w:rsid w:val="00887096"/>
    <w:rsid w:val="008F53A6"/>
    <w:rsid w:val="00956B1F"/>
    <w:rsid w:val="009750AB"/>
    <w:rsid w:val="009A24B1"/>
    <w:rsid w:val="009C71D5"/>
    <w:rsid w:val="00A21E4E"/>
    <w:rsid w:val="00AE5C5B"/>
    <w:rsid w:val="00AF3272"/>
    <w:rsid w:val="00B31F5F"/>
    <w:rsid w:val="00B357C8"/>
    <w:rsid w:val="00B70CD8"/>
    <w:rsid w:val="00C215E0"/>
    <w:rsid w:val="00C21CF7"/>
    <w:rsid w:val="00CA2A48"/>
    <w:rsid w:val="00CD2533"/>
    <w:rsid w:val="00D33CD8"/>
    <w:rsid w:val="00D42D0B"/>
    <w:rsid w:val="00D64904"/>
    <w:rsid w:val="00D96326"/>
    <w:rsid w:val="00DC2288"/>
    <w:rsid w:val="00E12B64"/>
    <w:rsid w:val="00E757AC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24439"/>
  <w15:docId w15:val="{4FB6ADC7-0FC6-4402-86BF-B88538C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D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basedOn w:val="a"/>
    <w:qFormat/>
    <w:rsid w:val="000840F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header"/>
    <w:basedOn w:val="a"/>
    <w:link w:val="a9"/>
    <w:rsid w:val="000C21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C2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C213D"/>
  </w:style>
  <w:style w:type="character" w:customStyle="1" w:styleId="1">
    <w:name w:val="Гиперссылка1"/>
    <w:basedOn w:val="a0"/>
    <w:rsid w:val="000C213D"/>
  </w:style>
  <w:style w:type="paragraph" w:styleId="ab">
    <w:name w:val="footer"/>
    <w:basedOn w:val="a"/>
    <w:link w:val="ac"/>
    <w:uiPriority w:val="99"/>
    <w:unhideWhenUsed/>
    <w:rsid w:val="005B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37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</cp:lastModifiedBy>
  <cp:revision>7</cp:revision>
  <cp:lastPrinted>2023-06-27T07:38:00Z</cp:lastPrinted>
  <dcterms:created xsi:type="dcterms:W3CDTF">2023-06-23T14:15:00Z</dcterms:created>
  <dcterms:modified xsi:type="dcterms:W3CDTF">2023-06-27T07:38:00Z</dcterms:modified>
</cp:coreProperties>
</file>