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0A7B" w14:textId="02937023" w:rsidR="00735142" w:rsidRDefault="00735142" w:rsidP="00735142">
      <w:pPr>
        <w:tabs>
          <w:tab w:val="left" w:pos="5245"/>
        </w:tabs>
        <w:ind w:left="5245"/>
        <w:jc w:val="center"/>
        <w:rPr>
          <w:bCs/>
          <w:sz w:val="28"/>
          <w:szCs w:val="28"/>
        </w:rPr>
      </w:pPr>
      <w:bookmarkStart w:id="0" w:name="_Hlk81986689"/>
      <w:r>
        <w:rPr>
          <w:bCs/>
          <w:sz w:val="28"/>
          <w:szCs w:val="28"/>
        </w:rPr>
        <w:t xml:space="preserve">ПРОЕКТ </w:t>
      </w:r>
    </w:p>
    <w:p w14:paraId="0507156D" w14:textId="77777777" w:rsidR="00894012" w:rsidRDefault="00894012" w:rsidP="00894012">
      <w:pPr>
        <w:ind w:firstLine="709"/>
        <w:jc w:val="both"/>
        <w:rPr>
          <w:b/>
          <w:sz w:val="28"/>
          <w:szCs w:val="28"/>
        </w:rPr>
      </w:pPr>
    </w:p>
    <w:p w14:paraId="7BCDB024" w14:textId="77777777" w:rsidR="00894012" w:rsidRDefault="00894012" w:rsidP="00894012">
      <w:pPr>
        <w:ind w:firstLine="709"/>
        <w:jc w:val="both"/>
        <w:rPr>
          <w:b/>
          <w:sz w:val="28"/>
          <w:szCs w:val="28"/>
        </w:rPr>
      </w:pPr>
    </w:p>
    <w:p w14:paraId="1CEB421A" w14:textId="77777777" w:rsidR="00894012" w:rsidRDefault="00894012" w:rsidP="00894012">
      <w:pPr>
        <w:ind w:firstLine="709"/>
        <w:jc w:val="both"/>
        <w:rPr>
          <w:b/>
          <w:sz w:val="28"/>
          <w:szCs w:val="28"/>
        </w:rPr>
      </w:pPr>
    </w:p>
    <w:p w14:paraId="08539E04" w14:textId="77777777" w:rsidR="00894012" w:rsidRDefault="00894012" w:rsidP="00894012">
      <w:pPr>
        <w:ind w:firstLine="709"/>
        <w:jc w:val="both"/>
        <w:rPr>
          <w:b/>
          <w:sz w:val="28"/>
          <w:szCs w:val="28"/>
        </w:rPr>
      </w:pPr>
    </w:p>
    <w:p w14:paraId="0AE1A645" w14:textId="77777777" w:rsidR="00894012" w:rsidRDefault="00894012" w:rsidP="00894012">
      <w:pPr>
        <w:ind w:firstLine="709"/>
        <w:jc w:val="both"/>
        <w:rPr>
          <w:b/>
          <w:sz w:val="28"/>
          <w:szCs w:val="28"/>
        </w:rPr>
      </w:pPr>
    </w:p>
    <w:p w14:paraId="0DB45BFE" w14:textId="77777777" w:rsidR="00894012" w:rsidRDefault="00894012" w:rsidP="00894012">
      <w:pPr>
        <w:ind w:firstLine="709"/>
        <w:jc w:val="both"/>
        <w:rPr>
          <w:b/>
          <w:sz w:val="28"/>
          <w:szCs w:val="28"/>
        </w:rPr>
      </w:pPr>
    </w:p>
    <w:p w14:paraId="5B39D838" w14:textId="77777777" w:rsidR="00894012" w:rsidRDefault="00894012" w:rsidP="00894012">
      <w:pPr>
        <w:ind w:firstLine="709"/>
        <w:jc w:val="both"/>
        <w:rPr>
          <w:b/>
          <w:sz w:val="28"/>
          <w:szCs w:val="28"/>
        </w:rPr>
      </w:pPr>
    </w:p>
    <w:p w14:paraId="5528B7FB" w14:textId="77777777" w:rsidR="00894012" w:rsidRDefault="00894012" w:rsidP="00894012">
      <w:pPr>
        <w:ind w:firstLine="709"/>
        <w:jc w:val="both"/>
        <w:rPr>
          <w:b/>
          <w:sz w:val="28"/>
          <w:szCs w:val="28"/>
        </w:rPr>
      </w:pPr>
    </w:p>
    <w:p w14:paraId="1626F7A5" w14:textId="77777777" w:rsidR="00894012" w:rsidRDefault="00894012" w:rsidP="00894012">
      <w:pPr>
        <w:ind w:firstLine="709"/>
        <w:jc w:val="both"/>
        <w:rPr>
          <w:b/>
          <w:sz w:val="28"/>
          <w:szCs w:val="28"/>
        </w:rPr>
      </w:pPr>
    </w:p>
    <w:p w14:paraId="6FF73826" w14:textId="77777777" w:rsidR="00894012" w:rsidRDefault="00894012" w:rsidP="00894012">
      <w:pPr>
        <w:ind w:firstLine="709"/>
        <w:jc w:val="both"/>
        <w:rPr>
          <w:b/>
          <w:sz w:val="28"/>
          <w:szCs w:val="28"/>
        </w:rPr>
      </w:pPr>
    </w:p>
    <w:p w14:paraId="7A320762" w14:textId="77777777" w:rsidR="00894012" w:rsidRDefault="00894012" w:rsidP="00894012">
      <w:pPr>
        <w:ind w:firstLine="709"/>
        <w:jc w:val="both"/>
        <w:rPr>
          <w:b/>
          <w:sz w:val="28"/>
          <w:szCs w:val="28"/>
        </w:rPr>
      </w:pPr>
    </w:p>
    <w:p w14:paraId="6C5224EC" w14:textId="77777777" w:rsidR="00894012" w:rsidRDefault="00894012" w:rsidP="00894012">
      <w:pPr>
        <w:ind w:firstLine="709"/>
        <w:jc w:val="both"/>
        <w:rPr>
          <w:b/>
          <w:sz w:val="28"/>
          <w:szCs w:val="28"/>
        </w:rPr>
      </w:pPr>
    </w:p>
    <w:p w14:paraId="265F6859" w14:textId="77777777" w:rsidR="00894012" w:rsidRDefault="00894012" w:rsidP="00894012">
      <w:pPr>
        <w:ind w:firstLine="709"/>
        <w:jc w:val="both"/>
        <w:rPr>
          <w:b/>
          <w:sz w:val="28"/>
          <w:szCs w:val="28"/>
        </w:rPr>
      </w:pPr>
    </w:p>
    <w:p w14:paraId="3532E67D" w14:textId="77777777" w:rsidR="00894012" w:rsidRDefault="00894012" w:rsidP="00894012">
      <w:pPr>
        <w:jc w:val="center"/>
        <w:rPr>
          <w:b/>
          <w:bCs/>
          <w:color w:val="auto"/>
          <w:sz w:val="27"/>
          <w:szCs w:val="27"/>
        </w:rPr>
      </w:pPr>
    </w:p>
    <w:p w14:paraId="7CC1202C" w14:textId="77777777" w:rsidR="00894012" w:rsidRDefault="00894012" w:rsidP="00894012">
      <w:pPr>
        <w:jc w:val="center"/>
        <w:rPr>
          <w:b/>
          <w:bCs/>
          <w:color w:val="auto"/>
          <w:sz w:val="16"/>
          <w:szCs w:val="16"/>
        </w:rPr>
      </w:pPr>
    </w:p>
    <w:p w14:paraId="13B2317A" w14:textId="77777777" w:rsidR="00185C13" w:rsidRDefault="00894012" w:rsidP="00894012">
      <w:pPr>
        <w:jc w:val="center"/>
        <w:rPr>
          <w:b/>
          <w:bCs/>
          <w:sz w:val="28"/>
          <w:szCs w:val="28"/>
        </w:rPr>
      </w:pPr>
      <w:r>
        <w:rPr>
          <w:b/>
          <w:bCs/>
          <w:sz w:val="28"/>
          <w:szCs w:val="28"/>
        </w:rPr>
        <w:t xml:space="preserve">Об утверждении Программы профилактики рисков причинения вреда (ущерба) охраняемым законом ценностям </w:t>
      </w:r>
      <w:r w:rsidR="00185C13">
        <w:rPr>
          <w:b/>
          <w:bCs/>
          <w:sz w:val="28"/>
          <w:szCs w:val="28"/>
        </w:rPr>
        <w:t xml:space="preserve">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w:t>
      </w:r>
    </w:p>
    <w:p w14:paraId="43F884AF" w14:textId="7A79A512" w:rsidR="00894012" w:rsidRDefault="00185C13" w:rsidP="00894012">
      <w:pPr>
        <w:jc w:val="center"/>
        <w:rPr>
          <w:b/>
          <w:bCs/>
          <w:sz w:val="28"/>
          <w:szCs w:val="28"/>
        </w:rPr>
      </w:pPr>
      <w:r>
        <w:rPr>
          <w:b/>
          <w:bCs/>
          <w:sz w:val="28"/>
          <w:szCs w:val="28"/>
        </w:rPr>
        <w:t>и местного (муниципального) значения, выявленных объектов культурного наследия на территории Республики Марий Эл</w:t>
      </w:r>
    </w:p>
    <w:p w14:paraId="55D65634" w14:textId="5F6795E0" w:rsidR="00185C13" w:rsidRDefault="00185C13" w:rsidP="00894012">
      <w:pPr>
        <w:jc w:val="center"/>
        <w:rPr>
          <w:b/>
          <w:bCs/>
          <w:color w:val="auto"/>
          <w:sz w:val="28"/>
          <w:szCs w:val="28"/>
        </w:rPr>
      </w:pPr>
      <w:r>
        <w:rPr>
          <w:b/>
          <w:bCs/>
          <w:sz w:val="28"/>
          <w:szCs w:val="28"/>
        </w:rPr>
        <w:t>на 2024 год</w:t>
      </w:r>
    </w:p>
    <w:p w14:paraId="3006F369" w14:textId="77777777" w:rsidR="00894012" w:rsidRDefault="00894012" w:rsidP="00894012">
      <w:pPr>
        <w:ind w:firstLine="709"/>
        <w:jc w:val="center"/>
        <w:rPr>
          <w:b/>
          <w:bCs/>
          <w:sz w:val="28"/>
          <w:szCs w:val="28"/>
        </w:rPr>
      </w:pPr>
    </w:p>
    <w:p w14:paraId="6ACA0FEB" w14:textId="77777777" w:rsidR="00185C13" w:rsidRDefault="00185C13" w:rsidP="00894012">
      <w:pPr>
        <w:ind w:firstLine="709"/>
        <w:jc w:val="center"/>
        <w:rPr>
          <w:b/>
          <w:bCs/>
          <w:sz w:val="28"/>
          <w:szCs w:val="28"/>
        </w:rPr>
      </w:pPr>
    </w:p>
    <w:p w14:paraId="57DA99FB" w14:textId="77777777" w:rsidR="00185C13" w:rsidRDefault="00185C13" w:rsidP="00894012">
      <w:pPr>
        <w:ind w:firstLine="709"/>
        <w:jc w:val="center"/>
        <w:rPr>
          <w:b/>
          <w:bCs/>
          <w:sz w:val="28"/>
          <w:szCs w:val="28"/>
        </w:rPr>
      </w:pPr>
    </w:p>
    <w:p w14:paraId="15B4C1B6" w14:textId="5C036CAA" w:rsidR="00894012" w:rsidRPr="003745D9" w:rsidRDefault="00894012" w:rsidP="00185C13">
      <w:pPr>
        <w:autoSpaceDE w:val="0"/>
        <w:autoSpaceDN w:val="0"/>
        <w:adjustRightInd w:val="0"/>
        <w:ind w:firstLine="709"/>
        <w:jc w:val="both"/>
        <w:rPr>
          <w:b/>
          <w:bCs/>
          <w:sz w:val="28"/>
          <w:szCs w:val="28"/>
        </w:rPr>
      </w:pPr>
      <w:r>
        <w:rPr>
          <w:sz w:val="28"/>
          <w:szCs w:val="28"/>
        </w:rPr>
        <w:t>В соответствии со статьей 44 Федерального закона</w:t>
      </w:r>
      <w:r>
        <w:rPr>
          <w:rFonts w:eastAsiaTheme="minorHAnsi"/>
          <w:color w:val="auto"/>
          <w:sz w:val="28"/>
          <w:szCs w:val="28"/>
        </w:rPr>
        <w:t xml:space="preserve"> от 31.07.2020                № 248-ФЗ</w:t>
      </w:r>
      <w:r>
        <w:rPr>
          <w:sz w:val="28"/>
          <w:szCs w:val="28"/>
        </w:rPr>
        <w:t xml:space="preserve"> «О государственном контроле (надзоре) и муниципальном контроле в Российской Федерации», постановлением Правительства </w:t>
      </w:r>
      <w:r>
        <w:rPr>
          <w:rFonts w:eastAsiaTheme="minorHAnsi"/>
          <w:color w:val="auto"/>
          <w:sz w:val="28"/>
          <w:szCs w:val="28"/>
        </w:rPr>
        <w:t xml:space="preserve">РФ от 25.06.2021 </w:t>
      </w:r>
      <w:r w:rsidR="00185C13">
        <w:rPr>
          <w:rFonts w:eastAsiaTheme="minorHAnsi"/>
          <w:color w:val="auto"/>
          <w:sz w:val="28"/>
          <w:szCs w:val="28"/>
        </w:rPr>
        <w:br/>
      </w:r>
      <w:r>
        <w:rPr>
          <w:rFonts w:eastAsiaTheme="minorHAnsi"/>
          <w:color w:val="auto"/>
          <w:sz w:val="28"/>
          <w:szCs w:val="28"/>
        </w:rPr>
        <w:t xml:space="preserve">№ 990 </w:t>
      </w:r>
      <w:r>
        <w:rPr>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3745D9" w:rsidRPr="003745D9">
        <w:rPr>
          <w:b/>
          <w:bCs/>
          <w:sz w:val="28"/>
          <w:szCs w:val="28"/>
        </w:rPr>
        <w:t xml:space="preserve">п р и к а з ы в а ю: </w:t>
      </w:r>
    </w:p>
    <w:p w14:paraId="5278304B" w14:textId="46FDF63F" w:rsidR="00894012" w:rsidRDefault="00894012" w:rsidP="00185C13">
      <w:pPr>
        <w:ind w:firstLine="709"/>
        <w:jc w:val="both"/>
        <w:rPr>
          <w:sz w:val="28"/>
          <w:szCs w:val="28"/>
        </w:rPr>
      </w:pPr>
      <w:r w:rsidRPr="00185C13">
        <w:rPr>
          <w:sz w:val="28"/>
          <w:szCs w:val="28"/>
        </w:rPr>
        <w:t xml:space="preserve">1. Утвердить прилагаемую Программу профилактики рисков причинения вреда </w:t>
      </w:r>
      <w:r w:rsidR="00185C13" w:rsidRPr="00185C13">
        <w:rPr>
          <w:sz w:val="28"/>
          <w:szCs w:val="28"/>
        </w:rPr>
        <w:t xml:space="preserve">(ущерба) охраняемым законом ценностям при осуществлении регионального государственного контроля (надзора) </w:t>
      </w:r>
      <w:r w:rsidR="00185C13">
        <w:rPr>
          <w:sz w:val="28"/>
          <w:szCs w:val="28"/>
        </w:rPr>
        <w:br/>
      </w:r>
      <w:r w:rsidR="00185C13" w:rsidRPr="00185C13">
        <w:rPr>
          <w:sz w:val="28"/>
          <w:szCs w:val="28"/>
        </w:rPr>
        <w:t xml:space="preserve">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w:t>
      </w:r>
      <w:r w:rsidR="00185C13">
        <w:rPr>
          <w:sz w:val="28"/>
          <w:szCs w:val="28"/>
        </w:rPr>
        <w:br/>
      </w:r>
      <w:r w:rsidR="00185C13" w:rsidRPr="00185C13">
        <w:rPr>
          <w:sz w:val="28"/>
          <w:szCs w:val="28"/>
        </w:rPr>
        <w:t>и местного (муниципального) значения, выявленных объектов культурного наследия на территории Республики Марий Эл</w:t>
      </w:r>
      <w:r w:rsidR="00185C13">
        <w:rPr>
          <w:sz w:val="28"/>
          <w:szCs w:val="28"/>
        </w:rPr>
        <w:t xml:space="preserve"> </w:t>
      </w:r>
      <w:r w:rsidR="00185C13" w:rsidRPr="00185C13">
        <w:rPr>
          <w:sz w:val="28"/>
          <w:szCs w:val="28"/>
        </w:rPr>
        <w:t>на 2024 год</w:t>
      </w:r>
      <w:r w:rsidR="00185C13">
        <w:rPr>
          <w:sz w:val="28"/>
          <w:szCs w:val="28"/>
        </w:rPr>
        <w:t xml:space="preserve"> </w:t>
      </w:r>
      <w:r>
        <w:rPr>
          <w:sz w:val="28"/>
          <w:szCs w:val="28"/>
        </w:rPr>
        <w:t>(далее – Программа профилактики).</w:t>
      </w:r>
    </w:p>
    <w:p w14:paraId="67E18A88" w14:textId="2F07C249" w:rsidR="00894012" w:rsidRDefault="00894012" w:rsidP="007B1DE3">
      <w:pPr>
        <w:autoSpaceDE w:val="0"/>
        <w:autoSpaceDN w:val="0"/>
        <w:adjustRightInd w:val="0"/>
        <w:ind w:firstLine="709"/>
        <w:jc w:val="both"/>
        <w:rPr>
          <w:sz w:val="28"/>
          <w:szCs w:val="28"/>
        </w:rPr>
      </w:pPr>
      <w:r>
        <w:rPr>
          <w:sz w:val="28"/>
          <w:szCs w:val="28"/>
        </w:rPr>
        <w:t xml:space="preserve">2. Должностным лицам </w:t>
      </w:r>
      <w:r w:rsidR="00185C13">
        <w:rPr>
          <w:sz w:val="28"/>
          <w:szCs w:val="28"/>
        </w:rPr>
        <w:t>Министерства культуры, печати и по делам национальностей Республики Марий Эл</w:t>
      </w:r>
      <w:r>
        <w:rPr>
          <w:sz w:val="28"/>
          <w:szCs w:val="28"/>
        </w:rPr>
        <w:t xml:space="preserve">, уполномоченным на осуществление </w:t>
      </w:r>
      <w:r w:rsidR="00185C13">
        <w:rPr>
          <w:sz w:val="28"/>
          <w:szCs w:val="28"/>
        </w:rPr>
        <w:t xml:space="preserve">регионального </w:t>
      </w:r>
      <w:r>
        <w:rPr>
          <w:sz w:val="28"/>
          <w:szCs w:val="28"/>
        </w:rPr>
        <w:t>государственного контроля (надзора) за состоянием,</w:t>
      </w:r>
      <w:r>
        <w:rPr>
          <w:rFonts w:ascii="Arial" w:hAnsi="Arial" w:cs="Arial"/>
          <w:sz w:val="28"/>
          <w:szCs w:val="28"/>
        </w:rPr>
        <w:t xml:space="preserve"> </w:t>
      </w:r>
      <w:r>
        <w:rPr>
          <w:sz w:val="28"/>
          <w:szCs w:val="28"/>
        </w:rPr>
        <w:lastRenderedPageBreak/>
        <w:t xml:space="preserve">содержанием, сохранением, использованием, популяризацией </w:t>
      </w:r>
      <w:r w:rsidR="007B1DE3">
        <w:rPr>
          <w:sz w:val="28"/>
          <w:szCs w:val="28"/>
        </w:rPr>
        <w:br/>
      </w:r>
      <w:r>
        <w:rPr>
          <w:sz w:val="28"/>
          <w:szCs w:val="28"/>
        </w:rPr>
        <w:t xml:space="preserve">и государственной охраной объектов культурного наследия (памятников истории и культуры) народов Российской Федерации </w:t>
      </w:r>
      <w:r w:rsidR="007B1DE3">
        <w:rPr>
          <w:sz w:val="28"/>
          <w:szCs w:val="28"/>
        </w:rPr>
        <w:t xml:space="preserve">регионального </w:t>
      </w:r>
      <w:r w:rsidR="007B1DE3">
        <w:rPr>
          <w:sz w:val="28"/>
          <w:szCs w:val="28"/>
        </w:rPr>
        <w:br/>
        <w:t xml:space="preserve">и местного (муниципального), выявленных  объектов культурного наследия </w:t>
      </w:r>
      <w:r w:rsidR="007B1DE3">
        <w:rPr>
          <w:sz w:val="28"/>
          <w:szCs w:val="28"/>
        </w:rPr>
        <w:br/>
      </w:r>
      <w:r>
        <w:rPr>
          <w:sz w:val="28"/>
          <w:szCs w:val="28"/>
        </w:rPr>
        <w:t xml:space="preserve">на территории </w:t>
      </w:r>
      <w:r w:rsidR="003745D9">
        <w:rPr>
          <w:sz w:val="28"/>
          <w:szCs w:val="28"/>
        </w:rPr>
        <w:t>Республики Марий Эл</w:t>
      </w:r>
      <w:r>
        <w:rPr>
          <w:sz w:val="28"/>
          <w:szCs w:val="28"/>
        </w:rPr>
        <w:t>, обеспечить исполнение Программы профилактики.</w:t>
      </w:r>
    </w:p>
    <w:p w14:paraId="528C62B7" w14:textId="6F28A4AD" w:rsidR="00894012" w:rsidRDefault="00894012" w:rsidP="00894012">
      <w:pPr>
        <w:autoSpaceDE w:val="0"/>
        <w:autoSpaceDN w:val="0"/>
        <w:adjustRightInd w:val="0"/>
        <w:ind w:firstLine="709"/>
        <w:jc w:val="both"/>
        <w:rPr>
          <w:sz w:val="28"/>
          <w:szCs w:val="28"/>
        </w:rPr>
      </w:pPr>
      <w:r>
        <w:rPr>
          <w:sz w:val="28"/>
          <w:szCs w:val="28"/>
        </w:rPr>
        <w:t xml:space="preserve">3. Отделу </w:t>
      </w:r>
      <w:r w:rsidR="007B1DE3">
        <w:rPr>
          <w:sz w:val="28"/>
          <w:szCs w:val="28"/>
        </w:rPr>
        <w:t xml:space="preserve">по сохранению, использованию и охране объектов культурного наследия </w:t>
      </w:r>
      <w:r>
        <w:rPr>
          <w:sz w:val="28"/>
          <w:szCs w:val="28"/>
        </w:rPr>
        <w:t xml:space="preserve">опубликовать настоящий приказ на официальном сайте </w:t>
      </w:r>
      <w:r w:rsidR="007B1DE3">
        <w:rPr>
          <w:sz w:val="28"/>
          <w:szCs w:val="28"/>
        </w:rPr>
        <w:t xml:space="preserve">Министерства культуры, печати и по делам национальностей Республики Марий Эл </w:t>
      </w:r>
      <w:r>
        <w:rPr>
          <w:sz w:val="28"/>
          <w:szCs w:val="28"/>
        </w:rPr>
        <w:t>в установленные сроки.</w:t>
      </w:r>
    </w:p>
    <w:p w14:paraId="6EB3E21E" w14:textId="1D618F1A" w:rsidR="00894012" w:rsidRDefault="00894012" w:rsidP="007B1DE3">
      <w:pPr>
        <w:autoSpaceDE w:val="0"/>
        <w:autoSpaceDN w:val="0"/>
        <w:adjustRightInd w:val="0"/>
        <w:ind w:firstLine="709"/>
        <w:jc w:val="both"/>
        <w:rPr>
          <w:sz w:val="28"/>
          <w:szCs w:val="28"/>
        </w:rPr>
      </w:pPr>
      <w:r>
        <w:rPr>
          <w:rFonts w:eastAsiaTheme="minorHAnsi"/>
          <w:color w:val="auto"/>
          <w:sz w:val="28"/>
          <w:szCs w:val="28"/>
        </w:rPr>
        <w:t xml:space="preserve">4. </w:t>
      </w:r>
      <w:r>
        <w:rPr>
          <w:sz w:val="28"/>
          <w:szCs w:val="28"/>
        </w:rPr>
        <w:t xml:space="preserve">Контроль за исполнением приказа возложить на заместителя </w:t>
      </w:r>
      <w:r w:rsidR="007B1DE3">
        <w:rPr>
          <w:sz w:val="28"/>
          <w:szCs w:val="28"/>
        </w:rPr>
        <w:t xml:space="preserve">министра культуры, печати и по делам национальностей Республики Марий Эл </w:t>
      </w:r>
      <w:r w:rsidR="007B1DE3">
        <w:rPr>
          <w:sz w:val="28"/>
          <w:szCs w:val="28"/>
        </w:rPr>
        <w:br/>
        <w:t>А.Н. Луничкина.</w:t>
      </w:r>
    </w:p>
    <w:p w14:paraId="05F6785C" w14:textId="77777777" w:rsidR="00894012" w:rsidRDefault="00894012" w:rsidP="00894012">
      <w:pPr>
        <w:pStyle w:val="a6"/>
        <w:ind w:left="0"/>
        <w:jc w:val="both"/>
        <w:rPr>
          <w:sz w:val="28"/>
          <w:szCs w:val="28"/>
        </w:rPr>
      </w:pPr>
    </w:p>
    <w:p w14:paraId="5B7424C8" w14:textId="77777777" w:rsidR="00894012" w:rsidRDefault="00894012" w:rsidP="00894012">
      <w:pPr>
        <w:jc w:val="both"/>
        <w:rPr>
          <w:sz w:val="28"/>
          <w:szCs w:val="28"/>
        </w:rPr>
      </w:pPr>
    </w:p>
    <w:p w14:paraId="11B3F1D0" w14:textId="6C5CA293" w:rsidR="00894012" w:rsidRDefault="007B1DE3" w:rsidP="00894012">
      <w:pPr>
        <w:jc w:val="both"/>
        <w:rPr>
          <w:sz w:val="28"/>
          <w:szCs w:val="28"/>
        </w:rPr>
      </w:pPr>
      <w:r>
        <w:rPr>
          <w:sz w:val="28"/>
          <w:szCs w:val="28"/>
        </w:rPr>
        <w:t xml:space="preserve">Министр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К.А.Иванов</w:t>
      </w:r>
      <w:proofErr w:type="spellEnd"/>
    </w:p>
    <w:p w14:paraId="3F507448" w14:textId="77777777" w:rsidR="00894012" w:rsidRDefault="00894012" w:rsidP="00894012">
      <w:pPr>
        <w:rPr>
          <w:rFonts w:eastAsiaTheme="minorHAnsi"/>
          <w:b/>
          <w:color w:val="auto"/>
          <w:sz w:val="28"/>
          <w:szCs w:val="28"/>
          <w:lang w:eastAsia="en-US"/>
        </w:rPr>
      </w:pPr>
    </w:p>
    <w:p w14:paraId="0C89BF15" w14:textId="77777777" w:rsidR="00894012" w:rsidRDefault="00894012" w:rsidP="00894012">
      <w:pPr>
        <w:rPr>
          <w:rFonts w:eastAsiaTheme="minorHAnsi"/>
          <w:b/>
          <w:color w:val="auto"/>
          <w:sz w:val="28"/>
          <w:szCs w:val="28"/>
          <w:lang w:eastAsia="en-US"/>
        </w:rPr>
      </w:pPr>
    </w:p>
    <w:p w14:paraId="1B7442B3" w14:textId="77777777" w:rsidR="00894012" w:rsidRDefault="00894012" w:rsidP="00894012">
      <w:pPr>
        <w:rPr>
          <w:rFonts w:eastAsiaTheme="minorHAnsi"/>
          <w:b/>
          <w:color w:val="auto"/>
          <w:sz w:val="28"/>
          <w:szCs w:val="28"/>
          <w:lang w:eastAsia="en-US"/>
        </w:rPr>
      </w:pPr>
    </w:p>
    <w:p w14:paraId="1B3FB50E" w14:textId="76119700" w:rsidR="00894012" w:rsidRDefault="00894012" w:rsidP="00735142">
      <w:pPr>
        <w:tabs>
          <w:tab w:val="left" w:pos="5245"/>
        </w:tabs>
        <w:ind w:left="5245"/>
        <w:jc w:val="center"/>
        <w:rPr>
          <w:bCs/>
          <w:sz w:val="28"/>
          <w:szCs w:val="28"/>
        </w:rPr>
      </w:pPr>
    </w:p>
    <w:p w14:paraId="1BDACEB1" w14:textId="34382129" w:rsidR="00894012" w:rsidRDefault="00894012" w:rsidP="00735142">
      <w:pPr>
        <w:tabs>
          <w:tab w:val="left" w:pos="5245"/>
        </w:tabs>
        <w:ind w:left="5245"/>
        <w:jc w:val="center"/>
        <w:rPr>
          <w:bCs/>
          <w:sz w:val="28"/>
          <w:szCs w:val="28"/>
        </w:rPr>
      </w:pPr>
    </w:p>
    <w:p w14:paraId="685CF8F6" w14:textId="51C7D1C1" w:rsidR="00894012" w:rsidRDefault="00894012" w:rsidP="00735142">
      <w:pPr>
        <w:tabs>
          <w:tab w:val="left" w:pos="5245"/>
        </w:tabs>
        <w:ind w:left="5245"/>
        <w:jc w:val="center"/>
        <w:rPr>
          <w:bCs/>
          <w:sz w:val="28"/>
          <w:szCs w:val="28"/>
        </w:rPr>
      </w:pPr>
    </w:p>
    <w:p w14:paraId="79C6B187" w14:textId="56956EC5" w:rsidR="00894012" w:rsidRDefault="00894012" w:rsidP="00735142">
      <w:pPr>
        <w:tabs>
          <w:tab w:val="left" w:pos="5245"/>
        </w:tabs>
        <w:ind w:left="5245"/>
        <w:jc w:val="center"/>
        <w:rPr>
          <w:bCs/>
          <w:sz w:val="28"/>
          <w:szCs w:val="28"/>
        </w:rPr>
      </w:pPr>
    </w:p>
    <w:p w14:paraId="3DC7569B" w14:textId="23524663" w:rsidR="00894012" w:rsidRDefault="00894012" w:rsidP="00735142">
      <w:pPr>
        <w:tabs>
          <w:tab w:val="left" w:pos="5245"/>
        </w:tabs>
        <w:ind w:left="5245"/>
        <w:jc w:val="center"/>
        <w:rPr>
          <w:bCs/>
          <w:sz w:val="28"/>
          <w:szCs w:val="28"/>
        </w:rPr>
      </w:pPr>
    </w:p>
    <w:p w14:paraId="266301C8" w14:textId="3F4829E0" w:rsidR="00894012" w:rsidRDefault="00894012" w:rsidP="00735142">
      <w:pPr>
        <w:tabs>
          <w:tab w:val="left" w:pos="5245"/>
        </w:tabs>
        <w:ind w:left="5245"/>
        <w:jc w:val="center"/>
        <w:rPr>
          <w:bCs/>
          <w:sz w:val="28"/>
          <w:szCs w:val="28"/>
        </w:rPr>
      </w:pPr>
    </w:p>
    <w:p w14:paraId="4E7B5682" w14:textId="6CB294C9" w:rsidR="00894012" w:rsidRDefault="00894012" w:rsidP="00735142">
      <w:pPr>
        <w:tabs>
          <w:tab w:val="left" w:pos="5245"/>
        </w:tabs>
        <w:ind w:left="5245"/>
        <w:jc w:val="center"/>
        <w:rPr>
          <w:bCs/>
          <w:sz w:val="28"/>
          <w:szCs w:val="28"/>
        </w:rPr>
      </w:pPr>
    </w:p>
    <w:p w14:paraId="1A02E1E0" w14:textId="7BA015C7" w:rsidR="00894012" w:rsidRDefault="00894012" w:rsidP="00735142">
      <w:pPr>
        <w:tabs>
          <w:tab w:val="left" w:pos="5245"/>
        </w:tabs>
        <w:ind w:left="5245"/>
        <w:jc w:val="center"/>
        <w:rPr>
          <w:bCs/>
          <w:sz w:val="28"/>
          <w:szCs w:val="28"/>
        </w:rPr>
      </w:pPr>
    </w:p>
    <w:p w14:paraId="47707777" w14:textId="40A3F9F4" w:rsidR="00894012" w:rsidRDefault="00894012" w:rsidP="00735142">
      <w:pPr>
        <w:tabs>
          <w:tab w:val="left" w:pos="5245"/>
        </w:tabs>
        <w:ind w:left="5245"/>
        <w:jc w:val="center"/>
        <w:rPr>
          <w:bCs/>
          <w:sz w:val="28"/>
          <w:szCs w:val="28"/>
        </w:rPr>
      </w:pPr>
    </w:p>
    <w:p w14:paraId="6DB8EACB" w14:textId="6A144FD3" w:rsidR="00894012" w:rsidRDefault="00894012" w:rsidP="00735142">
      <w:pPr>
        <w:tabs>
          <w:tab w:val="left" w:pos="5245"/>
        </w:tabs>
        <w:ind w:left="5245"/>
        <w:jc w:val="center"/>
        <w:rPr>
          <w:bCs/>
          <w:sz w:val="28"/>
          <w:szCs w:val="28"/>
        </w:rPr>
      </w:pPr>
    </w:p>
    <w:p w14:paraId="28474904" w14:textId="51C8DF7D" w:rsidR="00894012" w:rsidRDefault="00894012" w:rsidP="00735142">
      <w:pPr>
        <w:tabs>
          <w:tab w:val="left" w:pos="5245"/>
        </w:tabs>
        <w:ind w:left="5245"/>
        <w:jc w:val="center"/>
        <w:rPr>
          <w:bCs/>
          <w:sz w:val="28"/>
          <w:szCs w:val="28"/>
        </w:rPr>
      </w:pPr>
    </w:p>
    <w:p w14:paraId="2232B1BA" w14:textId="0DD8F4F4" w:rsidR="00894012" w:rsidRDefault="00894012" w:rsidP="00735142">
      <w:pPr>
        <w:tabs>
          <w:tab w:val="left" w:pos="5245"/>
        </w:tabs>
        <w:ind w:left="5245"/>
        <w:jc w:val="center"/>
        <w:rPr>
          <w:bCs/>
          <w:sz w:val="28"/>
          <w:szCs w:val="28"/>
        </w:rPr>
      </w:pPr>
    </w:p>
    <w:p w14:paraId="5739F9F3" w14:textId="6636B9CA" w:rsidR="00894012" w:rsidRDefault="00894012" w:rsidP="00735142">
      <w:pPr>
        <w:tabs>
          <w:tab w:val="left" w:pos="5245"/>
        </w:tabs>
        <w:ind w:left="5245"/>
        <w:jc w:val="center"/>
        <w:rPr>
          <w:bCs/>
          <w:sz w:val="28"/>
          <w:szCs w:val="28"/>
        </w:rPr>
      </w:pPr>
    </w:p>
    <w:p w14:paraId="5C826468" w14:textId="1152C473" w:rsidR="00894012" w:rsidRDefault="00894012" w:rsidP="00735142">
      <w:pPr>
        <w:tabs>
          <w:tab w:val="left" w:pos="5245"/>
        </w:tabs>
        <w:ind w:left="5245"/>
        <w:jc w:val="center"/>
        <w:rPr>
          <w:bCs/>
          <w:sz w:val="28"/>
          <w:szCs w:val="28"/>
        </w:rPr>
      </w:pPr>
    </w:p>
    <w:p w14:paraId="2F471B03" w14:textId="55E41483" w:rsidR="00894012" w:rsidRDefault="00894012" w:rsidP="00735142">
      <w:pPr>
        <w:tabs>
          <w:tab w:val="left" w:pos="5245"/>
        </w:tabs>
        <w:ind w:left="5245"/>
        <w:jc w:val="center"/>
        <w:rPr>
          <w:bCs/>
          <w:sz w:val="28"/>
          <w:szCs w:val="28"/>
        </w:rPr>
      </w:pPr>
    </w:p>
    <w:p w14:paraId="29F3B7F0" w14:textId="05E43D92" w:rsidR="00894012" w:rsidRDefault="00894012" w:rsidP="00735142">
      <w:pPr>
        <w:tabs>
          <w:tab w:val="left" w:pos="5245"/>
        </w:tabs>
        <w:ind w:left="5245"/>
        <w:jc w:val="center"/>
        <w:rPr>
          <w:bCs/>
          <w:sz w:val="28"/>
          <w:szCs w:val="28"/>
        </w:rPr>
      </w:pPr>
    </w:p>
    <w:p w14:paraId="201AB32D" w14:textId="3B589479" w:rsidR="00894012" w:rsidRDefault="00894012" w:rsidP="00735142">
      <w:pPr>
        <w:tabs>
          <w:tab w:val="left" w:pos="5245"/>
        </w:tabs>
        <w:ind w:left="5245"/>
        <w:jc w:val="center"/>
        <w:rPr>
          <w:bCs/>
          <w:sz w:val="28"/>
          <w:szCs w:val="28"/>
        </w:rPr>
      </w:pPr>
    </w:p>
    <w:p w14:paraId="5044B89A" w14:textId="776AD332" w:rsidR="00894012" w:rsidRDefault="00894012" w:rsidP="00735142">
      <w:pPr>
        <w:tabs>
          <w:tab w:val="left" w:pos="5245"/>
        </w:tabs>
        <w:ind w:left="5245"/>
        <w:jc w:val="center"/>
        <w:rPr>
          <w:bCs/>
          <w:sz w:val="28"/>
          <w:szCs w:val="28"/>
        </w:rPr>
      </w:pPr>
    </w:p>
    <w:p w14:paraId="58350A8A" w14:textId="4BCCF311" w:rsidR="00894012" w:rsidRDefault="00894012" w:rsidP="00735142">
      <w:pPr>
        <w:tabs>
          <w:tab w:val="left" w:pos="5245"/>
        </w:tabs>
        <w:ind w:left="5245"/>
        <w:jc w:val="center"/>
        <w:rPr>
          <w:bCs/>
          <w:sz w:val="28"/>
          <w:szCs w:val="28"/>
        </w:rPr>
      </w:pPr>
    </w:p>
    <w:p w14:paraId="1095BC3A" w14:textId="5B62C9DF" w:rsidR="00894012" w:rsidRDefault="00894012" w:rsidP="00735142">
      <w:pPr>
        <w:tabs>
          <w:tab w:val="left" w:pos="5245"/>
        </w:tabs>
        <w:ind w:left="5245"/>
        <w:jc w:val="center"/>
        <w:rPr>
          <w:bCs/>
          <w:sz w:val="28"/>
          <w:szCs w:val="28"/>
        </w:rPr>
      </w:pPr>
    </w:p>
    <w:p w14:paraId="77E750D1" w14:textId="001455D8" w:rsidR="00894012" w:rsidRDefault="00894012" w:rsidP="00735142">
      <w:pPr>
        <w:tabs>
          <w:tab w:val="left" w:pos="5245"/>
        </w:tabs>
        <w:ind w:left="5245"/>
        <w:jc w:val="center"/>
        <w:rPr>
          <w:bCs/>
          <w:sz w:val="28"/>
          <w:szCs w:val="28"/>
        </w:rPr>
      </w:pPr>
    </w:p>
    <w:p w14:paraId="272DF2F2" w14:textId="28CDFF97" w:rsidR="00894012" w:rsidRDefault="00894012" w:rsidP="00735142">
      <w:pPr>
        <w:tabs>
          <w:tab w:val="left" w:pos="5245"/>
        </w:tabs>
        <w:ind w:left="5245"/>
        <w:jc w:val="center"/>
        <w:rPr>
          <w:bCs/>
          <w:sz w:val="28"/>
          <w:szCs w:val="28"/>
        </w:rPr>
      </w:pPr>
    </w:p>
    <w:p w14:paraId="01D30486" w14:textId="176132CB" w:rsidR="00894012" w:rsidRDefault="00894012" w:rsidP="00735142">
      <w:pPr>
        <w:tabs>
          <w:tab w:val="left" w:pos="5245"/>
        </w:tabs>
        <w:ind w:left="5245"/>
        <w:jc w:val="center"/>
        <w:rPr>
          <w:bCs/>
          <w:sz w:val="28"/>
          <w:szCs w:val="28"/>
        </w:rPr>
      </w:pPr>
    </w:p>
    <w:p w14:paraId="06E64C60" w14:textId="4C0CB2F3" w:rsidR="00894012" w:rsidRDefault="00894012" w:rsidP="00735142">
      <w:pPr>
        <w:tabs>
          <w:tab w:val="left" w:pos="5245"/>
        </w:tabs>
        <w:ind w:left="5245"/>
        <w:jc w:val="center"/>
        <w:rPr>
          <w:bCs/>
          <w:sz w:val="28"/>
          <w:szCs w:val="28"/>
        </w:rPr>
      </w:pPr>
    </w:p>
    <w:p w14:paraId="1E39F756" w14:textId="30D256AA" w:rsidR="00894012" w:rsidRDefault="00894012" w:rsidP="00735142">
      <w:pPr>
        <w:tabs>
          <w:tab w:val="left" w:pos="5245"/>
        </w:tabs>
        <w:ind w:left="5245"/>
        <w:jc w:val="center"/>
        <w:rPr>
          <w:bCs/>
          <w:sz w:val="28"/>
          <w:szCs w:val="28"/>
        </w:rPr>
      </w:pPr>
    </w:p>
    <w:p w14:paraId="105388FC" w14:textId="6FBADB20" w:rsidR="00894012" w:rsidRDefault="00894012" w:rsidP="00735142">
      <w:pPr>
        <w:tabs>
          <w:tab w:val="left" w:pos="5245"/>
        </w:tabs>
        <w:ind w:left="5245"/>
        <w:jc w:val="center"/>
        <w:rPr>
          <w:bCs/>
          <w:sz w:val="28"/>
          <w:szCs w:val="28"/>
        </w:rPr>
      </w:pPr>
    </w:p>
    <w:p w14:paraId="6E754193" w14:textId="2361946C" w:rsidR="00894012" w:rsidRDefault="00894012" w:rsidP="00735142">
      <w:pPr>
        <w:tabs>
          <w:tab w:val="left" w:pos="5245"/>
        </w:tabs>
        <w:ind w:left="5245"/>
        <w:jc w:val="center"/>
        <w:rPr>
          <w:bCs/>
          <w:sz w:val="28"/>
          <w:szCs w:val="28"/>
        </w:rPr>
      </w:pPr>
    </w:p>
    <w:p w14:paraId="7187BBFD" w14:textId="77777777" w:rsidR="00894012" w:rsidRDefault="00894012" w:rsidP="00735142">
      <w:pPr>
        <w:tabs>
          <w:tab w:val="left" w:pos="5245"/>
        </w:tabs>
        <w:ind w:left="5245"/>
        <w:jc w:val="center"/>
        <w:rPr>
          <w:bCs/>
          <w:sz w:val="28"/>
          <w:szCs w:val="28"/>
        </w:rPr>
      </w:pPr>
    </w:p>
    <w:p w14:paraId="54D214B1" w14:textId="1A70A7BD" w:rsidR="00894012" w:rsidRDefault="00894012" w:rsidP="00735142">
      <w:pPr>
        <w:tabs>
          <w:tab w:val="left" w:pos="5245"/>
        </w:tabs>
        <w:ind w:left="5245"/>
        <w:jc w:val="center"/>
        <w:rPr>
          <w:bCs/>
          <w:sz w:val="28"/>
          <w:szCs w:val="28"/>
        </w:rPr>
      </w:pPr>
    </w:p>
    <w:p w14:paraId="3E7D63B2" w14:textId="77777777" w:rsidR="00735142" w:rsidRDefault="00735142" w:rsidP="00735142">
      <w:pPr>
        <w:tabs>
          <w:tab w:val="left" w:pos="5245"/>
        </w:tabs>
        <w:ind w:left="5245"/>
        <w:jc w:val="center"/>
        <w:rPr>
          <w:bCs/>
          <w:sz w:val="28"/>
          <w:szCs w:val="28"/>
        </w:rPr>
      </w:pPr>
      <w:r>
        <w:rPr>
          <w:bCs/>
          <w:sz w:val="28"/>
          <w:szCs w:val="28"/>
        </w:rPr>
        <w:t>УТВЕРЖДЕНА</w:t>
      </w:r>
    </w:p>
    <w:p w14:paraId="63497E28" w14:textId="77777777" w:rsidR="002A3A53" w:rsidRDefault="00735142" w:rsidP="002A3A53">
      <w:pPr>
        <w:tabs>
          <w:tab w:val="left" w:pos="5245"/>
        </w:tabs>
        <w:ind w:left="5245"/>
        <w:jc w:val="center"/>
        <w:rPr>
          <w:bCs/>
          <w:sz w:val="28"/>
          <w:szCs w:val="28"/>
        </w:rPr>
      </w:pPr>
      <w:r>
        <w:rPr>
          <w:bCs/>
          <w:sz w:val="28"/>
          <w:szCs w:val="28"/>
        </w:rPr>
        <w:t xml:space="preserve">приказом </w:t>
      </w:r>
      <w:r w:rsidR="002A3A53">
        <w:rPr>
          <w:bCs/>
          <w:sz w:val="28"/>
          <w:szCs w:val="28"/>
        </w:rPr>
        <w:t xml:space="preserve">Министерства культуры, печати и по делам национальностей </w:t>
      </w:r>
    </w:p>
    <w:p w14:paraId="569BC784" w14:textId="4CF80E4D" w:rsidR="00735142" w:rsidRDefault="002A3A53" w:rsidP="002A3A53">
      <w:pPr>
        <w:tabs>
          <w:tab w:val="left" w:pos="5245"/>
        </w:tabs>
        <w:ind w:left="5245"/>
        <w:jc w:val="center"/>
        <w:rPr>
          <w:bCs/>
          <w:sz w:val="28"/>
          <w:szCs w:val="28"/>
        </w:rPr>
      </w:pPr>
      <w:r>
        <w:rPr>
          <w:bCs/>
          <w:sz w:val="28"/>
          <w:szCs w:val="28"/>
        </w:rPr>
        <w:t>Республики Марий Эл</w:t>
      </w:r>
    </w:p>
    <w:p w14:paraId="4B08E3B1" w14:textId="77777777" w:rsidR="00735142" w:rsidRDefault="00735142" w:rsidP="00735142">
      <w:pPr>
        <w:tabs>
          <w:tab w:val="left" w:pos="5245"/>
        </w:tabs>
        <w:ind w:left="5245"/>
        <w:jc w:val="center"/>
        <w:rPr>
          <w:b/>
          <w:sz w:val="28"/>
          <w:szCs w:val="28"/>
        </w:rPr>
      </w:pPr>
      <w:r>
        <w:rPr>
          <w:bCs/>
          <w:sz w:val="28"/>
          <w:szCs w:val="28"/>
        </w:rPr>
        <w:t>от______________№ _______</w:t>
      </w:r>
    </w:p>
    <w:p w14:paraId="2F13D4E5" w14:textId="77777777" w:rsidR="00735142" w:rsidRDefault="00735142" w:rsidP="00735142">
      <w:pPr>
        <w:autoSpaceDE w:val="0"/>
        <w:autoSpaceDN w:val="0"/>
        <w:adjustRightInd w:val="0"/>
        <w:spacing w:line="276" w:lineRule="auto"/>
        <w:jc w:val="center"/>
        <w:rPr>
          <w:sz w:val="28"/>
          <w:szCs w:val="28"/>
        </w:rPr>
      </w:pPr>
    </w:p>
    <w:p w14:paraId="1381486D" w14:textId="77777777" w:rsidR="002A3A53" w:rsidRDefault="002A3A53" w:rsidP="00735142">
      <w:pPr>
        <w:autoSpaceDE w:val="0"/>
        <w:autoSpaceDN w:val="0"/>
        <w:adjustRightInd w:val="0"/>
        <w:spacing w:line="276" w:lineRule="auto"/>
        <w:jc w:val="center"/>
        <w:rPr>
          <w:sz w:val="28"/>
          <w:szCs w:val="28"/>
        </w:rPr>
      </w:pPr>
    </w:p>
    <w:p w14:paraId="406762E2" w14:textId="77777777" w:rsidR="002A3A53" w:rsidRDefault="002A3A53" w:rsidP="00735142">
      <w:pPr>
        <w:autoSpaceDE w:val="0"/>
        <w:autoSpaceDN w:val="0"/>
        <w:adjustRightInd w:val="0"/>
        <w:spacing w:line="276" w:lineRule="auto"/>
        <w:jc w:val="center"/>
        <w:rPr>
          <w:sz w:val="28"/>
          <w:szCs w:val="28"/>
        </w:rPr>
      </w:pPr>
    </w:p>
    <w:p w14:paraId="26DB15A2" w14:textId="77777777" w:rsidR="00735142" w:rsidRDefault="00735142" w:rsidP="00735142">
      <w:pPr>
        <w:pStyle w:val="a6"/>
        <w:ind w:left="0"/>
        <w:jc w:val="center"/>
        <w:rPr>
          <w:b/>
          <w:bCs/>
          <w:color w:val="auto"/>
          <w:sz w:val="28"/>
          <w:szCs w:val="28"/>
        </w:rPr>
      </w:pPr>
      <w:r>
        <w:rPr>
          <w:b/>
          <w:bCs/>
          <w:sz w:val="28"/>
          <w:szCs w:val="28"/>
        </w:rPr>
        <w:t xml:space="preserve">Программа </w:t>
      </w:r>
    </w:p>
    <w:p w14:paraId="40686CFA" w14:textId="77777777" w:rsidR="00DC7DB0" w:rsidRDefault="00DC7DB0" w:rsidP="00DC7DB0">
      <w:pPr>
        <w:jc w:val="center"/>
        <w:rPr>
          <w:b/>
          <w:bCs/>
          <w:sz w:val="28"/>
          <w:szCs w:val="28"/>
        </w:rPr>
      </w:pPr>
      <w:r>
        <w:rPr>
          <w:b/>
          <w:bCs/>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w:t>
      </w:r>
    </w:p>
    <w:p w14:paraId="012995F4" w14:textId="77777777" w:rsidR="00DC7DB0" w:rsidRDefault="00DC7DB0" w:rsidP="00DC7DB0">
      <w:pPr>
        <w:jc w:val="center"/>
        <w:rPr>
          <w:b/>
          <w:bCs/>
          <w:sz w:val="28"/>
          <w:szCs w:val="28"/>
        </w:rPr>
      </w:pPr>
      <w:r>
        <w:rPr>
          <w:b/>
          <w:bCs/>
          <w:sz w:val="28"/>
          <w:szCs w:val="28"/>
        </w:rPr>
        <w:t>и местного (муниципального) значения, выявленных объектов культурного наследия на территории Республики Марий Эл</w:t>
      </w:r>
    </w:p>
    <w:p w14:paraId="336A7108" w14:textId="77777777" w:rsidR="00DC7DB0" w:rsidRDefault="00DC7DB0" w:rsidP="00DC7DB0">
      <w:pPr>
        <w:jc w:val="center"/>
        <w:rPr>
          <w:b/>
          <w:bCs/>
          <w:color w:val="auto"/>
          <w:sz w:val="28"/>
          <w:szCs w:val="28"/>
        </w:rPr>
      </w:pPr>
      <w:r>
        <w:rPr>
          <w:b/>
          <w:bCs/>
          <w:sz w:val="28"/>
          <w:szCs w:val="28"/>
        </w:rPr>
        <w:t>на 2024 год</w:t>
      </w:r>
    </w:p>
    <w:p w14:paraId="157F0D03" w14:textId="77777777" w:rsidR="00DC7DB0" w:rsidRDefault="00DC7DB0" w:rsidP="00DC7DB0">
      <w:pPr>
        <w:ind w:firstLine="709"/>
        <w:jc w:val="center"/>
        <w:rPr>
          <w:b/>
          <w:bCs/>
          <w:sz w:val="28"/>
          <w:szCs w:val="28"/>
        </w:rPr>
      </w:pPr>
    </w:p>
    <w:p w14:paraId="7B36A97D" w14:textId="77777777" w:rsidR="00E77B36" w:rsidRPr="009830A1" w:rsidRDefault="00E77B36" w:rsidP="00E77B36">
      <w:pPr>
        <w:pStyle w:val="af2"/>
        <w:shd w:val="clear" w:color="auto" w:fill="FFFFFF" w:themeFill="background1"/>
        <w:spacing w:before="360" w:beforeAutospacing="0" w:after="120" w:afterAutospacing="0"/>
        <w:contextualSpacing/>
        <w:jc w:val="center"/>
        <w:rPr>
          <w:b/>
          <w:bCs/>
          <w:sz w:val="28"/>
          <w:szCs w:val="28"/>
        </w:rPr>
      </w:pPr>
      <w:r w:rsidRPr="009830A1">
        <w:rPr>
          <w:b/>
          <w:bCs/>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7B111EBC" w14:textId="77777777" w:rsidR="00E77B36" w:rsidRDefault="00E77B36" w:rsidP="00E77B36">
      <w:pPr>
        <w:pStyle w:val="af2"/>
        <w:spacing w:before="0" w:beforeAutospacing="0" w:after="0" w:afterAutospacing="0"/>
        <w:contextualSpacing/>
        <w:jc w:val="both"/>
        <w:rPr>
          <w:sz w:val="28"/>
          <w:szCs w:val="28"/>
        </w:rPr>
      </w:pPr>
    </w:p>
    <w:p w14:paraId="1B5B748D" w14:textId="0D83BBCB" w:rsidR="00773AFB" w:rsidRPr="00A84852" w:rsidRDefault="00E77B36" w:rsidP="00EF4607">
      <w:pPr>
        <w:ind w:firstLine="709"/>
        <w:jc w:val="both"/>
        <w:rPr>
          <w:rFonts w:eastAsia="Calibri"/>
          <w:sz w:val="28"/>
          <w:szCs w:val="22"/>
          <w:lang w:eastAsia="en-US"/>
        </w:rPr>
      </w:pPr>
      <w:r w:rsidRPr="00EF4607">
        <w:rPr>
          <w:sz w:val="28"/>
          <w:szCs w:val="28"/>
        </w:rPr>
        <w:t xml:space="preserve">Программа профилактики </w:t>
      </w:r>
      <w:r w:rsidR="00EF4607" w:rsidRPr="00EF4607">
        <w:rPr>
          <w:sz w:val="28"/>
          <w:szCs w:val="28"/>
        </w:rPr>
        <w:t>рисков причинения вреда (ущерба) охраняемым законом ценностям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r w:rsidR="00EF4607">
        <w:rPr>
          <w:sz w:val="28"/>
          <w:szCs w:val="28"/>
        </w:rPr>
        <w:t xml:space="preserve"> </w:t>
      </w:r>
      <w:r>
        <w:rPr>
          <w:sz w:val="28"/>
          <w:szCs w:val="28"/>
        </w:rPr>
        <w:t xml:space="preserve">(далее – </w:t>
      </w:r>
      <w:r w:rsidR="00EF4607">
        <w:rPr>
          <w:sz w:val="28"/>
          <w:szCs w:val="28"/>
        </w:rPr>
        <w:t>П</w:t>
      </w:r>
      <w:r>
        <w:rPr>
          <w:sz w:val="28"/>
          <w:szCs w:val="28"/>
        </w:rPr>
        <w:t>рограмма</w:t>
      </w:r>
      <w:r w:rsidR="00DE40F5">
        <w:rPr>
          <w:sz w:val="28"/>
          <w:szCs w:val="28"/>
        </w:rPr>
        <w:t xml:space="preserve"> профилактики</w:t>
      </w:r>
      <w:r>
        <w:rPr>
          <w:sz w:val="28"/>
          <w:szCs w:val="28"/>
        </w:rPr>
        <w:t xml:space="preserve">) разработана во исполнение </w:t>
      </w:r>
      <w:hyperlink r:id="rId9" w:history="1">
        <w:r w:rsidRPr="00B72DA0">
          <w:rPr>
            <w:rStyle w:val="a9"/>
            <w:color w:val="auto"/>
            <w:sz w:val="28"/>
            <w:szCs w:val="28"/>
            <w:u w:val="none"/>
          </w:rPr>
          <w:t xml:space="preserve">статьи </w:t>
        </w:r>
      </w:hyperlink>
      <w:r w:rsidRPr="00B72DA0">
        <w:rPr>
          <w:rStyle w:val="a9"/>
          <w:color w:val="auto"/>
          <w:sz w:val="28"/>
          <w:szCs w:val="28"/>
          <w:u w:val="none"/>
        </w:rPr>
        <w:t>44</w:t>
      </w:r>
      <w:r>
        <w:rPr>
          <w:sz w:val="28"/>
          <w:szCs w:val="28"/>
        </w:rPr>
        <w:t xml:space="preserve"> Федерального закона</w:t>
      </w:r>
      <w:r w:rsidR="00EF4607">
        <w:rPr>
          <w:sz w:val="28"/>
          <w:szCs w:val="28"/>
        </w:rPr>
        <w:t xml:space="preserve"> </w:t>
      </w:r>
      <w:r w:rsidR="00773AFB" w:rsidRPr="00512910">
        <w:rPr>
          <w:rFonts w:eastAsiaTheme="minorHAnsi"/>
          <w:color w:val="auto"/>
          <w:sz w:val="28"/>
          <w:szCs w:val="28"/>
        </w:rPr>
        <w:t>от 31.07.2020</w:t>
      </w:r>
      <w:r w:rsidR="00EF4607">
        <w:rPr>
          <w:rFonts w:eastAsiaTheme="minorHAnsi"/>
          <w:color w:val="auto"/>
          <w:sz w:val="28"/>
          <w:szCs w:val="28"/>
        </w:rPr>
        <w:t> г.</w:t>
      </w:r>
      <w:r w:rsidR="00773AFB" w:rsidRPr="00512910">
        <w:rPr>
          <w:rFonts w:eastAsiaTheme="minorHAnsi"/>
          <w:color w:val="auto"/>
          <w:sz w:val="28"/>
          <w:szCs w:val="28"/>
        </w:rPr>
        <w:t xml:space="preserve"> № 248-ФЗ</w:t>
      </w:r>
      <w:r w:rsidR="00773AFB" w:rsidRPr="00512910">
        <w:rPr>
          <w:sz w:val="28"/>
          <w:szCs w:val="28"/>
        </w:rPr>
        <w:t xml:space="preserve"> «О государственном контроле (надзоре) и муниципальном контроле в Российской Федерации»</w:t>
      </w:r>
      <w:r>
        <w:rPr>
          <w:sz w:val="28"/>
          <w:szCs w:val="28"/>
        </w:rPr>
        <w:t xml:space="preserve"> 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4493B">
        <w:rPr>
          <w:sz w:val="28"/>
          <w:szCs w:val="28"/>
        </w:rPr>
        <w:t>,</w:t>
      </w:r>
      <w:r>
        <w:rPr>
          <w:sz w:val="28"/>
          <w:szCs w:val="28"/>
        </w:rPr>
        <w:t xml:space="preserve"> утвержденных постановлением Правительства Р</w:t>
      </w:r>
      <w:r w:rsidR="00773AFB">
        <w:rPr>
          <w:sz w:val="28"/>
          <w:szCs w:val="28"/>
        </w:rPr>
        <w:t xml:space="preserve">Ф </w:t>
      </w:r>
      <w:r w:rsidR="00773AFB" w:rsidRPr="00512910">
        <w:rPr>
          <w:rFonts w:eastAsiaTheme="minorHAnsi"/>
          <w:color w:val="auto"/>
          <w:sz w:val="28"/>
          <w:szCs w:val="28"/>
        </w:rPr>
        <w:t>от 25.06.2021</w:t>
      </w:r>
      <w:r w:rsidR="00EF4607">
        <w:rPr>
          <w:rFonts w:eastAsiaTheme="minorHAnsi"/>
          <w:color w:val="auto"/>
          <w:sz w:val="28"/>
          <w:szCs w:val="28"/>
        </w:rPr>
        <w:t> г.</w:t>
      </w:r>
      <w:r w:rsidR="00EF4607">
        <w:rPr>
          <w:rFonts w:eastAsiaTheme="minorHAnsi"/>
          <w:color w:val="auto"/>
          <w:sz w:val="28"/>
          <w:szCs w:val="28"/>
        </w:rPr>
        <w:br/>
      </w:r>
      <w:r w:rsidR="00773AFB" w:rsidRPr="00512910">
        <w:rPr>
          <w:rFonts w:eastAsiaTheme="minorHAnsi"/>
          <w:color w:val="auto"/>
          <w:sz w:val="28"/>
          <w:szCs w:val="28"/>
        </w:rPr>
        <w:t>№ 990</w:t>
      </w:r>
      <w:r w:rsidR="00773AFB">
        <w:rPr>
          <w:rFonts w:eastAsiaTheme="minorHAnsi"/>
          <w:color w:val="auto"/>
          <w:sz w:val="28"/>
          <w:szCs w:val="28"/>
        </w:rPr>
        <w:t>.</w:t>
      </w:r>
    </w:p>
    <w:p w14:paraId="44E19AD7" w14:textId="49F412FB" w:rsidR="00EF4607" w:rsidRDefault="00EF4607" w:rsidP="00773AFB">
      <w:pPr>
        <w:ind w:firstLine="709"/>
        <w:jc w:val="both"/>
        <w:rPr>
          <w:sz w:val="28"/>
          <w:szCs w:val="28"/>
        </w:rPr>
      </w:pPr>
      <w:r>
        <w:rPr>
          <w:sz w:val="28"/>
          <w:szCs w:val="28"/>
        </w:rPr>
        <w:t xml:space="preserve">На территории Республики Марий Эл в 2023 году в едином государственном реестре объектов культурного наследия (памятников </w:t>
      </w:r>
      <w:r>
        <w:rPr>
          <w:sz w:val="28"/>
          <w:szCs w:val="28"/>
        </w:rPr>
        <w:lastRenderedPageBreak/>
        <w:t xml:space="preserve">истории и культуры) народов Российской Федерации учитывается </w:t>
      </w:r>
      <w:r w:rsidR="00A45AF6">
        <w:rPr>
          <w:sz w:val="28"/>
          <w:szCs w:val="28"/>
        </w:rPr>
        <w:t xml:space="preserve">1080 </w:t>
      </w:r>
      <w:r>
        <w:rPr>
          <w:sz w:val="28"/>
          <w:szCs w:val="28"/>
        </w:rPr>
        <w:t xml:space="preserve">объект культурного наследия, из них: </w:t>
      </w:r>
      <w:r w:rsidR="003F053F">
        <w:rPr>
          <w:sz w:val="28"/>
          <w:szCs w:val="28"/>
        </w:rPr>
        <w:t>526</w:t>
      </w:r>
      <w:r>
        <w:rPr>
          <w:sz w:val="28"/>
          <w:szCs w:val="28"/>
        </w:rPr>
        <w:t xml:space="preserve"> - федерального значения, </w:t>
      </w:r>
      <w:r w:rsidR="003F053F">
        <w:rPr>
          <w:sz w:val="28"/>
          <w:szCs w:val="28"/>
        </w:rPr>
        <w:t xml:space="preserve">554 </w:t>
      </w:r>
      <w:r>
        <w:rPr>
          <w:sz w:val="28"/>
          <w:szCs w:val="28"/>
        </w:rPr>
        <w:t>- регионального значения</w:t>
      </w:r>
      <w:r w:rsidR="003F053F">
        <w:rPr>
          <w:sz w:val="28"/>
          <w:szCs w:val="28"/>
        </w:rPr>
        <w:t xml:space="preserve">. </w:t>
      </w:r>
      <w:r>
        <w:rPr>
          <w:sz w:val="28"/>
          <w:szCs w:val="28"/>
        </w:rPr>
        <w:t xml:space="preserve">Являются выявленными </w:t>
      </w:r>
      <w:r w:rsidR="003F053F">
        <w:rPr>
          <w:sz w:val="28"/>
          <w:szCs w:val="28"/>
        </w:rPr>
        <w:t>–</w:t>
      </w:r>
      <w:r>
        <w:rPr>
          <w:sz w:val="28"/>
          <w:szCs w:val="28"/>
        </w:rPr>
        <w:t xml:space="preserve"> </w:t>
      </w:r>
      <w:r w:rsidR="003F053F">
        <w:rPr>
          <w:sz w:val="28"/>
          <w:szCs w:val="28"/>
        </w:rPr>
        <w:t xml:space="preserve">34 </w:t>
      </w:r>
      <w:r>
        <w:rPr>
          <w:sz w:val="28"/>
          <w:szCs w:val="28"/>
        </w:rPr>
        <w:t>объекта культурного наследия.</w:t>
      </w:r>
    </w:p>
    <w:p w14:paraId="6680653F" w14:textId="750B5CEC" w:rsidR="00E77B36" w:rsidRDefault="00E77B36" w:rsidP="00EF4607">
      <w:pPr>
        <w:ind w:firstLine="709"/>
        <w:jc w:val="both"/>
        <w:rPr>
          <w:sz w:val="28"/>
          <w:szCs w:val="28"/>
        </w:rPr>
      </w:pPr>
      <w:r w:rsidRPr="00B72DA0">
        <w:rPr>
          <w:sz w:val="28"/>
          <w:szCs w:val="28"/>
        </w:rPr>
        <w:t>Программа</w:t>
      </w:r>
      <w:r w:rsidR="00EC5699">
        <w:rPr>
          <w:sz w:val="28"/>
          <w:szCs w:val="28"/>
        </w:rPr>
        <w:t xml:space="preserve"> профилактики</w:t>
      </w:r>
      <w:r w:rsidRPr="00B72DA0">
        <w:rPr>
          <w:sz w:val="28"/>
          <w:szCs w:val="28"/>
        </w:rPr>
        <w:t xml:space="preserve"> представляет собой взаимосвязанный </w:t>
      </w:r>
      <w:r w:rsidR="00EF4607">
        <w:rPr>
          <w:sz w:val="28"/>
          <w:szCs w:val="28"/>
        </w:rPr>
        <w:br/>
      </w:r>
      <w:r w:rsidRPr="00B72DA0">
        <w:rPr>
          <w:sz w:val="28"/>
          <w:szCs w:val="28"/>
        </w:rPr>
        <w:t xml:space="preserve">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направленных на выявление и устранение конкретных причин и факторов несоблюдения обязательных требований, </w:t>
      </w:r>
      <w:r w:rsidR="00EF4607">
        <w:rPr>
          <w:sz w:val="28"/>
          <w:szCs w:val="28"/>
        </w:rPr>
        <w:br/>
      </w:r>
      <w:r w:rsidRPr="00B72DA0">
        <w:rPr>
          <w:sz w:val="28"/>
          <w:szCs w:val="28"/>
        </w:rPr>
        <w:t xml:space="preserve">а также на создание и развитие системы профилактики. </w:t>
      </w:r>
    </w:p>
    <w:p w14:paraId="2D1D753E" w14:textId="77777777" w:rsidR="00CA69DC" w:rsidRPr="00740AD0" w:rsidRDefault="00CA69DC" w:rsidP="00CA69DC">
      <w:pPr>
        <w:ind w:firstLine="709"/>
        <w:jc w:val="both"/>
        <w:rPr>
          <w:sz w:val="28"/>
          <w:szCs w:val="28"/>
        </w:rPr>
      </w:pPr>
      <w:r w:rsidRPr="00740AD0">
        <w:rPr>
          <w:sz w:val="28"/>
          <w:szCs w:val="28"/>
        </w:rPr>
        <w:t>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14:paraId="5E279481" w14:textId="77777777" w:rsidR="00CA69DC" w:rsidRPr="00740AD0" w:rsidRDefault="00CA69DC" w:rsidP="00CA69DC">
      <w:pPr>
        <w:jc w:val="both"/>
        <w:rPr>
          <w:sz w:val="28"/>
          <w:szCs w:val="28"/>
        </w:rPr>
      </w:pPr>
      <w:r>
        <w:rPr>
          <w:sz w:val="28"/>
          <w:szCs w:val="28"/>
        </w:rPr>
        <w:t xml:space="preserve">          </w:t>
      </w:r>
      <w:r w:rsidRPr="00740AD0">
        <w:rPr>
          <w:sz w:val="28"/>
          <w:szCs w:val="28"/>
        </w:rPr>
        <w:t>Наиболее значимыми рисками в деятельности контролируемых лиц являются:</w:t>
      </w:r>
    </w:p>
    <w:p w14:paraId="2F78EF8F" w14:textId="77777777" w:rsidR="00CA69DC" w:rsidRPr="00740AD0" w:rsidRDefault="00CA69DC" w:rsidP="00CA69DC">
      <w:pPr>
        <w:ind w:firstLine="709"/>
        <w:jc w:val="both"/>
        <w:rPr>
          <w:sz w:val="28"/>
          <w:szCs w:val="28"/>
        </w:rPr>
      </w:pPr>
      <w:r w:rsidRPr="00740AD0">
        <w:rPr>
          <w:sz w:val="28"/>
          <w:szCs w:val="28"/>
        </w:rPr>
        <w:t>1) не проведение собственником (пользователем) объекта культурного наследия работ по сохранению объекта культурного наследия при наличии необходимости проведения таких работ;</w:t>
      </w:r>
    </w:p>
    <w:p w14:paraId="4D8AFA7E" w14:textId="77777777" w:rsidR="00CA69DC" w:rsidRPr="00740AD0" w:rsidRDefault="00CA69DC" w:rsidP="00CA69DC">
      <w:pPr>
        <w:ind w:firstLine="709"/>
        <w:jc w:val="both"/>
        <w:rPr>
          <w:sz w:val="28"/>
          <w:szCs w:val="28"/>
        </w:rPr>
      </w:pPr>
      <w:r w:rsidRPr="00740AD0">
        <w:rPr>
          <w:sz w:val="28"/>
          <w:szCs w:val="28"/>
        </w:rPr>
        <w:t>2) проведение работ по сохранению объекта культурного наследия без разрешения и документации, согласованной органом охраны объектов культурного наследия;</w:t>
      </w:r>
    </w:p>
    <w:p w14:paraId="67B8A0CB" w14:textId="7B30A3AC" w:rsidR="00CA69DC" w:rsidRDefault="00CA69DC" w:rsidP="00EF4607">
      <w:pPr>
        <w:ind w:firstLine="709"/>
        <w:jc w:val="both"/>
        <w:rPr>
          <w:sz w:val="28"/>
          <w:szCs w:val="28"/>
        </w:rPr>
      </w:pPr>
      <w:r w:rsidRPr="00740AD0">
        <w:rPr>
          <w:sz w:val="28"/>
          <w:szCs w:val="28"/>
        </w:rPr>
        <w:t xml:space="preserve">3) проведение работ на территории объекта культурного наследия, </w:t>
      </w:r>
      <w:r w:rsidR="00EF4607">
        <w:rPr>
          <w:sz w:val="28"/>
          <w:szCs w:val="28"/>
        </w:rPr>
        <w:br/>
      </w:r>
      <w:r w:rsidRPr="00740AD0">
        <w:rPr>
          <w:sz w:val="28"/>
          <w:szCs w:val="28"/>
        </w:rPr>
        <w:t>в защитных зонах или зонах охраны объектов культурного наследия.</w:t>
      </w:r>
    </w:p>
    <w:p w14:paraId="30FD709A" w14:textId="3C2A3AD1" w:rsidR="00CA69DC" w:rsidRPr="00740AD0" w:rsidRDefault="00CA69DC" w:rsidP="00CA69DC">
      <w:pPr>
        <w:ind w:firstLine="709"/>
        <w:jc w:val="both"/>
        <w:rPr>
          <w:sz w:val="28"/>
          <w:szCs w:val="28"/>
        </w:rPr>
      </w:pPr>
      <w:r w:rsidRPr="00740AD0">
        <w:rPr>
          <w:sz w:val="28"/>
          <w:szCs w:val="28"/>
        </w:rPr>
        <w:t>Кроме того, на официальном сайте контрольного (надзорного) органа (</w:t>
      </w:r>
      <w:r w:rsidRPr="00F64866">
        <w:rPr>
          <w:sz w:val="28"/>
          <w:szCs w:val="28"/>
        </w:rPr>
        <w:t>https://</w:t>
      </w:r>
      <w:proofErr w:type="spellStart"/>
      <w:r w:rsidR="0027735C">
        <w:rPr>
          <w:sz w:val="28"/>
          <w:szCs w:val="28"/>
          <w:lang w:val="en-US"/>
        </w:rPr>
        <w:t>mincult</w:t>
      </w:r>
      <w:proofErr w:type="spellEnd"/>
      <w:r w:rsidR="0027735C" w:rsidRPr="0027735C">
        <w:rPr>
          <w:sz w:val="28"/>
          <w:szCs w:val="28"/>
        </w:rPr>
        <w:t>12</w:t>
      </w:r>
      <w:r w:rsidR="0027735C">
        <w:rPr>
          <w:sz w:val="28"/>
          <w:szCs w:val="28"/>
        </w:rPr>
        <w:t>.</w:t>
      </w:r>
      <w:proofErr w:type="spellStart"/>
      <w:r w:rsidR="0027735C">
        <w:rPr>
          <w:sz w:val="28"/>
          <w:szCs w:val="28"/>
          <w:lang w:val="en-US"/>
        </w:rPr>
        <w:t>ru</w:t>
      </w:r>
      <w:proofErr w:type="spellEnd"/>
      <w:r w:rsidR="00064FFE">
        <w:rPr>
          <w:sz w:val="28"/>
          <w:szCs w:val="28"/>
        </w:rPr>
        <w:t>/</w:t>
      </w:r>
      <w:proofErr w:type="spellStart"/>
      <w:r w:rsidR="00064FFE" w:rsidRPr="00064FFE">
        <w:rPr>
          <w:sz w:val="28"/>
          <w:szCs w:val="28"/>
          <w:lang w:val="en-US"/>
        </w:rPr>
        <w:t>regionalnyj</w:t>
      </w:r>
      <w:proofErr w:type="spellEnd"/>
      <w:r w:rsidR="00064FFE" w:rsidRPr="00064FFE">
        <w:rPr>
          <w:sz w:val="28"/>
          <w:szCs w:val="28"/>
        </w:rPr>
        <w:t>-</w:t>
      </w:r>
      <w:proofErr w:type="spellStart"/>
      <w:r w:rsidR="00064FFE" w:rsidRPr="00064FFE">
        <w:rPr>
          <w:sz w:val="28"/>
          <w:szCs w:val="28"/>
          <w:lang w:val="en-US"/>
        </w:rPr>
        <w:t>kontrol</w:t>
      </w:r>
      <w:proofErr w:type="spellEnd"/>
      <w:r w:rsidRPr="00F64866">
        <w:rPr>
          <w:color w:val="000000" w:themeColor="text1"/>
          <w:sz w:val="28"/>
          <w:szCs w:val="28"/>
        </w:rPr>
        <w:t>)</w:t>
      </w:r>
      <w:r w:rsidRPr="00740AD0">
        <w:rPr>
          <w:sz w:val="28"/>
          <w:szCs w:val="28"/>
        </w:rPr>
        <w:t xml:space="preserve"> в разделе «</w:t>
      </w:r>
      <w:r w:rsidR="0027735C">
        <w:rPr>
          <w:sz w:val="28"/>
          <w:szCs w:val="28"/>
        </w:rPr>
        <w:t>Государственный контроль</w:t>
      </w:r>
      <w:r w:rsidR="00061304">
        <w:rPr>
          <w:sz w:val="28"/>
          <w:szCs w:val="28"/>
        </w:rPr>
        <w:t xml:space="preserve">» </w:t>
      </w:r>
      <w:r w:rsidRPr="00740AD0">
        <w:rPr>
          <w:sz w:val="28"/>
          <w:szCs w:val="28"/>
        </w:rPr>
        <w:t>размещены:</w:t>
      </w:r>
    </w:p>
    <w:p w14:paraId="05D58A28" w14:textId="77777777" w:rsidR="00CA69DC" w:rsidRPr="00740AD0" w:rsidRDefault="00CA69DC" w:rsidP="00CA69DC">
      <w:pPr>
        <w:ind w:firstLine="709"/>
        <w:jc w:val="both"/>
        <w:rPr>
          <w:sz w:val="28"/>
          <w:szCs w:val="28"/>
        </w:rPr>
      </w:pPr>
      <w:r w:rsidRPr="00740AD0">
        <w:rPr>
          <w:sz w:val="28"/>
          <w:szCs w:val="28"/>
        </w:rPr>
        <w:t>1) материалы и сведения, касающиеся осуществляемых контрольным (надзорным) органом мер по профилактике рисков причинения вреда охраняемым законом ценностям (нарушений обязательных требований)</w:t>
      </w:r>
      <w:r>
        <w:rPr>
          <w:sz w:val="28"/>
          <w:szCs w:val="28"/>
        </w:rPr>
        <w:t>;</w:t>
      </w:r>
    </w:p>
    <w:p w14:paraId="69F17556" w14:textId="62AA82B7" w:rsidR="00CA69DC" w:rsidRPr="00740AD0" w:rsidRDefault="00B86492" w:rsidP="00CA69DC">
      <w:pPr>
        <w:ind w:firstLine="709"/>
        <w:jc w:val="both"/>
        <w:rPr>
          <w:sz w:val="28"/>
          <w:szCs w:val="28"/>
        </w:rPr>
      </w:pPr>
      <w:r>
        <w:rPr>
          <w:sz w:val="28"/>
          <w:szCs w:val="28"/>
        </w:rPr>
        <w:t>2</w:t>
      </w:r>
      <w:r w:rsidR="00CA69DC" w:rsidRPr="00740AD0">
        <w:rPr>
          <w:sz w:val="28"/>
          <w:szCs w:val="28"/>
        </w:rPr>
        <w:t>) перечень нормативных правовых актов 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 или их отдельных частей</w:t>
      </w:r>
      <w:r w:rsidR="00CA69DC">
        <w:rPr>
          <w:sz w:val="28"/>
          <w:szCs w:val="28"/>
        </w:rPr>
        <w:t>;</w:t>
      </w:r>
      <w:r w:rsidR="00CA69DC" w:rsidRPr="00740AD0">
        <w:rPr>
          <w:sz w:val="28"/>
          <w:szCs w:val="28"/>
        </w:rPr>
        <w:t xml:space="preserve"> </w:t>
      </w:r>
    </w:p>
    <w:p w14:paraId="6F2F4379" w14:textId="4E28F6BB" w:rsidR="00CA69DC" w:rsidRPr="00740AD0" w:rsidRDefault="00B86492" w:rsidP="00EF4607">
      <w:pPr>
        <w:ind w:firstLine="709"/>
        <w:jc w:val="both"/>
        <w:rPr>
          <w:sz w:val="28"/>
          <w:szCs w:val="28"/>
        </w:rPr>
      </w:pPr>
      <w:r>
        <w:rPr>
          <w:sz w:val="28"/>
          <w:szCs w:val="28"/>
        </w:rPr>
        <w:t>3</w:t>
      </w:r>
      <w:r w:rsidR="00CA69DC" w:rsidRPr="00740AD0">
        <w:rPr>
          <w:sz w:val="28"/>
          <w:szCs w:val="28"/>
        </w:rPr>
        <w:t xml:space="preserve">) руководство по соблюдению обязательных требований </w:t>
      </w:r>
      <w:r w:rsidR="00EF4607">
        <w:rPr>
          <w:sz w:val="28"/>
          <w:szCs w:val="28"/>
        </w:rPr>
        <w:br/>
      </w:r>
      <w:r w:rsidR="00CA69DC" w:rsidRPr="00740AD0">
        <w:rPr>
          <w:sz w:val="28"/>
          <w:szCs w:val="28"/>
        </w:rPr>
        <w:t>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организационно-технических мероприятий при осуществлении контрольным (надзорным) органом государственного контроля (надзора), утверждаемое распоряжением контрольного (надзорного) органа;</w:t>
      </w:r>
    </w:p>
    <w:p w14:paraId="1B852209" w14:textId="7F2D707E" w:rsidR="00B86492" w:rsidRPr="00B86492" w:rsidRDefault="00B86492" w:rsidP="00B86492">
      <w:pPr>
        <w:pStyle w:val="5"/>
        <w:ind w:firstLine="709"/>
        <w:jc w:val="both"/>
        <w:rPr>
          <w:rFonts w:ascii="Times New Roman" w:eastAsia="Times New Roman" w:hAnsi="Times New Roman" w:cs="Times New Roman"/>
          <w:color w:val="auto"/>
          <w:sz w:val="28"/>
          <w:szCs w:val="28"/>
        </w:rPr>
      </w:pPr>
      <w:r>
        <w:rPr>
          <w:color w:val="000000" w:themeColor="text1"/>
          <w:sz w:val="28"/>
          <w:szCs w:val="28"/>
        </w:rPr>
        <w:t>4</w:t>
      </w:r>
      <w:r w:rsidRPr="00B86492">
        <w:rPr>
          <w:color w:val="000000" w:themeColor="text1"/>
          <w:sz w:val="28"/>
          <w:szCs w:val="28"/>
        </w:rPr>
        <w:t>)</w:t>
      </w:r>
      <w:r w:rsidRPr="00B86492">
        <w:rPr>
          <w:color w:val="000000" w:themeColor="text1"/>
          <w:sz w:val="28"/>
          <w:szCs w:val="28"/>
        </w:rPr>
        <w:t xml:space="preserve"> п</w:t>
      </w:r>
      <w:r w:rsidRPr="00B86492">
        <w:rPr>
          <w:rFonts w:ascii="Times New Roman" w:eastAsia="Times New Roman" w:hAnsi="Times New Roman" w:cs="Times New Roman"/>
          <w:color w:val="000000" w:themeColor="text1"/>
          <w:sz w:val="28"/>
          <w:szCs w:val="28"/>
        </w:rPr>
        <w:t xml:space="preserve">еречень </w:t>
      </w:r>
      <w:r w:rsidRPr="00B86492">
        <w:rPr>
          <w:rFonts w:ascii="Times New Roman" w:eastAsia="Times New Roman" w:hAnsi="Times New Roman" w:cs="Times New Roman"/>
          <w:color w:val="auto"/>
          <w:sz w:val="28"/>
          <w:szCs w:val="28"/>
        </w:rPr>
        <w:t>индикаторов риска нарушения обязательных требований, порядок отнесения объектов контроля к категориям риска</w:t>
      </w:r>
      <w:r>
        <w:rPr>
          <w:rFonts w:ascii="Times New Roman" w:eastAsia="Times New Roman" w:hAnsi="Times New Roman" w:cs="Times New Roman"/>
          <w:color w:val="auto"/>
          <w:sz w:val="28"/>
          <w:szCs w:val="28"/>
        </w:rPr>
        <w:t>;</w:t>
      </w:r>
    </w:p>
    <w:p w14:paraId="65B69693" w14:textId="5D778158" w:rsidR="00B86492" w:rsidRDefault="00B86492" w:rsidP="00CE11D8">
      <w:pPr>
        <w:ind w:firstLine="709"/>
        <w:jc w:val="both"/>
        <w:rPr>
          <w:sz w:val="28"/>
          <w:szCs w:val="28"/>
        </w:rPr>
      </w:pPr>
    </w:p>
    <w:p w14:paraId="4CF32D81" w14:textId="4E9345A6" w:rsidR="00CE11D8" w:rsidRDefault="00B86492" w:rsidP="00CE11D8">
      <w:pPr>
        <w:ind w:firstLine="709"/>
        <w:jc w:val="both"/>
        <w:rPr>
          <w:sz w:val="28"/>
          <w:szCs w:val="28"/>
        </w:rPr>
      </w:pPr>
      <w:r>
        <w:rPr>
          <w:sz w:val="28"/>
          <w:szCs w:val="28"/>
        </w:rPr>
        <w:lastRenderedPageBreak/>
        <w:t>5</w:t>
      </w:r>
      <w:r w:rsidR="00CA69DC" w:rsidRPr="00740AD0">
        <w:rPr>
          <w:sz w:val="28"/>
          <w:szCs w:val="28"/>
        </w:rPr>
        <w:t>) обзор правоприменительной практики контрольно-надзорной деятельности контрольного (надзорного) органа, утверждаемый приказом контрольного (надзорного) органа</w:t>
      </w:r>
      <w:r>
        <w:rPr>
          <w:sz w:val="28"/>
          <w:szCs w:val="28"/>
        </w:rPr>
        <w:t>;</w:t>
      </w:r>
    </w:p>
    <w:p w14:paraId="493802C3" w14:textId="7A2882C3" w:rsidR="00B86492" w:rsidRDefault="00B86492" w:rsidP="00CE11D8">
      <w:pPr>
        <w:ind w:firstLine="709"/>
        <w:jc w:val="both"/>
        <w:rPr>
          <w:sz w:val="28"/>
          <w:szCs w:val="28"/>
        </w:rPr>
      </w:pPr>
      <w:r>
        <w:rPr>
          <w:sz w:val="28"/>
          <w:szCs w:val="28"/>
        </w:rPr>
        <w:t>6) сведения о способах получения консультаций по вопросам соблюдения обязательных требований.</w:t>
      </w:r>
    </w:p>
    <w:p w14:paraId="21633DFF" w14:textId="35592869" w:rsidR="006C6FA7" w:rsidRPr="006C6FA7" w:rsidRDefault="00320A63" w:rsidP="00A41DF5">
      <w:pPr>
        <w:ind w:firstLine="709"/>
        <w:jc w:val="both"/>
        <w:rPr>
          <w:sz w:val="28"/>
          <w:szCs w:val="28"/>
        </w:rPr>
      </w:pPr>
      <w:r>
        <w:rPr>
          <w:sz w:val="28"/>
          <w:szCs w:val="28"/>
        </w:rPr>
        <w:t xml:space="preserve">В рамках </w:t>
      </w:r>
      <w:r w:rsidR="00734162">
        <w:rPr>
          <w:sz w:val="28"/>
          <w:szCs w:val="28"/>
        </w:rPr>
        <w:t xml:space="preserve">разрешенной Постановлением Правительства РФ </w:t>
      </w:r>
      <w:r w:rsidR="00734162">
        <w:rPr>
          <w:sz w:val="28"/>
          <w:szCs w:val="28"/>
        </w:rPr>
        <w:br/>
        <w:t xml:space="preserve">от 10.03.2022 г. № 336 «Об особенностях организации и осуществления государственного контроля (надзора), муниципального контроля» деятельности за истекший период 2023 года Министерством проведено </w:t>
      </w:r>
      <w:r w:rsidR="00CE11D8">
        <w:rPr>
          <w:sz w:val="28"/>
          <w:szCs w:val="28"/>
        </w:rPr>
        <w:br/>
      </w:r>
      <w:r w:rsidR="007E5208">
        <w:rPr>
          <w:sz w:val="28"/>
          <w:szCs w:val="28"/>
        </w:rPr>
        <w:t>7</w:t>
      </w:r>
      <w:r w:rsidR="007B5FE0">
        <w:rPr>
          <w:sz w:val="28"/>
          <w:szCs w:val="28"/>
        </w:rPr>
        <w:t xml:space="preserve"> </w:t>
      </w:r>
      <w:r w:rsidR="00734162">
        <w:rPr>
          <w:sz w:val="28"/>
          <w:szCs w:val="28"/>
        </w:rPr>
        <w:t>контрольных (надзорных) мероприяти</w:t>
      </w:r>
      <w:r w:rsidR="007B5FE0">
        <w:rPr>
          <w:sz w:val="28"/>
          <w:szCs w:val="28"/>
        </w:rPr>
        <w:t>я</w:t>
      </w:r>
      <w:r w:rsidR="00734162">
        <w:rPr>
          <w:sz w:val="28"/>
          <w:szCs w:val="28"/>
        </w:rPr>
        <w:t xml:space="preserve"> </w:t>
      </w:r>
      <w:r w:rsidR="00CA439B">
        <w:rPr>
          <w:sz w:val="28"/>
          <w:szCs w:val="28"/>
        </w:rPr>
        <w:t xml:space="preserve">с взаимодействием </w:t>
      </w:r>
      <w:r w:rsidR="00734162">
        <w:rPr>
          <w:sz w:val="28"/>
          <w:szCs w:val="28"/>
        </w:rPr>
        <w:t xml:space="preserve">с юридическими </w:t>
      </w:r>
      <w:r w:rsidR="00734162">
        <w:rPr>
          <w:sz w:val="28"/>
          <w:szCs w:val="28"/>
        </w:rPr>
        <w:br/>
        <w:t>и физическими лицами</w:t>
      </w:r>
      <w:r w:rsidR="00CA439B">
        <w:rPr>
          <w:sz w:val="28"/>
          <w:szCs w:val="28"/>
        </w:rPr>
        <w:t>, в том числе</w:t>
      </w:r>
      <w:r w:rsidR="00734162">
        <w:rPr>
          <w:sz w:val="28"/>
          <w:szCs w:val="28"/>
        </w:rPr>
        <w:t xml:space="preserve"> </w:t>
      </w:r>
      <w:r w:rsidR="007E5208">
        <w:rPr>
          <w:sz w:val="28"/>
          <w:szCs w:val="28"/>
        </w:rPr>
        <w:t xml:space="preserve">6 - </w:t>
      </w:r>
      <w:r w:rsidR="00734162">
        <w:rPr>
          <w:sz w:val="28"/>
          <w:szCs w:val="28"/>
        </w:rPr>
        <w:t xml:space="preserve">в форме выездного обследования </w:t>
      </w:r>
      <w:r w:rsidR="00A41DF5">
        <w:rPr>
          <w:sz w:val="28"/>
          <w:szCs w:val="28"/>
        </w:rPr>
        <w:br/>
      </w:r>
      <w:r w:rsidR="00734162">
        <w:rPr>
          <w:sz w:val="28"/>
          <w:szCs w:val="28"/>
        </w:rPr>
        <w:t>и наблюдения за соблюдением обязательных требований, в результате которых осуществлен мониторинг состояния в отношении объектов культурного наследия регионального значения</w:t>
      </w:r>
      <w:r w:rsidR="006C6FA7">
        <w:rPr>
          <w:sz w:val="28"/>
          <w:szCs w:val="28"/>
        </w:rPr>
        <w:t xml:space="preserve"> и 1 инспекционный визит </w:t>
      </w:r>
      <w:r w:rsidR="006C6FA7" w:rsidRPr="006C6FA7">
        <w:rPr>
          <w:sz w:val="28"/>
          <w:szCs w:val="28"/>
        </w:rPr>
        <w:t xml:space="preserve">на основании </w:t>
      </w:r>
      <w:r w:rsidR="00CA439B">
        <w:rPr>
          <w:sz w:val="28"/>
          <w:szCs w:val="28"/>
        </w:rPr>
        <w:br/>
      </w:r>
      <w:r w:rsidR="006C6FA7" w:rsidRPr="006C6FA7">
        <w:rPr>
          <w:sz w:val="28"/>
          <w:szCs w:val="28"/>
        </w:rPr>
        <w:t>п.</w:t>
      </w:r>
      <w:r w:rsidR="00A41DF5">
        <w:rPr>
          <w:sz w:val="28"/>
          <w:szCs w:val="28"/>
        </w:rPr>
        <w:t> </w:t>
      </w:r>
      <w:r w:rsidR="006C6FA7" w:rsidRPr="006C6FA7">
        <w:rPr>
          <w:sz w:val="28"/>
          <w:szCs w:val="28"/>
        </w:rPr>
        <w:t>1 ч.</w:t>
      </w:r>
      <w:r w:rsidR="00A41DF5">
        <w:rPr>
          <w:sz w:val="28"/>
          <w:szCs w:val="28"/>
        </w:rPr>
        <w:t> </w:t>
      </w:r>
      <w:r w:rsidR="006C6FA7" w:rsidRPr="006C6FA7">
        <w:rPr>
          <w:sz w:val="28"/>
          <w:szCs w:val="28"/>
        </w:rPr>
        <w:t>1 ст.</w:t>
      </w:r>
      <w:r w:rsidR="00A41DF5">
        <w:rPr>
          <w:sz w:val="28"/>
          <w:szCs w:val="28"/>
        </w:rPr>
        <w:t> </w:t>
      </w:r>
      <w:r w:rsidR="006C6FA7" w:rsidRPr="006C6FA7">
        <w:rPr>
          <w:sz w:val="28"/>
          <w:szCs w:val="28"/>
        </w:rPr>
        <w:t>57 Федерального закона от 31.07.2020</w:t>
      </w:r>
      <w:r w:rsidR="006C6FA7">
        <w:rPr>
          <w:sz w:val="28"/>
          <w:szCs w:val="28"/>
        </w:rPr>
        <w:t xml:space="preserve"> г. </w:t>
      </w:r>
      <w:r w:rsidR="006C6FA7" w:rsidRPr="006C6FA7">
        <w:rPr>
          <w:sz w:val="28"/>
          <w:szCs w:val="28"/>
        </w:rPr>
        <w:t>№</w:t>
      </w:r>
      <w:r w:rsidR="006C6FA7">
        <w:rPr>
          <w:sz w:val="28"/>
          <w:szCs w:val="28"/>
        </w:rPr>
        <w:t> </w:t>
      </w:r>
      <w:r w:rsidR="006C6FA7" w:rsidRPr="006C6FA7">
        <w:rPr>
          <w:sz w:val="28"/>
          <w:szCs w:val="28"/>
        </w:rPr>
        <w:t xml:space="preserve">248-ФЗ </w:t>
      </w:r>
      <w:r w:rsidR="00CA439B">
        <w:rPr>
          <w:sz w:val="28"/>
          <w:szCs w:val="28"/>
        </w:rPr>
        <w:br/>
      </w:r>
      <w:r w:rsidR="006C6FA7" w:rsidRPr="006C6FA7">
        <w:rPr>
          <w:sz w:val="28"/>
          <w:szCs w:val="28"/>
        </w:rPr>
        <w:t xml:space="preserve">«О государственном контроле (надзоре) и муниципальном контроле </w:t>
      </w:r>
      <w:r w:rsidR="00A41DF5">
        <w:rPr>
          <w:sz w:val="28"/>
          <w:szCs w:val="28"/>
        </w:rPr>
        <w:br/>
      </w:r>
      <w:r w:rsidR="006C6FA7" w:rsidRPr="006C6FA7">
        <w:rPr>
          <w:sz w:val="28"/>
          <w:szCs w:val="28"/>
        </w:rPr>
        <w:t>в Российской Федерации»)</w:t>
      </w:r>
      <w:r w:rsidR="006C6FA7">
        <w:rPr>
          <w:sz w:val="28"/>
          <w:szCs w:val="28"/>
        </w:rPr>
        <w:t xml:space="preserve"> </w:t>
      </w:r>
      <w:r w:rsidR="006C6FA7" w:rsidRPr="006C6FA7">
        <w:rPr>
          <w:sz w:val="28"/>
          <w:szCs w:val="28"/>
        </w:rPr>
        <w:t>в связи с наличием у контрольного (надзорного) органа сведений о причинении вреда (ущерба) охраняемым законом ценностям, поступивших в Министерство культуры, печати и по делам национальностей Республики Марий Эл</w:t>
      </w:r>
      <w:r w:rsidR="006C6FA7">
        <w:rPr>
          <w:sz w:val="28"/>
          <w:szCs w:val="28"/>
        </w:rPr>
        <w:t>.</w:t>
      </w:r>
    </w:p>
    <w:p w14:paraId="22848E3B" w14:textId="556BF30F" w:rsidR="00B464BC" w:rsidRDefault="00B464BC" w:rsidP="00734162">
      <w:pPr>
        <w:ind w:firstLine="709"/>
        <w:jc w:val="both"/>
        <w:rPr>
          <w:sz w:val="28"/>
          <w:szCs w:val="28"/>
        </w:rPr>
      </w:pPr>
      <w:r>
        <w:rPr>
          <w:sz w:val="28"/>
          <w:szCs w:val="28"/>
        </w:rPr>
        <w:t xml:space="preserve">По результатам проведения мероприятий по контролю за состоянием объектов культурного наследия составляются акты выездного обследования, выясняются правообладатели объектов и помещений в них, собирается необходимая информация, оценивается техническое состояние, в целях недопущения нарушений требований действующего законодательства выдаются предостережения, при выявлении признаков административных правонарушений проводятся проверки и применяются меры правового </w:t>
      </w:r>
      <w:r w:rsidR="001B4183">
        <w:rPr>
          <w:sz w:val="28"/>
          <w:szCs w:val="28"/>
        </w:rPr>
        <w:t>воздействия, в том числе профилактические мероприятия.</w:t>
      </w:r>
    </w:p>
    <w:p w14:paraId="4AF34E7B" w14:textId="3730449F" w:rsidR="00320A63" w:rsidRDefault="00320A63" w:rsidP="00A31437">
      <w:pPr>
        <w:ind w:firstLine="709"/>
        <w:jc w:val="both"/>
        <w:rPr>
          <w:sz w:val="28"/>
          <w:szCs w:val="28"/>
        </w:rPr>
      </w:pPr>
      <w:r>
        <w:rPr>
          <w:sz w:val="28"/>
          <w:szCs w:val="28"/>
        </w:rPr>
        <w:t xml:space="preserve">По фактам выявленных в ходе вышеуказанных мероприятий нарушений по региональному государственному контролю (надзору) в области охраны объектов культурного наследия нарушений выдано 1 предписание </w:t>
      </w:r>
      <w:r w:rsidR="00A31437">
        <w:rPr>
          <w:sz w:val="28"/>
          <w:szCs w:val="28"/>
        </w:rPr>
        <w:br/>
      </w:r>
      <w:r>
        <w:rPr>
          <w:sz w:val="28"/>
          <w:szCs w:val="28"/>
        </w:rPr>
        <w:t>об устранении нарушений обязательных требований</w:t>
      </w:r>
      <w:r w:rsidR="008928F3">
        <w:rPr>
          <w:sz w:val="28"/>
          <w:szCs w:val="28"/>
        </w:rPr>
        <w:t xml:space="preserve">, составлен 1 протокол </w:t>
      </w:r>
      <w:r w:rsidR="00A31437">
        <w:rPr>
          <w:sz w:val="28"/>
          <w:szCs w:val="28"/>
        </w:rPr>
        <w:br/>
      </w:r>
      <w:r w:rsidR="008928F3">
        <w:rPr>
          <w:sz w:val="28"/>
          <w:szCs w:val="28"/>
        </w:rPr>
        <w:t xml:space="preserve">об административном правонарушении, в суд направлено 1 исковое заявление о понуждении к исполнению обязательных требований в области охраны объектов культурного наследия, объявлено </w:t>
      </w:r>
      <w:r w:rsidR="006C6FA7">
        <w:rPr>
          <w:sz w:val="28"/>
          <w:szCs w:val="28"/>
        </w:rPr>
        <w:t>6</w:t>
      </w:r>
      <w:r w:rsidR="008928F3">
        <w:rPr>
          <w:sz w:val="28"/>
          <w:szCs w:val="28"/>
        </w:rPr>
        <w:t xml:space="preserve"> предостережений </w:t>
      </w:r>
      <w:r w:rsidR="00A31437">
        <w:rPr>
          <w:sz w:val="28"/>
          <w:szCs w:val="28"/>
        </w:rPr>
        <w:br/>
      </w:r>
      <w:r w:rsidR="008928F3">
        <w:rPr>
          <w:sz w:val="28"/>
          <w:szCs w:val="28"/>
        </w:rPr>
        <w:t xml:space="preserve">о недопустимости нарушений обязательных требований. </w:t>
      </w:r>
    </w:p>
    <w:p w14:paraId="4B707C5E" w14:textId="20E02B43" w:rsidR="008928F3" w:rsidRDefault="008928F3" w:rsidP="00F20A85">
      <w:pPr>
        <w:ind w:firstLine="709"/>
        <w:jc w:val="both"/>
        <w:rPr>
          <w:color w:val="auto"/>
          <w:spacing w:val="-3"/>
          <w:sz w:val="28"/>
          <w:szCs w:val="28"/>
        </w:rPr>
      </w:pPr>
      <w:r>
        <w:rPr>
          <w:color w:val="auto"/>
          <w:spacing w:val="-3"/>
          <w:sz w:val="28"/>
          <w:szCs w:val="28"/>
        </w:rPr>
        <w:t>Анализ результатов осуществления регионального государственного контроля (надзора) в области охраны объектов культурного наследия показал, что типичными нарушениями контролируемыми лицами обязательных требований действующего законодательства в области охраны объектов культурного наследия являются:</w:t>
      </w:r>
    </w:p>
    <w:p w14:paraId="3900DB4B" w14:textId="3BCFD2CE" w:rsidR="008928F3" w:rsidRDefault="008928F3" w:rsidP="00F20A85">
      <w:pPr>
        <w:ind w:firstLine="709"/>
        <w:jc w:val="both"/>
        <w:rPr>
          <w:color w:val="auto"/>
          <w:spacing w:val="-3"/>
          <w:sz w:val="28"/>
          <w:szCs w:val="28"/>
        </w:rPr>
      </w:pPr>
      <w:r>
        <w:rPr>
          <w:color w:val="auto"/>
          <w:spacing w:val="-3"/>
          <w:sz w:val="28"/>
          <w:szCs w:val="28"/>
        </w:rPr>
        <w:t xml:space="preserve">- нарушение требований к обеспечению финансирования и организации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w:t>
      </w:r>
      <w:r>
        <w:rPr>
          <w:color w:val="auto"/>
          <w:spacing w:val="-3"/>
          <w:sz w:val="28"/>
          <w:szCs w:val="28"/>
        </w:rPr>
        <w:lastRenderedPageBreak/>
        <w:t>охраны объекта культурного наследия в установленные охранным обязательством сроки;</w:t>
      </w:r>
    </w:p>
    <w:p w14:paraId="1012C9AE" w14:textId="31827E45" w:rsidR="008928F3" w:rsidRDefault="008928F3" w:rsidP="006667DC">
      <w:pPr>
        <w:ind w:firstLine="709"/>
        <w:jc w:val="both"/>
        <w:rPr>
          <w:color w:val="auto"/>
          <w:spacing w:val="-3"/>
          <w:sz w:val="28"/>
          <w:szCs w:val="28"/>
        </w:rPr>
      </w:pPr>
      <w:r>
        <w:rPr>
          <w:color w:val="auto"/>
          <w:spacing w:val="-3"/>
          <w:sz w:val="28"/>
          <w:szCs w:val="28"/>
        </w:rPr>
        <w:t>- нарушение требований к содержанию и использованию объектов культурного наследия, включенных в реестр, выявленных объектов культурного наследия, а именно: не осуществление расходов на содержание объекта культурного наследия и поддержание его в надлежащем техническом</w:t>
      </w:r>
      <w:r w:rsidR="00A45AF6">
        <w:rPr>
          <w:color w:val="auto"/>
          <w:spacing w:val="-3"/>
          <w:sz w:val="28"/>
          <w:szCs w:val="28"/>
        </w:rPr>
        <w:t>,</w:t>
      </w:r>
      <w:r>
        <w:rPr>
          <w:color w:val="auto"/>
          <w:spacing w:val="-3"/>
          <w:sz w:val="28"/>
          <w:szCs w:val="28"/>
        </w:rPr>
        <w:t xml:space="preserve"> </w:t>
      </w:r>
      <w:r w:rsidR="00A45AF6">
        <w:rPr>
          <w:color w:val="auto"/>
          <w:spacing w:val="-3"/>
          <w:sz w:val="28"/>
          <w:szCs w:val="28"/>
        </w:rPr>
        <w:t>с</w:t>
      </w:r>
      <w:r>
        <w:rPr>
          <w:color w:val="auto"/>
          <w:spacing w:val="-3"/>
          <w:sz w:val="28"/>
          <w:szCs w:val="28"/>
        </w:rPr>
        <w:t>анитарном и противопожарном состоянии; проведение работ, изменяющих предмет охраны объекта культурного наследия либо ухудшающих условия, необходимые для сохранности объекта культурного наследия; не извещение органа охраны объектов культурного наследия обо всех известных повреждениях, авариях или об иных обстоятельствах, причинивших вред объекту кул</w:t>
      </w:r>
      <w:r w:rsidR="000F5F30">
        <w:rPr>
          <w:color w:val="auto"/>
          <w:spacing w:val="-3"/>
          <w:sz w:val="28"/>
          <w:szCs w:val="28"/>
        </w:rPr>
        <w:t xml:space="preserve">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w:t>
      </w:r>
      <w:r w:rsidR="006667DC">
        <w:rPr>
          <w:color w:val="auto"/>
          <w:spacing w:val="-3"/>
          <w:sz w:val="28"/>
          <w:szCs w:val="28"/>
        </w:rPr>
        <w:br/>
      </w:r>
      <w:r w:rsidR="000F5F30">
        <w:rPr>
          <w:color w:val="auto"/>
          <w:spacing w:val="-3"/>
          <w:sz w:val="28"/>
          <w:szCs w:val="28"/>
        </w:rPr>
        <w:t>и не принятие мер по предотвращению дальнейшего</w:t>
      </w:r>
      <w:r w:rsidR="006667DC">
        <w:rPr>
          <w:color w:val="auto"/>
          <w:spacing w:val="-3"/>
          <w:sz w:val="28"/>
          <w:szCs w:val="28"/>
        </w:rPr>
        <w:t xml:space="preserve"> разрушения; не проведение противоаварийных работ; допущение ухудшения состояния территории объекта культурного наследия, включенного в реестр, не поддержание территории объекта культурного наследия в благоустроенном состоянии;</w:t>
      </w:r>
    </w:p>
    <w:p w14:paraId="34F47105" w14:textId="48B32EB2" w:rsidR="008928F3" w:rsidRDefault="006667DC" w:rsidP="006667DC">
      <w:pPr>
        <w:ind w:firstLine="709"/>
        <w:jc w:val="both"/>
        <w:rPr>
          <w:color w:val="auto"/>
          <w:spacing w:val="-3"/>
          <w:sz w:val="28"/>
          <w:szCs w:val="28"/>
        </w:rPr>
      </w:pPr>
      <w:r>
        <w:rPr>
          <w:color w:val="auto"/>
          <w:spacing w:val="-3"/>
          <w:sz w:val="28"/>
          <w:szCs w:val="28"/>
        </w:rPr>
        <w:t xml:space="preserve">- нарушение требований к сохранению объекта культурного наследия, включенного в реестр, выявленного объекта культурного наследия, а именно: проведение работ по сохранению объекта культурного наследия без разрешения и согласования Министерством, установленных ст. 45 Федерального закона </w:t>
      </w:r>
      <w:r>
        <w:rPr>
          <w:color w:val="auto"/>
          <w:spacing w:val="-3"/>
          <w:sz w:val="28"/>
          <w:szCs w:val="28"/>
        </w:rPr>
        <w:br/>
        <w:t xml:space="preserve">от 25.06.2002 г. № 73-ФЗ «Об объектах культурного наследия (памятниках истории и культуры) народов Российской Федерации» (далее – Федеральный закона № 73-ФЗ); </w:t>
      </w:r>
    </w:p>
    <w:p w14:paraId="73378215" w14:textId="7B2A814C" w:rsidR="006667DC" w:rsidRDefault="006667DC" w:rsidP="00A45AF6">
      <w:pPr>
        <w:ind w:firstLine="709"/>
        <w:jc w:val="both"/>
        <w:rPr>
          <w:color w:val="auto"/>
          <w:spacing w:val="-3"/>
          <w:sz w:val="28"/>
          <w:szCs w:val="28"/>
        </w:rPr>
      </w:pPr>
      <w:r>
        <w:rPr>
          <w:color w:val="auto"/>
          <w:spacing w:val="-3"/>
          <w:sz w:val="28"/>
          <w:szCs w:val="28"/>
        </w:rPr>
        <w:t>- несоблюдение требований по установке собственниками (пользователями) объектов культурного наследия информационных надписей</w:t>
      </w:r>
      <w:r w:rsidR="00A45AF6">
        <w:rPr>
          <w:color w:val="auto"/>
          <w:spacing w:val="-3"/>
          <w:sz w:val="28"/>
          <w:szCs w:val="28"/>
        </w:rPr>
        <w:t xml:space="preserve"> </w:t>
      </w:r>
      <w:r w:rsidR="00A45AF6">
        <w:rPr>
          <w:color w:val="auto"/>
          <w:spacing w:val="-3"/>
          <w:sz w:val="28"/>
          <w:szCs w:val="28"/>
        </w:rPr>
        <w:br/>
        <w:t>и обозначений</w:t>
      </w:r>
      <w:r>
        <w:rPr>
          <w:color w:val="auto"/>
          <w:spacing w:val="-3"/>
          <w:sz w:val="28"/>
          <w:szCs w:val="28"/>
        </w:rPr>
        <w:t>, не соответствующих требованиям законодательства</w:t>
      </w:r>
      <w:r w:rsidR="00746852">
        <w:rPr>
          <w:color w:val="auto"/>
          <w:spacing w:val="-3"/>
          <w:sz w:val="28"/>
          <w:szCs w:val="28"/>
        </w:rPr>
        <w:t>.</w:t>
      </w:r>
    </w:p>
    <w:p w14:paraId="77ECDD11" w14:textId="4E3363D0" w:rsidR="00746852" w:rsidRDefault="003F053F" w:rsidP="002C196C">
      <w:pPr>
        <w:ind w:firstLine="709"/>
        <w:jc w:val="both"/>
        <w:rPr>
          <w:color w:val="auto"/>
          <w:spacing w:val="-3"/>
          <w:sz w:val="28"/>
          <w:szCs w:val="28"/>
        </w:rPr>
      </w:pPr>
      <w:r>
        <w:rPr>
          <w:color w:val="auto"/>
          <w:spacing w:val="-3"/>
          <w:sz w:val="28"/>
          <w:szCs w:val="28"/>
        </w:rPr>
        <w:t>В соответствии с ч. 5</w:t>
      </w:r>
      <w:r w:rsidR="00A31437">
        <w:rPr>
          <w:color w:val="auto"/>
          <w:spacing w:val="-3"/>
          <w:sz w:val="28"/>
          <w:szCs w:val="28"/>
        </w:rPr>
        <w:t xml:space="preserve"> ст. 11 Федерального закона № 73-ФЗ </w:t>
      </w:r>
      <w:r w:rsidR="002C196C">
        <w:rPr>
          <w:color w:val="auto"/>
          <w:spacing w:val="-3"/>
          <w:sz w:val="28"/>
          <w:szCs w:val="28"/>
        </w:rPr>
        <w:br/>
      </w:r>
      <w:r w:rsidR="00A31437">
        <w:rPr>
          <w:color w:val="auto"/>
          <w:spacing w:val="-3"/>
          <w:sz w:val="28"/>
          <w:szCs w:val="28"/>
        </w:rPr>
        <w:t>при осуществлении государственного контроля (надзора) в области охраны объектов культурного наследия плановые контрольные (надзорные) мероприятия не проводятся.</w:t>
      </w:r>
    </w:p>
    <w:p w14:paraId="1200CFA4" w14:textId="1F5113D2" w:rsidR="00A31437" w:rsidRDefault="00A31437" w:rsidP="00A314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проводятся контрольные (надзорные) мероприятия </w:t>
      </w:r>
      <w:r>
        <w:rPr>
          <w:rFonts w:ascii="Times New Roman" w:hAnsi="Times New Roman" w:cs="Times New Roman"/>
          <w:sz w:val="28"/>
          <w:szCs w:val="28"/>
        </w:rPr>
        <w:br/>
        <w:t>на основании программы проверок.</w:t>
      </w:r>
      <w:r w:rsidR="007B5FE0">
        <w:rPr>
          <w:rFonts w:ascii="Times New Roman" w:hAnsi="Times New Roman" w:cs="Times New Roman"/>
          <w:sz w:val="28"/>
          <w:szCs w:val="28"/>
        </w:rPr>
        <w:t xml:space="preserve"> </w:t>
      </w:r>
    </w:p>
    <w:p w14:paraId="01A4469F" w14:textId="764FFAB5" w:rsidR="00A31437" w:rsidRDefault="0034007E" w:rsidP="00F20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проверок формируется Министерством в каждом конкретном случае на основании:</w:t>
      </w:r>
    </w:p>
    <w:p w14:paraId="5FB7040C" w14:textId="723D3710" w:rsidR="0034007E" w:rsidRDefault="00622486" w:rsidP="006224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0034007E">
        <w:rPr>
          <w:rFonts w:ascii="Times New Roman" w:hAnsi="Times New Roman" w:cs="Times New Roman"/>
          <w:sz w:val="28"/>
          <w:szCs w:val="28"/>
        </w:rPr>
        <w:t>разрешения на проведение работ по сохранению объекта культурног</w:t>
      </w:r>
      <w:r w:rsidR="00307957">
        <w:rPr>
          <w:rFonts w:ascii="Times New Roman" w:hAnsi="Times New Roman" w:cs="Times New Roman"/>
          <w:sz w:val="28"/>
          <w:szCs w:val="28"/>
        </w:rPr>
        <w:t xml:space="preserve">о </w:t>
      </w:r>
      <w:r w:rsidR="0034007E">
        <w:rPr>
          <w:rFonts w:ascii="Times New Roman" w:hAnsi="Times New Roman" w:cs="Times New Roman"/>
          <w:sz w:val="28"/>
          <w:szCs w:val="28"/>
        </w:rPr>
        <w:t>наследия регионального значения (далее соответственно – разрешение, объект культурного наследия);</w:t>
      </w:r>
    </w:p>
    <w:p w14:paraId="492CEB46" w14:textId="78685C1E" w:rsidR="0034007E" w:rsidRPr="00307957" w:rsidRDefault="00622486" w:rsidP="006224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34007E" w:rsidRPr="00307957">
        <w:rPr>
          <w:rFonts w:ascii="Times New Roman" w:hAnsi="Times New Roman" w:cs="Times New Roman"/>
          <w:sz w:val="28"/>
          <w:szCs w:val="28"/>
        </w:rPr>
        <w:t xml:space="preserve">истечения срока (завершения периода) проведения работ </w:t>
      </w:r>
      <w:r>
        <w:rPr>
          <w:rFonts w:ascii="Times New Roman" w:hAnsi="Times New Roman" w:cs="Times New Roman"/>
          <w:sz w:val="28"/>
          <w:szCs w:val="28"/>
        </w:rPr>
        <w:br/>
      </w:r>
      <w:r w:rsidR="0034007E" w:rsidRPr="00307957">
        <w:rPr>
          <w:rFonts w:ascii="Times New Roman" w:hAnsi="Times New Roman" w:cs="Times New Roman"/>
          <w:sz w:val="28"/>
          <w:szCs w:val="28"/>
        </w:rPr>
        <w:t>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(далее – охранное обязательство)</w:t>
      </w:r>
      <w:r w:rsidR="00307957" w:rsidRPr="00307957">
        <w:rPr>
          <w:rFonts w:ascii="Times New Roman" w:hAnsi="Times New Roman" w:cs="Times New Roman"/>
          <w:sz w:val="28"/>
          <w:szCs w:val="28"/>
        </w:rPr>
        <w:t>.</w:t>
      </w:r>
    </w:p>
    <w:p w14:paraId="64EE206C" w14:textId="6987E310" w:rsidR="00307957" w:rsidRDefault="00307957" w:rsidP="00CA4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2023 году </w:t>
      </w:r>
      <w:r w:rsidR="004D6AFC">
        <w:rPr>
          <w:rFonts w:ascii="Times New Roman" w:hAnsi="Times New Roman" w:cs="Times New Roman"/>
          <w:sz w:val="28"/>
          <w:szCs w:val="28"/>
        </w:rPr>
        <w:t xml:space="preserve">на основании программы проверок </w:t>
      </w:r>
      <w:r w:rsidR="00543DF6">
        <w:rPr>
          <w:rFonts w:ascii="Times New Roman" w:hAnsi="Times New Roman" w:cs="Times New Roman"/>
          <w:sz w:val="28"/>
          <w:szCs w:val="28"/>
        </w:rPr>
        <w:br/>
      </w:r>
      <w:r w:rsidR="004D6AFC">
        <w:rPr>
          <w:rFonts w:ascii="Times New Roman" w:hAnsi="Times New Roman" w:cs="Times New Roman"/>
          <w:sz w:val="28"/>
          <w:szCs w:val="28"/>
        </w:rPr>
        <w:lastRenderedPageBreak/>
        <w:t xml:space="preserve">по контролю за </w:t>
      </w:r>
      <w:r w:rsidR="008E4487">
        <w:rPr>
          <w:rFonts w:ascii="Times New Roman" w:hAnsi="Times New Roman" w:cs="Times New Roman"/>
          <w:sz w:val="28"/>
          <w:szCs w:val="28"/>
        </w:rPr>
        <w:t xml:space="preserve">проведением работ по сохранению объектов культурного наследия </w:t>
      </w:r>
      <w:r>
        <w:rPr>
          <w:rFonts w:ascii="Times New Roman" w:hAnsi="Times New Roman" w:cs="Times New Roman"/>
          <w:sz w:val="28"/>
          <w:szCs w:val="28"/>
        </w:rPr>
        <w:t xml:space="preserve">Министерством проведено </w:t>
      </w:r>
      <w:r w:rsidR="007B5FE0">
        <w:rPr>
          <w:rFonts w:ascii="Times New Roman" w:hAnsi="Times New Roman" w:cs="Times New Roman"/>
          <w:sz w:val="28"/>
          <w:szCs w:val="28"/>
        </w:rPr>
        <w:t xml:space="preserve">4 внеплановые документарные проверки с взаимодействием с юридическими и физическими лицами </w:t>
      </w:r>
      <w:r w:rsidR="00CA439B">
        <w:rPr>
          <w:rFonts w:ascii="Times New Roman" w:hAnsi="Times New Roman" w:cs="Times New Roman"/>
          <w:sz w:val="28"/>
          <w:szCs w:val="28"/>
        </w:rPr>
        <w:br/>
      </w:r>
      <w:r w:rsidR="007B5FE0">
        <w:rPr>
          <w:rFonts w:ascii="Times New Roman" w:hAnsi="Times New Roman" w:cs="Times New Roman"/>
          <w:sz w:val="28"/>
          <w:szCs w:val="28"/>
        </w:rPr>
        <w:t>и</w:t>
      </w:r>
      <w:r w:rsidR="004D6AFC">
        <w:rPr>
          <w:rFonts w:ascii="Times New Roman" w:hAnsi="Times New Roman" w:cs="Times New Roman"/>
          <w:sz w:val="28"/>
          <w:szCs w:val="28"/>
        </w:rPr>
        <w:t xml:space="preserve"> 5</w:t>
      </w:r>
      <w:r>
        <w:rPr>
          <w:rFonts w:ascii="Times New Roman" w:hAnsi="Times New Roman" w:cs="Times New Roman"/>
          <w:sz w:val="28"/>
          <w:szCs w:val="28"/>
        </w:rPr>
        <w:t xml:space="preserve"> инспекционных визитов</w:t>
      </w:r>
      <w:r w:rsidR="008E4487">
        <w:rPr>
          <w:rFonts w:ascii="Times New Roman" w:hAnsi="Times New Roman" w:cs="Times New Roman"/>
          <w:sz w:val="28"/>
          <w:szCs w:val="28"/>
        </w:rPr>
        <w:t xml:space="preserve"> </w:t>
      </w:r>
      <w:r w:rsidR="00CA439B">
        <w:rPr>
          <w:rFonts w:ascii="Times New Roman" w:hAnsi="Times New Roman" w:cs="Times New Roman"/>
          <w:sz w:val="28"/>
          <w:szCs w:val="28"/>
        </w:rPr>
        <w:t xml:space="preserve">с взаимодействием </w:t>
      </w:r>
      <w:r w:rsidR="008E4487">
        <w:rPr>
          <w:rFonts w:ascii="Times New Roman" w:hAnsi="Times New Roman" w:cs="Times New Roman"/>
          <w:sz w:val="28"/>
          <w:szCs w:val="28"/>
        </w:rPr>
        <w:t xml:space="preserve">с юридическими </w:t>
      </w:r>
      <w:r w:rsidR="00CA439B">
        <w:rPr>
          <w:rFonts w:ascii="Times New Roman" w:hAnsi="Times New Roman" w:cs="Times New Roman"/>
          <w:sz w:val="28"/>
          <w:szCs w:val="28"/>
        </w:rPr>
        <w:br/>
      </w:r>
      <w:r w:rsidR="008E4487">
        <w:rPr>
          <w:rFonts w:ascii="Times New Roman" w:hAnsi="Times New Roman" w:cs="Times New Roman"/>
          <w:sz w:val="28"/>
          <w:szCs w:val="28"/>
        </w:rPr>
        <w:t xml:space="preserve">и физическими лицами, </w:t>
      </w:r>
      <w:r w:rsidR="007B5FE0">
        <w:rPr>
          <w:rFonts w:ascii="Times New Roman" w:hAnsi="Times New Roman" w:cs="Times New Roman"/>
          <w:sz w:val="28"/>
          <w:szCs w:val="28"/>
        </w:rPr>
        <w:t>п</w:t>
      </w:r>
      <w:r>
        <w:rPr>
          <w:rFonts w:ascii="Times New Roman" w:hAnsi="Times New Roman" w:cs="Times New Roman"/>
          <w:sz w:val="28"/>
          <w:szCs w:val="28"/>
        </w:rPr>
        <w:t>о результатам которых фактов нарушений законодательства в области охраны объектов культурного наследия не выявлено.</w:t>
      </w:r>
    </w:p>
    <w:p w14:paraId="3749C515" w14:textId="7A767677" w:rsidR="00F20A85" w:rsidRDefault="00F20A85" w:rsidP="00F20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w:t>
      </w:r>
      <w:hyperlink r:id="rId10" w:history="1">
        <w:r w:rsidRPr="00B72DA0">
          <w:rPr>
            <w:rStyle w:val="a9"/>
            <w:rFonts w:ascii="Times New Roman" w:hAnsi="Times New Roman" w:cs="Times New Roman"/>
            <w:color w:val="auto"/>
            <w:sz w:val="28"/>
            <w:szCs w:val="28"/>
            <w:u w:val="none"/>
          </w:rPr>
          <w:t>ст</w:t>
        </w:r>
        <w:r>
          <w:rPr>
            <w:rStyle w:val="a9"/>
            <w:rFonts w:ascii="Times New Roman" w:hAnsi="Times New Roman" w:cs="Times New Roman"/>
            <w:color w:val="auto"/>
            <w:sz w:val="28"/>
            <w:szCs w:val="28"/>
            <w:u w:val="none"/>
          </w:rPr>
          <w:t>.</w:t>
        </w:r>
        <w:r w:rsidR="00A31437">
          <w:rPr>
            <w:rStyle w:val="a9"/>
            <w:rFonts w:ascii="Times New Roman" w:hAnsi="Times New Roman" w:cs="Times New Roman"/>
            <w:color w:val="auto"/>
            <w:sz w:val="28"/>
            <w:szCs w:val="28"/>
            <w:u w:val="none"/>
          </w:rPr>
          <w:t> </w:t>
        </w:r>
        <w:r w:rsidRPr="00B72DA0">
          <w:rPr>
            <w:rStyle w:val="a9"/>
            <w:rFonts w:ascii="Times New Roman" w:hAnsi="Times New Roman" w:cs="Times New Roman"/>
            <w:color w:val="auto"/>
            <w:sz w:val="28"/>
            <w:szCs w:val="28"/>
            <w:u w:val="none"/>
          </w:rPr>
          <w:t>47.6</w:t>
        </w:r>
      </w:hyperlink>
      <w:r>
        <w:rPr>
          <w:rFonts w:ascii="Times New Roman" w:hAnsi="Times New Roman" w:cs="Times New Roman"/>
          <w:sz w:val="28"/>
          <w:szCs w:val="28"/>
        </w:rPr>
        <w:t xml:space="preserve"> Федерального закона №73-ФЗ </w:t>
      </w:r>
      <w:r w:rsidR="00320A63">
        <w:rPr>
          <w:rFonts w:ascii="Times New Roman" w:hAnsi="Times New Roman" w:cs="Times New Roman"/>
          <w:sz w:val="28"/>
          <w:szCs w:val="28"/>
        </w:rPr>
        <w:t xml:space="preserve">Министерством </w:t>
      </w:r>
      <w:r>
        <w:rPr>
          <w:rFonts w:ascii="Times New Roman" w:hAnsi="Times New Roman" w:cs="Times New Roman"/>
          <w:sz w:val="28"/>
          <w:szCs w:val="28"/>
        </w:rPr>
        <w:t>ведется работа по оформлению охранных обязательств собственника или иного законного владельца объекта культурного наследия, включенного в реестр (далее – охранные обязательства).</w:t>
      </w:r>
    </w:p>
    <w:p w14:paraId="241A8229" w14:textId="77777777" w:rsidR="00F20A85" w:rsidRDefault="00F20A85" w:rsidP="00F20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Охранное обязательство является документом, содержащим в себе сведения об особенностях объекта культурного наследия, а также перечень обязательных требований по содержанию, сохранению, использованию, популяризации и государственной охране такого объекта.</w:t>
      </w:r>
    </w:p>
    <w:p w14:paraId="280015F8" w14:textId="68FB3B05" w:rsidR="00F20A85" w:rsidRDefault="00F20A85" w:rsidP="00F20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Охранное обязательство направляется всем собственникам (иным законным владельцам) объекта культурного наследия, а также в орган регистрации прав для регистрации указанных в </w:t>
      </w:r>
      <w:hyperlink r:id="rId11" w:history="1">
        <w:r w:rsidRPr="00140758">
          <w:rPr>
            <w:rStyle w:val="a9"/>
            <w:rFonts w:ascii="Times New Roman" w:hAnsi="Times New Roman" w:cs="Times New Roman"/>
            <w:color w:val="auto"/>
            <w:sz w:val="28"/>
            <w:szCs w:val="28"/>
            <w:u w:val="none"/>
          </w:rPr>
          <w:t>с</w:t>
        </w:r>
        <w:r>
          <w:rPr>
            <w:rStyle w:val="a9"/>
            <w:rFonts w:ascii="Times New Roman" w:hAnsi="Times New Roman" w:cs="Times New Roman"/>
            <w:color w:val="auto"/>
            <w:sz w:val="28"/>
            <w:szCs w:val="28"/>
            <w:u w:val="none"/>
          </w:rPr>
          <w:t>т.</w:t>
        </w:r>
        <w:r w:rsidRPr="00140758">
          <w:rPr>
            <w:rStyle w:val="a9"/>
            <w:rFonts w:ascii="Times New Roman" w:hAnsi="Times New Roman" w:cs="Times New Roman"/>
            <w:color w:val="auto"/>
            <w:sz w:val="28"/>
            <w:szCs w:val="28"/>
            <w:u w:val="none"/>
          </w:rPr>
          <w:t xml:space="preserve"> 47.1</w:t>
        </w:r>
      </w:hyperlink>
      <w:r>
        <w:rPr>
          <w:rStyle w:val="a9"/>
          <w:rFonts w:ascii="Times New Roman" w:hAnsi="Times New Roman" w:cs="Times New Roman"/>
          <w:color w:val="auto"/>
          <w:sz w:val="28"/>
          <w:szCs w:val="28"/>
          <w:u w:val="none"/>
        </w:rPr>
        <w:t xml:space="preserve"> Федерального з</w:t>
      </w:r>
      <w:r>
        <w:rPr>
          <w:rFonts w:ascii="Times New Roman" w:hAnsi="Times New Roman" w:cs="Times New Roman"/>
          <w:sz w:val="28"/>
          <w:szCs w:val="28"/>
        </w:rPr>
        <w:t>акона №</w:t>
      </w:r>
      <w:r w:rsidR="00A41DF5">
        <w:rPr>
          <w:rFonts w:ascii="Times New Roman" w:hAnsi="Times New Roman" w:cs="Times New Roman"/>
          <w:sz w:val="28"/>
          <w:szCs w:val="28"/>
        </w:rPr>
        <w:t> </w:t>
      </w:r>
      <w:r>
        <w:rPr>
          <w:rFonts w:ascii="Times New Roman" w:hAnsi="Times New Roman" w:cs="Times New Roman"/>
          <w:sz w:val="28"/>
          <w:szCs w:val="28"/>
        </w:rPr>
        <w:t>73-ФЗ ограничений (обременений) прав в Едином государственном реестре недвижимости.</w:t>
      </w:r>
    </w:p>
    <w:p w14:paraId="265791FA" w14:textId="77777777" w:rsidR="00F20A85" w:rsidRDefault="00F20A85" w:rsidP="00F20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12" w:history="1">
        <w:r w:rsidRPr="00B72DA0">
          <w:rPr>
            <w:rStyle w:val="a9"/>
            <w:rFonts w:ascii="Times New Roman" w:hAnsi="Times New Roman" w:cs="Times New Roman"/>
            <w:color w:val="auto"/>
            <w:sz w:val="28"/>
            <w:szCs w:val="28"/>
            <w:u w:val="none"/>
          </w:rPr>
          <w:t>пункта 7 ст</w:t>
        </w:r>
        <w:r>
          <w:rPr>
            <w:rStyle w:val="a9"/>
            <w:rFonts w:ascii="Times New Roman" w:hAnsi="Times New Roman" w:cs="Times New Roman"/>
            <w:color w:val="auto"/>
            <w:sz w:val="28"/>
            <w:szCs w:val="28"/>
            <w:u w:val="none"/>
          </w:rPr>
          <w:t>.</w:t>
        </w:r>
        <w:r w:rsidRPr="00B72DA0">
          <w:rPr>
            <w:rStyle w:val="a9"/>
            <w:rFonts w:ascii="Times New Roman" w:hAnsi="Times New Roman" w:cs="Times New Roman"/>
            <w:color w:val="auto"/>
            <w:sz w:val="28"/>
            <w:szCs w:val="28"/>
            <w:u w:val="none"/>
          </w:rPr>
          <w:t xml:space="preserve"> 48</w:t>
        </w:r>
      </w:hyperlink>
      <w:r w:rsidRPr="00B72DA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№73-ФЗ договоры о передаче прав собственности (владения, пользования)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 Копия охранного обязательства должна являться неотъемлемой частью таких договоров.</w:t>
      </w:r>
    </w:p>
    <w:p w14:paraId="0887F738" w14:textId="29414765" w:rsidR="00F20A85" w:rsidRDefault="00F20A85" w:rsidP="00A46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работа по оформлению охранных обязательств </w:t>
      </w:r>
      <w:r w:rsidR="00A4640B">
        <w:rPr>
          <w:rFonts w:ascii="Times New Roman" w:hAnsi="Times New Roman" w:cs="Times New Roman"/>
          <w:sz w:val="28"/>
          <w:szCs w:val="28"/>
        </w:rPr>
        <w:br/>
      </w:r>
      <w:r>
        <w:rPr>
          <w:rFonts w:ascii="Times New Roman" w:hAnsi="Times New Roman" w:cs="Times New Roman"/>
          <w:sz w:val="28"/>
          <w:szCs w:val="28"/>
        </w:rPr>
        <w:t xml:space="preserve">и направлению их в адрес собственников (иных законных владельцев) объектов культурного наследия, а также в орган регистрации прав, отнесена настоящей программой профилактики к профилактическим мероприятиям, так как обеспечивает адресное информирование подконтрольных субъектов </w:t>
      </w:r>
      <w:r w:rsidR="00A4640B">
        <w:rPr>
          <w:rFonts w:ascii="Times New Roman" w:hAnsi="Times New Roman" w:cs="Times New Roman"/>
          <w:sz w:val="28"/>
          <w:szCs w:val="28"/>
        </w:rPr>
        <w:br/>
      </w:r>
      <w:r>
        <w:rPr>
          <w:rFonts w:ascii="Times New Roman" w:hAnsi="Times New Roman" w:cs="Times New Roman"/>
          <w:sz w:val="28"/>
          <w:szCs w:val="28"/>
        </w:rPr>
        <w:t xml:space="preserve">о специальном статусе объектов культурного наследия и установленных </w:t>
      </w:r>
      <w:r w:rsidR="00A4640B">
        <w:rPr>
          <w:rFonts w:ascii="Times New Roman" w:hAnsi="Times New Roman" w:cs="Times New Roman"/>
          <w:sz w:val="28"/>
          <w:szCs w:val="28"/>
        </w:rPr>
        <w:br/>
      </w:r>
      <w:r>
        <w:rPr>
          <w:rFonts w:ascii="Times New Roman" w:hAnsi="Times New Roman" w:cs="Times New Roman"/>
          <w:sz w:val="28"/>
          <w:szCs w:val="28"/>
        </w:rPr>
        <w:t>в отношении них обязательных требований.</w:t>
      </w:r>
    </w:p>
    <w:p w14:paraId="670B613C" w14:textId="2623477C" w:rsidR="00D53605" w:rsidRDefault="00D53605" w:rsidP="00A46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в 2023 году Министерством утверждено 17 охранных обязательств собственника или иного законного владельца собственника объекта культурного наследия, внесены изменения в 5 утвержденных ранее охранных обязательств</w:t>
      </w:r>
      <w:r w:rsidR="000E0D7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323D930" w14:textId="0F2DB1D1" w:rsidR="00F20A85" w:rsidRDefault="00F20A85" w:rsidP="00A46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профилактики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w:t>
      </w:r>
      <w:r w:rsidR="00A4640B">
        <w:rPr>
          <w:rFonts w:ascii="Times New Roman" w:hAnsi="Times New Roman" w:cs="Times New Roman"/>
          <w:sz w:val="28"/>
          <w:szCs w:val="28"/>
        </w:rPr>
        <w:br/>
      </w:r>
      <w:r>
        <w:rPr>
          <w:rFonts w:ascii="Times New Roman" w:hAnsi="Times New Roman" w:cs="Times New Roman"/>
          <w:sz w:val="28"/>
          <w:szCs w:val="28"/>
        </w:rPr>
        <w:t xml:space="preserve">к проблемам сохранения объектов культурного наследия и выработка внутренней мотивации к позитивному правовому поведению, что в результате должно привести к снижению количества нарушений обязательных требований и минимизации угрозы причинения вреда охраняемым законом </w:t>
      </w:r>
      <w:r>
        <w:rPr>
          <w:rFonts w:ascii="Times New Roman" w:hAnsi="Times New Roman" w:cs="Times New Roman"/>
          <w:sz w:val="28"/>
          <w:szCs w:val="28"/>
        </w:rPr>
        <w:lastRenderedPageBreak/>
        <w:t>ценностям.</w:t>
      </w:r>
    </w:p>
    <w:p w14:paraId="7BF81781" w14:textId="77777777" w:rsidR="00A4640B" w:rsidRDefault="00A4640B" w:rsidP="00A4640B">
      <w:pPr>
        <w:ind w:firstLine="709"/>
        <w:jc w:val="both"/>
        <w:rPr>
          <w:color w:val="auto"/>
          <w:spacing w:val="-3"/>
          <w:sz w:val="28"/>
          <w:szCs w:val="28"/>
        </w:rPr>
      </w:pPr>
      <w:r>
        <w:rPr>
          <w:color w:val="auto"/>
          <w:spacing w:val="-3"/>
          <w:sz w:val="28"/>
          <w:szCs w:val="28"/>
        </w:rPr>
        <w:t>Анализ результатов осуществления регионального государственного контроля (надзора) в области охраны объектов культурного наследия показал, что типичными нарушениями контролируемыми лицами обязательных требований действующего законодательства в области охраны объектов культурного наследия являются:</w:t>
      </w:r>
    </w:p>
    <w:p w14:paraId="77AABA8D" w14:textId="77777777" w:rsidR="00A4640B" w:rsidRDefault="00A4640B" w:rsidP="00A4640B">
      <w:pPr>
        <w:ind w:firstLine="709"/>
        <w:jc w:val="both"/>
        <w:rPr>
          <w:color w:val="auto"/>
          <w:spacing w:val="-3"/>
          <w:sz w:val="28"/>
          <w:szCs w:val="28"/>
        </w:rPr>
      </w:pPr>
      <w:r>
        <w:rPr>
          <w:color w:val="auto"/>
          <w:spacing w:val="-3"/>
          <w:sz w:val="28"/>
          <w:szCs w:val="28"/>
        </w:rPr>
        <w:t>- нарушение требований к обеспечению финансирования и организации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установленные охранным обязательством сроки;</w:t>
      </w:r>
    </w:p>
    <w:p w14:paraId="6BC3BBD1" w14:textId="77777777" w:rsidR="00A4640B" w:rsidRDefault="00A4640B" w:rsidP="00A4640B">
      <w:pPr>
        <w:ind w:firstLine="709"/>
        <w:jc w:val="both"/>
        <w:rPr>
          <w:color w:val="auto"/>
          <w:spacing w:val="-3"/>
          <w:sz w:val="28"/>
          <w:szCs w:val="28"/>
        </w:rPr>
      </w:pPr>
      <w:r>
        <w:rPr>
          <w:color w:val="auto"/>
          <w:spacing w:val="-3"/>
          <w:sz w:val="28"/>
          <w:szCs w:val="28"/>
        </w:rPr>
        <w:t xml:space="preserve">- нарушение требований к содержанию и использованию объектов культурного наследия, включенных в реестр, выявленных объектов культурного наследия, а именно: не осуществление расходов на содержание объекта культурного наследия и поддержание его в надлежащем техническом, санитарном и противопожарном состоянии; проведение работ, изменяющих предмет охраны объекта культурного наследия либо ухудшающих условия, необходимые для сохранности объекта культурного наследия; не извещение органа охраны объектов культурного наследия обо всех известных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w:t>
      </w:r>
      <w:r>
        <w:rPr>
          <w:color w:val="auto"/>
          <w:spacing w:val="-3"/>
          <w:sz w:val="28"/>
          <w:szCs w:val="28"/>
        </w:rPr>
        <w:br/>
        <w:t>и не принятие мер по предотвращению дальнейшего разрушения; не проведение противоаварийных работ; допущение ухудшения состояния территории объекта культурного наследия, включенного в реестр, не поддержание территории объекта культурного наследия в благоустроенном состоянии;</w:t>
      </w:r>
    </w:p>
    <w:p w14:paraId="4F091FDC" w14:textId="77777777" w:rsidR="00A4640B" w:rsidRDefault="00A4640B" w:rsidP="00A4640B">
      <w:pPr>
        <w:ind w:firstLine="709"/>
        <w:jc w:val="both"/>
        <w:rPr>
          <w:color w:val="auto"/>
          <w:spacing w:val="-3"/>
          <w:sz w:val="28"/>
          <w:szCs w:val="28"/>
        </w:rPr>
      </w:pPr>
      <w:r>
        <w:rPr>
          <w:color w:val="auto"/>
          <w:spacing w:val="-3"/>
          <w:sz w:val="28"/>
          <w:szCs w:val="28"/>
        </w:rPr>
        <w:t xml:space="preserve">- нарушение требований к сохранению объекта культурного наследия, включенного в реестр, выявленного объекта культурного наследия, а именно: проведение работ по сохранению объекта культурного наследия без разрешения и согласования Министерством, установленных ст. 45 Федерального закона </w:t>
      </w:r>
      <w:r>
        <w:rPr>
          <w:color w:val="auto"/>
          <w:spacing w:val="-3"/>
          <w:sz w:val="28"/>
          <w:szCs w:val="28"/>
        </w:rPr>
        <w:br/>
        <w:t xml:space="preserve">от 25.06.2002 г. № 73-ФЗ «Об объектах культурного наследия (памятниках истории и культуры) народов Российской Федерации» (далее – Федеральный закона № 73-ФЗ); </w:t>
      </w:r>
    </w:p>
    <w:p w14:paraId="2C181A28" w14:textId="77777777" w:rsidR="00A4640B" w:rsidRDefault="00A4640B" w:rsidP="00A4640B">
      <w:pPr>
        <w:ind w:firstLine="709"/>
        <w:jc w:val="both"/>
        <w:rPr>
          <w:color w:val="auto"/>
          <w:spacing w:val="-3"/>
          <w:sz w:val="28"/>
          <w:szCs w:val="28"/>
        </w:rPr>
      </w:pPr>
      <w:r>
        <w:rPr>
          <w:color w:val="auto"/>
          <w:spacing w:val="-3"/>
          <w:sz w:val="28"/>
          <w:szCs w:val="28"/>
        </w:rPr>
        <w:t>- не соблюдение установленных ст. 5.1 Федерального закона № 73-ФЗ требований к осуществлению деятельности в границах территории объекта культурного наследия, включенного в реестр, особый режим использования земельного участка или его части, в границах которых располагается объект археологического наследия;</w:t>
      </w:r>
    </w:p>
    <w:p w14:paraId="33B04534" w14:textId="77777777" w:rsidR="00A4640B" w:rsidRDefault="00A4640B" w:rsidP="00A4640B">
      <w:pPr>
        <w:ind w:firstLine="709"/>
        <w:jc w:val="both"/>
        <w:rPr>
          <w:color w:val="auto"/>
          <w:spacing w:val="-3"/>
          <w:sz w:val="28"/>
          <w:szCs w:val="28"/>
        </w:rPr>
      </w:pPr>
      <w:r>
        <w:rPr>
          <w:color w:val="auto"/>
          <w:spacing w:val="-3"/>
          <w:sz w:val="28"/>
          <w:szCs w:val="28"/>
        </w:rPr>
        <w:t xml:space="preserve">- несоблюдение требований по установке собственниками (пользователями) объектов культурного наследия информационных надписей </w:t>
      </w:r>
      <w:r>
        <w:rPr>
          <w:color w:val="auto"/>
          <w:spacing w:val="-3"/>
          <w:sz w:val="28"/>
          <w:szCs w:val="28"/>
        </w:rPr>
        <w:br/>
        <w:t>и обозначений, не соответствующих требованиям законодательства.</w:t>
      </w:r>
    </w:p>
    <w:p w14:paraId="39396C08" w14:textId="2D10FC33" w:rsidR="00F20A85" w:rsidRDefault="00F20A85" w:rsidP="00F20A85">
      <w:pPr>
        <w:ind w:firstLine="540"/>
        <w:jc w:val="both"/>
        <w:rPr>
          <w:sz w:val="28"/>
          <w:szCs w:val="28"/>
        </w:rPr>
      </w:pPr>
      <w:r>
        <w:rPr>
          <w:sz w:val="28"/>
          <w:szCs w:val="28"/>
        </w:rPr>
        <w:lastRenderedPageBreak/>
        <w:t>Ключевым риском при реализации программы профилактики является различное толкование содержания обязательных требований подконтрольными субъектами, что может привести к нарушению ими обязательных требований законодательства в области охраны объектов культурного наследия.</w:t>
      </w:r>
    </w:p>
    <w:p w14:paraId="6AF233C3" w14:textId="1F40709C" w:rsidR="00F20A85" w:rsidRDefault="00A4640B" w:rsidP="00F20A85">
      <w:pPr>
        <w:ind w:firstLine="709"/>
        <w:jc w:val="both"/>
        <w:rPr>
          <w:sz w:val="28"/>
          <w:szCs w:val="28"/>
        </w:rPr>
      </w:pPr>
      <w:bookmarkStart w:id="1" w:name="_Hlk91755229"/>
      <w:r>
        <w:rPr>
          <w:sz w:val="28"/>
          <w:szCs w:val="28"/>
        </w:rPr>
        <w:t xml:space="preserve">Министерством </w:t>
      </w:r>
      <w:r w:rsidR="00F20A85">
        <w:rPr>
          <w:sz w:val="28"/>
          <w:szCs w:val="28"/>
        </w:rPr>
        <w:t>в рамках профилактической работы, в 202</w:t>
      </w:r>
      <w:r>
        <w:rPr>
          <w:sz w:val="28"/>
          <w:szCs w:val="28"/>
        </w:rPr>
        <w:t>3</w:t>
      </w:r>
      <w:r w:rsidR="00F20A85">
        <w:rPr>
          <w:sz w:val="28"/>
          <w:szCs w:val="28"/>
        </w:rPr>
        <w:t xml:space="preserve"> году проводились консультации по вопросам, касающихся объектов культурного наследия: личный прием, по телефону, по средствам электронной почты</w:t>
      </w:r>
      <w:bookmarkEnd w:id="1"/>
      <w:r w:rsidR="00F20A85">
        <w:rPr>
          <w:sz w:val="28"/>
          <w:szCs w:val="28"/>
        </w:rPr>
        <w:t xml:space="preserve">. </w:t>
      </w:r>
    </w:p>
    <w:p w14:paraId="68B8BD45" w14:textId="56308A8F" w:rsidR="00F20A85" w:rsidRDefault="00F20A85" w:rsidP="00F20A85">
      <w:pPr>
        <w:ind w:firstLine="709"/>
        <w:jc w:val="both"/>
        <w:rPr>
          <w:sz w:val="28"/>
          <w:szCs w:val="28"/>
        </w:rPr>
      </w:pPr>
      <w:r>
        <w:rPr>
          <w:sz w:val="28"/>
          <w:szCs w:val="28"/>
        </w:rPr>
        <w:t xml:space="preserve">Профилактическая работа осуществлялась </w:t>
      </w:r>
      <w:r w:rsidR="00A4640B">
        <w:rPr>
          <w:sz w:val="28"/>
          <w:szCs w:val="28"/>
        </w:rPr>
        <w:t xml:space="preserve">Министерством </w:t>
      </w:r>
      <w:r>
        <w:rPr>
          <w:sz w:val="28"/>
          <w:szCs w:val="28"/>
        </w:rPr>
        <w:t>в течение всего</w:t>
      </w:r>
      <w:r w:rsidR="00A4640B">
        <w:rPr>
          <w:sz w:val="28"/>
          <w:szCs w:val="28"/>
        </w:rPr>
        <w:t xml:space="preserve"> периода </w:t>
      </w:r>
      <w:r>
        <w:rPr>
          <w:sz w:val="28"/>
          <w:szCs w:val="28"/>
        </w:rPr>
        <w:t>202</w:t>
      </w:r>
      <w:r w:rsidR="00A4640B">
        <w:rPr>
          <w:sz w:val="28"/>
          <w:szCs w:val="28"/>
        </w:rPr>
        <w:t>3</w:t>
      </w:r>
      <w:r>
        <w:rPr>
          <w:sz w:val="28"/>
          <w:szCs w:val="28"/>
        </w:rPr>
        <w:t xml:space="preserve"> года.</w:t>
      </w:r>
    </w:p>
    <w:p w14:paraId="2F91BC66" w14:textId="77777777" w:rsidR="00B72DA0" w:rsidRDefault="00B72DA0" w:rsidP="00E77B36">
      <w:pPr>
        <w:ind w:firstLine="709"/>
        <w:jc w:val="both"/>
        <w:rPr>
          <w:sz w:val="28"/>
          <w:szCs w:val="28"/>
        </w:rPr>
      </w:pPr>
    </w:p>
    <w:p w14:paraId="35D64DEF" w14:textId="2C1323A1" w:rsidR="00E77B36" w:rsidRPr="009830A1" w:rsidRDefault="00E77B36" w:rsidP="00E77B36">
      <w:pPr>
        <w:jc w:val="center"/>
        <w:rPr>
          <w:b/>
          <w:bCs/>
          <w:sz w:val="28"/>
          <w:szCs w:val="28"/>
        </w:rPr>
      </w:pPr>
      <w:r w:rsidRPr="009830A1">
        <w:rPr>
          <w:b/>
          <w:bCs/>
          <w:sz w:val="28"/>
          <w:szCs w:val="28"/>
        </w:rPr>
        <w:t xml:space="preserve">Раздел 2. Цели и задачи реализации </w:t>
      </w:r>
      <w:r w:rsidR="007D78AE" w:rsidRPr="009830A1">
        <w:rPr>
          <w:b/>
          <w:bCs/>
          <w:sz w:val="28"/>
          <w:szCs w:val="28"/>
        </w:rPr>
        <w:t>п</w:t>
      </w:r>
      <w:r w:rsidRPr="009830A1">
        <w:rPr>
          <w:b/>
          <w:bCs/>
          <w:sz w:val="28"/>
          <w:szCs w:val="28"/>
        </w:rPr>
        <w:t xml:space="preserve">рограммы </w:t>
      </w:r>
      <w:r w:rsidR="00DA49F0" w:rsidRPr="009830A1">
        <w:rPr>
          <w:b/>
          <w:bCs/>
          <w:sz w:val="28"/>
          <w:szCs w:val="28"/>
        </w:rPr>
        <w:t>профилактики</w:t>
      </w:r>
    </w:p>
    <w:p w14:paraId="58324DAC" w14:textId="77777777" w:rsidR="00D85534" w:rsidRDefault="00D85534" w:rsidP="00F20A85">
      <w:pPr>
        <w:shd w:val="clear" w:color="auto" w:fill="FFFFFF"/>
        <w:ind w:firstLine="709"/>
        <w:jc w:val="both"/>
        <w:rPr>
          <w:rFonts w:ascii="yandex-sans" w:hAnsi="yandex-sans"/>
          <w:sz w:val="28"/>
          <w:szCs w:val="28"/>
        </w:rPr>
      </w:pPr>
    </w:p>
    <w:p w14:paraId="44503444" w14:textId="38F64547" w:rsidR="00F20A85"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Целями проведения профилактических мероприятий являются:</w:t>
      </w:r>
    </w:p>
    <w:p w14:paraId="53F1E447" w14:textId="77777777" w:rsidR="00F20A85" w:rsidRPr="00626E8D" w:rsidRDefault="00F20A85" w:rsidP="00F20A85">
      <w:pPr>
        <w:shd w:val="clear" w:color="auto" w:fill="FFFFFF"/>
        <w:ind w:firstLine="709"/>
        <w:jc w:val="both"/>
        <w:rPr>
          <w:rFonts w:ascii="yandex-sans" w:hAnsi="yandex-sans"/>
          <w:sz w:val="28"/>
          <w:szCs w:val="28"/>
        </w:rPr>
      </w:pPr>
      <w:r>
        <w:rPr>
          <w:rFonts w:ascii="yandex-sans" w:hAnsi="yandex-sans"/>
          <w:sz w:val="28"/>
          <w:szCs w:val="28"/>
        </w:rPr>
        <w:t>1)</w:t>
      </w:r>
      <w:r w:rsidRPr="00626E8D">
        <w:rPr>
          <w:rFonts w:ascii="yandex-sans" w:hAnsi="yandex-sans"/>
          <w:sz w:val="28"/>
          <w:szCs w:val="28"/>
        </w:rPr>
        <w:t>предотвращение рисков причинения вреда охраняемым законом ценностям;</w:t>
      </w:r>
    </w:p>
    <w:p w14:paraId="01CF4DE4"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 xml:space="preserve">2) предупреждение нарушений обязательных требований (снижение числа нарушений обязательных требований) </w:t>
      </w:r>
      <w:r w:rsidRPr="00626E8D">
        <w:rPr>
          <w:sz w:val="28"/>
          <w:szCs w:val="28"/>
          <w:lang w:val="x-none" w:eastAsia="x-none"/>
        </w:rPr>
        <w:t xml:space="preserve">в области </w:t>
      </w:r>
      <w:r w:rsidRPr="00626E8D">
        <w:rPr>
          <w:sz w:val="28"/>
          <w:szCs w:val="28"/>
        </w:rPr>
        <w:t>государственного контроля (надзора)</w:t>
      </w:r>
      <w:r w:rsidRPr="00626E8D">
        <w:rPr>
          <w:rFonts w:ascii="yandex-sans" w:hAnsi="yandex-sans"/>
          <w:sz w:val="28"/>
          <w:szCs w:val="28"/>
        </w:rPr>
        <w:t>;</w:t>
      </w:r>
    </w:p>
    <w:p w14:paraId="08EBCBFE"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3) увеличение доли законопослушных контролируемых лиц;</w:t>
      </w:r>
    </w:p>
    <w:p w14:paraId="58FD908A" w14:textId="0ED6FED7" w:rsidR="00F20A85" w:rsidRPr="00626E8D" w:rsidRDefault="00F20A85" w:rsidP="00A41DF5">
      <w:pPr>
        <w:shd w:val="clear" w:color="auto" w:fill="FFFFFF"/>
        <w:ind w:firstLine="709"/>
        <w:jc w:val="both"/>
        <w:rPr>
          <w:rFonts w:ascii="yandex-sans" w:hAnsi="yandex-sans"/>
          <w:sz w:val="28"/>
          <w:szCs w:val="28"/>
        </w:rPr>
      </w:pPr>
      <w:r w:rsidRPr="00626E8D">
        <w:rPr>
          <w:rFonts w:ascii="yandex-sans" w:hAnsi="yandex-sans"/>
          <w:sz w:val="28"/>
          <w:szCs w:val="28"/>
        </w:rPr>
        <w:t xml:space="preserve">4) устранение существующих и потенциальных условий, причин </w:t>
      </w:r>
      <w:r w:rsidR="00A41DF5">
        <w:rPr>
          <w:rFonts w:ascii="yandex-sans" w:hAnsi="yandex-sans"/>
          <w:sz w:val="28"/>
          <w:szCs w:val="28"/>
        </w:rPr>
        <w:br/>
      </w:r>
      <w:r w:rsidRPr="00626E8D">
        <w:rPr>
          <w:rFonts w:ascii="yandex-sans" w:hAnsi="yandex-sans"/>
          <w:sz w:val="28"/>
          <w:szCs w:val="28"/>
        </w:rPr>
        <w:t>и факторов, способных привести к нарушению обязательных требований</w:t>
      </w:r>
      <w:r w:rsidR="00A41DF5">
        <w:rPr>
          <w:rFonts w:ascii="yandex-sans" w:hAnsi="yandex-sans"/>
          <w:sz w:val="28"/>
          <w:szCs w:val="28"/>
        </w:rPr>
        <w:br/>
      </w:r>
      <w:r w:rsidRPr="00626E8D">
        <w:rPr>
          <w:rFonts w:ascii="yandex-sans" w:hAnsi="yandex-sans"/>
          <w:sz w:val="28"/>
          <w:szCs w:val="28"/>
        </w:rPr>
        <w:t>и причинению вреда охраняемым законом ценностям;</w:t>
      </w:r>
    </w:p>
    <w:p w14:paraId="129ED09F"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5) мотивация к добросовестному поведению контролируемых лиц и как следствие снижение уровня ущерба охраняемым законом ценностям.</w:t>
      </w:r>
    </w:p>
    <w:p w14:paraId="71B62DCA"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 xml:space="preserve">Проведение </w:t>
      </w:r>
      <w:r w:rsidRPr="00626E8D">
        <w:rPr>
          <w:sz w:val="28"/>
          <w:szCs w:val="28"/>
          <w:lang w:eastAsia="x-none"/>
        </w:rPr>
        <w:t>контрольным (надзорным) органом</w:t>
      </w:r>
      <w:r w:rsidRPr="00626E8D">
        <w:rPr>
          <w:sz w:val="28"/>
          <w:szCs w:val="28"/>
        </w:rPr>
        <w:t xml:space="preserve"> </w:t>
      </w:r>
      <w:r w:rsidRPr="00626E8D">
        <w:rPr>
          <w:rFonts w:ascii="yandex-sans" w:hAnsi="yandex-sans"/>
          <w:sz w:val="28"/>
          <w:szCs w:val="28"/>
        </w:rPr>
        <w:t>профилактических мероприятий направлено на решение следующих задач:</w:t>
      </w:r>
    </w:p>
    <w:p w14:paraId="750789E7"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1) разъяснение контролируемым лицам обязательных требований;</w:t>
      </w:r>
    </w:p>
    <w:p w14:paraId="3D4255EF"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14:paraId="34E784C5"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3) принятие мер 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контроля;</w:t>
      </w:r>
    </w:p>
    <w:p w14:paraId="30DD5654"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4) установление и оценка зависимости видов, форм и интенсивности профилактических мероприятий от особенностей контролируемого лица, проведение профилактических мероприятий с учетом данных факторов;</w:t>
      </w:r>
    </w:p>
    <w:p w14:paraId="3645A969"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 xml:space="preserve">5) повышение квалификации кадрового состава </w:t>
      </w:r>
      <w:r w:rsidRPr="00626E8D">
        <w:rPr>
          <w:sz w:val="28"/>
          <w:szCs w:val="28"/>
          <w:lang w:eastAsia="x-none"/>
        </w:rPr>
        <w:t>контрольного (надзорного) органа</w:t>
      </w:r>
      <w:r w:rsidRPr="00626E8D">
        <w:rPr>
          <w:rFonts w:ascii="yandex-sans" w:hAnsi="yandex-sans"/>
          <w:sz w:val="28"/>
          <w:szCs w:val="28"/>
        </w:rPr>
        <w:t>, принимающего участие в проведении контрольных (надзорных) мероприятий;</w:t>
      </w:r>
    </w:p>
    <w:p w14:paraId="2980F345" w14:textId="77777777" w:rsidR="00F20A85" w:rsidRPr="00626E8D" w:rsidRDefault="00F20A85" w:rsidP="00F20A85">
      <w:pPr>
        <w:shd w:val="clear" w:color="auto" w:fill="FFFFFF"/>
        <w:ind w:firstLine="709"/>
        <w:jc w:val="both"/>
        <w:rPr>
          <w:rFonts w:ascii="yandex-sans" w:hAnsi="yandex-sans"/>
          <w:sz w:val="28"/>
          <w:szCs w:val="28"/>
        </w:rPr>
      </w:pPr>
      <w:r w:rsidRPr="00626E8D">
        <w:rPr>
          <w:rFonts w:ascii="yandex-sans" w:hAnsi="yandex-sans"/>
          <w:sz w:val="28"/>
          <w:szCs w:val="28"/>
        </w:rPr>
        <w:t>6) создание системы консультирования контролируемы</w:t>
      </w:r>
      <w:r w:rsidRPr="00626E8D">
        <w:rPr>
          <w:rFonts w:ascii="yandex-sans" w:hAnsi="yandex-sans" w:hint="eastAsia"/>
          <w:sz w:val="28"/>
          <w:szCs w:val="28"/>
        </w:rPr>
        <w:t>х</w:t>
      </w:r>
      <w:r w:rsidRPr="00626E8D">
        <w:rPr>
          <w:rFonts w:ascii="yandex-sans" w:hAnsi="yandex-sans"/>
          <w:sz w:val="28"/>
          <w:szCs w:val="28"/>
        </w:rPr>
        <w:t xml:space="preserve"> лиц, в том числе с использованием современных информационно-телекоммуникационных технологий;</w:t>
      </w:r>
    </w:p>
    <w:p w14:paraId="5301548A" w14:textId="77777777" w:rsidR="00F20A85" w:rsidRPr="00626E8D" w:rsidRDefault="00F20A85" w:rsidP="00F20A85">
      <w:pPr>
        <w:shd w:val="clear" w:color="auto" w:fill="FFFFFF"/>
        <w:ind w:firstLine="709"/>
        <w:jc w:val="both"/>
        <w:rPr>
          <w:sz w:val="28"/>
          <w:szCs w:val="28"/>
        </w:rPr>
      </w:pPr>
      <w:r w:rsidRPr="00626E8D">
        <w:rPr>
          <w:rFonts w:ascii="yandex-sans" w:hAnsi="yandex-sans"/>
          <w:sz w:val="28"/>
          <w:szCs w:val="28"/>
        </w:rPr>
        <w:lastRenderedPageBreak/>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9788DC8" w14:textId="77777777" w:rsidR="00E77B36" w:rsidRDefault="00E77B36" w:rsidP="00E77B36">
      <w:pPr>
        <w:pStyle w:val="af2"/>
        <w:spacing w:before="120" w:beforeAutospacing="0" w:after="120" w:afterAutospacing="0"/>
        <w:contextualSpacing/>
        <w:jc w:val="center"/>
        <w:rPr>
          <w:sz w:val="28"/>
          <w:szCs w:val="28"/>
        </w:rPr>
      </w:pPr>
    </w:p>
    <w:p w14:paraId="6F8BD8F1" w14:textId="77777777" w:rsidR="00E77B36" w:rsidRPr="00F20A85" w:rsidRDefault="00E77B36" w:rsidP="00E77B36">
      <w:pPr>
        <w:pStyle w:val="af2"/>
        <w:spacing w:before="120" w:beforeAutospacing="0" w:after="0" w:afterAutospacing="0"/>
        <w:contextualSpacing/>
        <w:jc w:val="center"/>
        <w:rPr>
          <w:b/>
          <w:bCs/>
          <w:sz w:val="28"/>
          <w:szCs w:val="28"/>
        </w:rPr>
      </w:pPr>
      <w:r w:rsidRPr="00F20A85">
        <w:rPr>
          <w:b/>
          <w:bCs/>
          <w:sz w:val="28"/>
          <w:szCs w:val="28"/>
        </w:rPr>
        <w:t xml:space="preserve">Раздел 3. Перечень профилактических мероприятий, сроки и </w:t>
      </w:r>
    </w:p>
    <w:p w14:paraId="630E839E" w14:textId="77777777" w:rsidR="00E77B36" w:rsidRDefault="00E77B36" w:rsidP="00E77B36">
      <w:pPr>
        <w:pStyle w:val="af2"/>
        <w:spacing w:before="120" w:beforeAutospacing="0" w:after="0" w:afterAutospacing="0"/>
        <w:contextualSpacing/>
        <w:jc w:val="center"/>
        <w:rPr>
          <w:sz w:val="28"/>
          <w:szCs w:val="28"/>
        </w:rPr>
      </w:pPr>
      <w:r w:rsidRPr="00F20A85">
        <w:rPr>
          <w:b/>
          <w:bCs/>
          <w:sz w:val="28"/>
          <w:szCs w:val="28"/>
        </w:rPr>
        <w:t>периодичность их проведения</w:t>
      </w:r>
    </w:p>
    <w:p w14:paraId="3EDC3E28" w14:textId="77777777" w:rsidR="00E77B36" w:rsidRDefault="00E77B36" w:rsidP="00E77B36">
      <w:pPr>
        <w:pStyle w:val="af2"/>
        <w:spacing w:before="120" w:beforeAutospacing="0" w:after="0" w:afterAutospacing="0"/>
        <w:contextualSpacing/>
        <w:jc w:val="center"/>
        <w:rPr>
          <w:sz w:val="28"/>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261"/>
        <w:gridCol w:w="2835"/>
        <w:gridCol w:w="2806"/>
      </w:tblGrid>
      <w:tr w:rsidR="00E77B36" w14:paraId="26A921C9" w14:textId="77777777" w:rsidTr="00E77B36">
        <w:trPr>
          <w:trHeight w:val="776"/>
          <w:tblHeader/>
        </w:trPr>
        <w:tc>
          <w:tcPr>
            <w:tcW w:w="562" w:type="dxa"/>
            <w:tcBorders>
              <w:top w:val="single" w:sz="4" w:space="0" w:color="auto"/>
              <w:left w:val="single" w:sz="4" w:space="0" w:color="auto"/>
              <w:bottom w:val="single" w:sz="4" w:space="0" w:color="000000"/>
              <w:right w:val="single" w:sz="4" w:space="0" w:color="auto"/>
            </w:tcBorders>
            <w:vAlign w:val="center"/>
            <w:hideMark/>
          </w:tcPr>
          <w:p w14:paraId="224964BE" w14:textId="77777777" w:rsidR="00E77B36" w:rsidRDefault="00E77B36">
            <w:pPr>
              <w:spacing w:line="276" w:lineRule="auto"/>
              <w:jc w:val="center"/>
              <w:rPr>
                <w:szCs w:val="24"/>
                <w:lang w:eastAsia="en-US"/>
              </w:rPr>
            </w:pPr>
            <w:r>
              <w:rPr>
                <w:sz w:val="22"/>
                <w:szCs w:val="22"/>
                <w:lang w:eastAsia="en-US"/>
              </w:rPr>
              <w:t>№ п/п</w:t>
            </w:r>
          </w:p>
        </w:tc>
        <w:tc>
          <w:tcPr>
            <w:tcW w:w="3261" w:type="dxa"/>
            <w:tcBorders>
              <w:top w:val="single" w:sz="4" w:space="0" w:color="auto"/>
              <w:left w:val="single" w:sz="4" w:space="0" w:color="auto"/>
              <w:bottom w:val="single" w:sz="4" w:space="0" w:color="000000"/>
              <w:right w:val="single" w:sz="4" w:space="0" w:color="auto"/>
            </w:tcBorders>
            <w:vAlign w:val="center"/>
            <w:hideMark/>
          </w:tcPr>
          <w:p w14:paraId="74AA8930" w14:textId="77777777" w:rsidR="00E77B36" w:rsidRDefault="00E77B36">
            <w:pPr>
              <w:spacing w:line="276" w:lineRule="auto"/>
              <w:jc w:val="center"/>
              <w:rPr>
                <w:lang w:eastAsia="en-US"/>
              </w:rPr>
            </w:pPr>
            <w:r>
              <w:rPr>
                <w:sz w:val="22"/>
                <w:szCs w:val="22"/>
                <w:lang w:eastAsia="en-US"/>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5DF12B" w14:textId="77777777" w:rsidR="00E77B36" w:rsidRDefault="00E77B36">
            <w:pPr>
              <w:spacing w:line="276" w:lineRule="auto"/>
              <w:jc w:val="center"/>
              <w:rPr>
                <w:lang w:eastAsia="en-US"/>
              </w:rPr>
            </w:pPr>
            <w:r>
              <w:rPr>
                <w:sz w:val="22"/>
                <w:szCs w:val="22"/>
                <w:lang w:eastAsia="en-US"/>
              </w:rPr>
              <w:t>Срок выполнения мероприятия</w:t>
            </w:r>
          </w:p>
        </w:tc>
        <w:tc>
          <w:tcPr>
            <w:tcW w:w="2806" w:type="dxa"/>
            <w:tcBorders>
              <w:top w:val="single" w:sz="4" w:space="0" w:color="auto"/>
              <w:left w:val="single" w:sz="4" w:space="0" w:color="auto"/>
              <w:bottom w:val="single" w:sz="4" w:space="0" w:color="000000"/>
              <w:right w:val="single" w:sz="4" w:space="0" w:color="auto"/>
            </w:tcBorders>
            <w:vAlign w:val="center"/>
            <w:hideMark/>
          </w:tcPr>
          <w:p w14:paraId="27F9ECD8" w14:textId="77777777" w:rsidR="00E77B36" w:rsidRDefault="00E77B36">
            <w:pPr>
              <w:spacing w:line="276" w:lineRule="auto"/>
              <w:jc w:val="center"/>
              <w:rPr>
                <w:lang w:eastAsia="en-US"/>
              </w:rPr>
            </w:pPr>
            <w:r>
              <w:rPr>
                <w:sz w:val="22"/>
                <w:szCs w:val="22"/>
                <w:lang w:eastAsia="en-US"/>
              </w:rPr>
              <w:t xml:space="preserve">Ответственный </w:t>
            </w:r>
          </w:p>
          <w:p w14:paraId="39FFD55D" w14:textId="77777777" w:rsidR="00E77B36" w:rsidRDefault="00E77B36">
            <w:pPr>
              <w:spacing w:line="276" w:lineRule="auto"/>
              <w:jc w:val="center"/>
              <w:rPr>
                <w:lang w:eastAsia="en-US"/>
              </w:rPr>
            </w:pPr>
            <w:r>
              <w:rPr>
                <w:sz w:val="22"/>
                <w:szCs w:val="22"/>
                <w:lang w:eastAsia="en-US"/>
              </w:rPr>
              <w:t>за исполнение</w:t>
            </w:r>
          </w:p>
        </w:tc>
      </w:tr>
      <w:tr w:rsidR="00E77B36" w14:paraId="1CE3142C" w14:textId="77777777" w:rsidTr="00E77B36">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4181DD0F" w14:textId="77777777" w:rsidR="00E77B36" w:rsidRDefault="00E77B36">
            <w:pPr>
              <w:pStyle w:val="af2"/>
              <w:spacing w:before="60" w:beforeAutospacing="0" w:after="60" w:afterAutospacing="0" w:line="276" w:lineRule="auto"/>
              <w:ind w:firstLine="34"/>
              <w:contextualSpacing/>
              <w:jc w:val="center"/>
              <w:rPr>
                <w:lang w:eastAsia="en-US"/>
              </w:rPr>
            </w:pPr>
            <w:r>
              <w:rPr>
                <w:sz w:val="22"/>
                <w:szCs w:val="22"/>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E0A5567" w14:textId="77777777" w:rsidR="00E77B36" w:rsidRDefault="00E77B36">
            <w:pPr>
              <w:pStyle w:val="af2"/>
              <w:spacing w:before="60" w:beforeAutospacing="0" w:after="60" w:afterAutospacing="0" w:line="276" w:lineRule="auto"/>
              <w:ind w:firstLine="34"/>
              <w:contextualSpacing/>
              <w:jc w:val="center"/>
              <w:rPr>
                <w:lang w:eastAsia="en-US"/>
              </w:rPr>
            </w:pPr>
            <w:r>
              <w:rPr>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7B18CC" w14:textId="77777777" w:rsidR="00E77B36" w:rsidRDefault="00E77B36">
            <w:pPr>
              <w:pStyle w:val="af2"/>
              <w:spacing w:before="60" w:beforeAutospacing="0" w:after="60" w:afterAutospacing="0" w:line="276" w:lineRule="auto"/>
              <w:ind w:firstLine="34"/>
              <w:contextualSpacing/>
              <w:jc w:val="center"/>
              <w:rPr>
                <w:lang w:eastAsia="en-US"/>
              </w:rPr>
            </w:pPr>
            <w:r>
              <w:rPr>
                <w:sz w:val="22"/>
                <w:szCs w:val="22"/>
                <w:lang w:eastAsia="en-US"/>
              </w:rPr>
              <w:t>3</w:t>
            </w:r>
          </w:p>
        </w:tc>
        <w:tc>
          <w:tcPr>
            <w:tcW w:w="2806" w:type="dxa"/>
            <w:tcBorders>
              <w:top w:val="single" w:sz="4" w:space="0" w:color="auto"/>
              <w:left w:val="single" w:sz="4" w:space="0" w:color="auto"/>
              <w:bottom w:val="single" w:sz="4" w:space="0" w:color="auto"/>
              <w:right w:val="single" w:sz="4" w:space="0" w:color="auto"/>
            </w:tcBorders>
            <w:vAlign w:val="center"/>
            <w:hideMark/>
          </w:tcPr>
          <w:p w14:paraId="567335C8" w14:textId="77777777" w:rsidR="00E77B36" w:rsidRDefault="00E77B36">
            <w:pPr>
              <w:pStyle w:val="af2"/>
              <w:spacing w:before="60" w:beforeAutospacing="0" w:after="60" w:afterAutospacing="0" w:line="276" w:lineRule="auto"/>
              <w:ind w:firstLine="34"/>
              <w:contextualSpacing/>
              <w:jc w:val="center"/>
              <w:rPr>
                <w:lang w:eastAsia="en-US"/>
              </w:rPr>
            </w:pPr>
            <w:r>
              <w:rPr>
                <w:sz w:val="22"/>
                <w:szCs w:val="22"/>
                <w:lang w:eastAsia="en-US"/>
              </w:rPr>
              <w:t>4</w:t>
            </w:r>
          </w:p>
        </w:tc>
      </w:tr>
      <w:tr w:rsidR="00E77B36" w14:paraId="268CE10A" w14:textId="77777777" w:rsidTr="00EC6CFF">
        <w:trPr>
          <w:trHeight w:val="958"/>
        </w:trPr>
        <w:tc>
          <w:tcPr>
            <w:tcW w:w="562" w:type="dxa"/>
            <w:tcBorders>
              <w:top w:val="single" w:sz="4" w:space="0" w:color="auto"/>
              <w:left w:val="single" w:sz="4" w:space="0" w:color="auto"/>
              <w:bottom w:val="single" w:sz="4" w:space="0" w:color="auto"/>
              <w:right w:val="single" w:sz="4" w:space="0" w:color="auto"/>
            </w:tcBorders>
          </w:tcPr>
          <w:p w14:paraId="4E899FA5" w14:textId="77777777" w:rsidR="00E77B36" w:rsidRDefault="00E77B36" w:rsidP="00E77B36">
            <w:pPr>
              <w:pStyle w:val="a6"/>
              <w:numPr>
                <w:ilvl w:val="0"/>
                <w:numId w:val="9"/>
              </w:numPr>
              <w:spacing w:before="60" w:line="276" w:lineRule="auto"/>
              <w:ind w:left="0" w:firstLine="0"/>
              <w:jc w:val="center"/>
              <w:rPr>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hideMark/>
          </w:tcPr>
          <w:p w14:paraId="10BE579C" w14:textId="77777777" w:rsidR="00E77B36" w:rsidRDefault="00E77B36">
            <w:pPr>
              <w:spacing w:line="256" w:lineRule="auto"/>
              <w:contextualSpacing/>
              <w:rPr>
                <w:spacing w:val="-6"/>
                <w:sz w:val="22"/>
                <w:szCs w:val="22"/>
                <w:lang w:eastAsia="en-US"/>
              </w:rPr>
            </w:pPr>
            <w:r>
              <w:rPr>
                <w:spacing w:val="-6"/>
                <w:sz w:val="22"/>
                <w:szCs w:val="22"/>
                <w:lang w:eastAsia="en-US"/>
              </w:rPr>
              <w:t>Информирование</w:t>
            </w:r>
          </w:p>
        </w:tc>
        <w:tc>
          <w:tcPr>
            <w:tcW w:w="2835" w:type="dxa"/>
            <w:tcBorders>
              <w:top w:val="single" w:sz="4" w:space="0" w:color="auto"/>
              <w:left w:val="single" w:sz="4" w:space="0" w:color="auto"/>
              <w:bottom w:val="single" w:sz="4" w:space="0" w:color="auto"/>
              <w:right w:val="single" w:sz="4" w:space="0" w:color="auto"/>
            </w:tcBorders>
            <w:hideMark/>
          </w:tcPr>
          <w:p w14:paraId="128CA0B5" w14:textId="77777777" w:rsidR="000952AC" w:rsidRDefault="000952AC" w:rsidP="00EC6CFF">
            <w:pPr>
              <w:spacing w:line="256" w:lineRule="auto"/>
              <w:jc w:val="center"/>
              <w:rPr>
                <w:sz w:val="22"/>
                <w:szCs w:val="22"/>
                <w:lang w:eastAsia="en-US"/>
              </w:rPr>
            </w:pPr>
            <w:r>
              <w:rPr>
                <w:sz w:val="22"/>
                <w:szCs w:val="22"/>
                <w:lang w:eastAsia="en-US"/>
              </w:rPr>
              <w:t xml:space="preserve">В течение 15 дней с момента принятия нормативных правовых актов, программ, перечней, руководств и иных сведений или внесения </w:t>
            </w:r>
          </w:p>
          <w:p w14:paraId="7133A6E7" w14:textId="0F1C15EE" w:rsidR="00E77B36" w:rsidRPr="009F19D0" w:rsidRDefault="000952AC" w:rsidP="00EC6CFF">
            <w:pPr>
              <w:spacing w:line="256" w:lineRule="auto"/>
              <w:jc w:val="center"/>
              <w:rPr>
                <w:sz w:val="22"/>
                <w:szCs w:val="22"/>
                <w:lang w:eastAsia="en-US"/>
              </w:rPr>
            </w:pPr>
            <w:r>
              <w:rPr>
                <w:sz w:val="22"/>
                <w:szCs w:val="22"/>
                <w:lang w:eastAsia="en-US"/>
              </w:rPr>
              <w:t>в них изменений</w:t>
            </w:r>
          </w:p>
        </w:tc>
        <w:tc>
          <w:tcPr>
            <w:tcW w:w="2806" w:type="dxa"/>
            <w:tcBorders>
              <w:top w:val="single" w:sz="4" w:space="0" w:color="auto"/>
              <w:left w:val="single" w:sz="4" w:space="0" w:color="auto"/>
              <w:bottom w:val="single" w:sz="4" w:space="0" w:color="auto"/>
              <w:right w:val="single" w:sz="4" w:space="0" w:color="auto"/>
            </w:tcBorders>
            <w:hideMark/>
          </w:tcPr>
          <w:p w14:paraId="46855BBD" w14:textId="46346653" w:rsidR="006710A7" w:rsidRDefault="006710A7" w:rsidP="006710A7">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 xml:space="preserve">Отдел </w:t>
            </w:r>
            <w:r w:rsidR="00095F7F">
              <w:rPr>
                <w:rFonts w:ascii="Times New Roman" w:hAnsi="Times New Roman" w:cs="Times New Roman"/>
                <w:szCs w:val="22"/>
                <w:lang w:eastAsia="en-US"/>
              </w:rPr>
              <w:t xml:space="preserve">по сохранению, использованию и государственной охране объектов культурного наследия </w:t>
            </w:r>
          </w:p>
          <w:p w14:paraId="051D3B21" w14:textId="77777777" w:rsidR="006710A7" w:rsidRDefault="006710A7" w:rsidP="006710A7">
            <w:pPr>
              <w:pStyle w:val="ConsPlusNormal"/>
              <w:spacing w:line="256" w:lineRule="auto"/>
              <w:jc w:val="center"/>
              <w:rPr>
                <w:rFonts w:ascii="Times New Roman" w:hAnsi="Times New Roman" w:cs="Times New Roman"/>
                <w:szCs w:val="22"/>
                <w:lang w:eastAsia="en-US"/>
              </w:rPr>
            </w:pPr>
          </w:p>
          <w:p w14:paraId="68D09FBC" w14:textId="63464FF9" w:rsidR="00E77B36" w:rsidRDefault="00E77B36" w:rsidP="006710A7">
            <w:pPr>
              <w:pStyle w:val="ConsPlusNormal"/>
              <w:spacing w:line="256" w:lineRule="auto"/>
              <w:jc w:val="center"/>
              <w:rPr>
                <w:lang w:eastAsia="en-US"/>
              </w:rPr>
            </w:pPr>
          </w:p>
        </w:tc>
      </w:tr>
      <w:tr w:rsidR="00E77B36" w14:paraId="15098E03" w14:textId="77777777" w:rsidTr="00E77B36">
        <w:tc>
          <w:tcPr>
            <w:tcW w:w="562" w:type="dxa"/>
            <w:tcBorders>
              <w:top w:val="single" w:sz="4" w:space="0" w:color="auto"/>
              <w:left w:val="single" w:sz="4" w:space="0" w:color="auto"/>
              <w:bottom w:val="single" w:sz="4" w:space="0" w:color="auto"/>
              <w:right w:val="single" w:sz="4" w:space="0" w:color="auto"/>
            </w:tcBorders>
          </w:tcPr>
          <w:p w14:paraId="05A20C23" w14:textId="77777777" w:rsidR="00E77B36" w:rsidRDefault="00E77B36" w:rsidP="00E77B36">
            <w:pPr>
              <w:pStyle w:val="a6"/>
              <w:numPr>
                <w:ilvl w:val="0"/>
                <w:numId w:val="9"/>
              </w:numPr>
              <w:spacing w:before="60" w:line="276" w:lineRule="auto"/>
              <w:ind w:left="0" w:firstLine="0"/>
              <w:jc w:val="center"/>
              <w:rPr>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14:paraId="34B8437A" w14:textId="77777777" w:rsidR="00E77B36" w:rsidRDefault="00E77B36">
            <w:pPr>
              <w:spacing w:line="256" w:lineRule="auto"/>
              <w:contextualSpacing/>
              <w:rPr>
                <w:sz w:val="22"/>
                <w:szCs w:val="22"/>
                <w:lang w:eastAsia="en-US"/>
              </w:rPr>
            </w:pPr>
            <w:r>
              <w:rPr>
                <w:sz w:val="22"/>
                <w:szCs w:val="22"/>
                <w:lang w:eastAsia="en-US"/>
              </w:rPr>
              <w:t>Обобщение правоприменительной практики</w:t>
            </w:r>
          </w:p>
          <w:p w14:paraId="1C0171F8" w14:textId="77777777" w:rsidR="00E77B36" w:rsidRDefault="00E77B36">
            <w:pPr>
              <w:spacing w:line="256" w:lineRule="auto"/>
              <w:rPr>
                <w:sz w:val="12"/>
                <w:szCs w:val="12"/>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09640ED" w14:textId="77777777" w:rsidR="000952AC" w:rsidRDefault="000952AC" w:rsidP="00FF1950">
            <w:pPr>
              <w:jc w:val="center"/>
              <w:rPr>
                <w:sz w:val="22"/>
                <w:szCs w:val="22"/>
                <w:lang w:eastAsia="en-US"/>
              </w:rPr>
            </w:pPr>
            <w:r>
              <w:rPr>
                <w:sz w:val="22"/>
                <w:szCs w:val="22"/>
                <w:lang w:eastAsia="en-US"/>
              </w:rPr>
              <w:t xml:space="preserve">Ежегодно не позднее 15 марта года, следующего </w:t>
            </w:r>
          </w:p>
          <w:p w14:paraId="7E7DF7FA" w14:textId="4FDCB19A" w:rsidR="00E77B36" w:rsidRDefault="000952AC" w:rsidP="00FF1950">
            <w:pPr>
              <w:jc w:val="center"/>
              <w:rPr>
                <w:sz w:val="22"/>
                <w:szCs w:val="22"/>
                <w:lang w:eastAsia="en-US"/>
              </w:rPr>
            </w:pPr>
            <w:r>
              <w:rPr>
                <w:sz w:val="22"/>
                <w:szCs w:val="22"/>
                <w:lang w:eastAsia="en-US"/>
              </w:rPr>
              <w:t xml:space="preserve">за отчетным </w:t>
            </w:r>
            <w:r w:rsidR="00E77B36">
              <w:rPr>
                <w:sz w:val="22"/>
                <w:szCs w:val="22"/>
                <w:lang w:eastAsia="en-US"/>
              </w:rPr>
              <w:t>м</w:t>
            </w:r>
          </w:p>
        </w:tc>
        <w:tc>
          <w:tcPr>
            <w:tcW w:w="2806" w:type="dxa"/>
            <w:tcBorders>
              <w:top w:val="single" w:sz="4" w:space="0" w:color="auto"/>
              <w:left w:val="single" w:sz="4" w:space="0" w:color="auto"/>
              <w:bottom w:val="single" w:sz="4" w:space="0" w:color="auto"/>
              <w:right w:val="single" w:sz="4" w:space="0" w:color="auto"/>
            </w:tcBorders>
            <w:hideMark/>
          </w:tcPr>
          <w:p w14:paraId="3C19E701" w14:textId="77777777" w:rsidR="00095F7F" w:rsidRDefault="00095F7F" w:rsidP="00095F7F">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 xml:space="preserve">Отдел по сохранению, использованию и государственной охране объектов культурного наследия </w:t>
            </w:r>
          </w:p>
          <w:p w14:paraId="419F3D90" w14:textId="48BFDDDD" w:rsidR="00E77B36" w:rsidRDefault="00E77B36" w:rsidP="006710A7">
            <w:pPr>
              <w:spacing w:line="256" w:lineRule="auto"/>
              <w:jc w:val="center"/>
              <w:rPr>
                <w:szCs w:val="24"/>
                <w:lang w:eastAsia="en-US"/>
              </w:rPr>
            </w:pPr>
          </w:p>
        </w:tc>
      </w:tr>
      <w:tr w:rsidR="00E77B36" w14:paraId="77F1E835" w14:textId="77777777" w:rsidTr="00E77B36">
        <w:tc>
          <w:tcPr>
            <w:tcW w:w="562" w:type="dxa"/>
            <w:tcBorders>
              <w:top w:val="single" w:sz="4" w:space="0" w:color="auto"/>
              <w:left w:val="single" w:sz="4" w:space="0" w:color="auto"/>
              <w:bottom w:val="single" w:sz="4" w:space="0" w:color="auto"/>
              <w:right w:val="single" w:sz="4" w:space="0" w:color="auto"/>
            </w:tcBorders>
            <w:hideMark/>
          </w:tcPr>
          <w:p w14:paraId="2A99D49F" w14:textId="77777777" w:rsidR="00E77B36" w:rsidRDefault="00E77B36">
            <w:pPr>
              <w:spacing w:before="60" w:line="276" w:lineRule="auto"/>
              <w:jc w:val="center"/>
              <w:rPr>
                <w:sz w:val="22"/>
                <w:szCs w:val="22"/>
                <w:lang w:eastAsia="en-US"/>
              </w:rPr>
            </w:pPr>
            <w:r>
              <w:rPr>
                <w:sz w:val="22"/>
                <w:szCs w:val="22"/>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14:paraId="6A7E8ED5" w14:textId="77777777" w:rsidR="00E77B36" w:rsidRDefault="00E77B36">
            <w:pPr>
              <w:spacing w:line="256" w:lineRule="auto"/>
              <w:rPr>
                <w:sz w:val="22"/>
                <w:szCs w:val="22"/>
                <w:lang w:eastAsia="en-US"/>
              </w:rPr>
            </w:pPr>
            <w:r>
              <w:rPr>
                <w:sz w:val="22"/>
                <w:szCs w:val="22"/>
                <w:lang w:eastAsia="en-US"/>
              </w:rPr>
              <w:t>Объявление предостережения</w:t>
            </w:r>
          </w:p>
        </w:tc>
        <w:tc>
          <w:tcPr>
            <w:tcW w:w="2835" w:type="dxa"/>
            <w:tcBorders>
              <w:top w:val="single" w:sz="4" w:space="0" w:color="000000"/>
              <w:left w:val="single" w:sz="4" w:space="0" w:color="000000"/>
              <w:bottom w:val="single" w:sz="4" w:space="0" w:color="000000"/>
              <w:right w:val="single" w:sz="4" w:space="0" w:color="000000"/>
            </w:tcBorders>
            <w:hideMark/>
          </w:tcPr>
          <w:p w14:paraId="003F6288" w14:textId="09425A99" w:rsidR="00A4640B" w:rsidRDefault="000952AC" w:rsidP="00DA49F0">
            <w:pPr>
              <w:jc w:val="center"/>
              <w:rPr>
                <w:spacing w:val="-2"/>
                <w:sz w:val="22"/>
                <w:szCs w:val="22"/>
                <w:lang w:eastAsia="en-US"/>
              </w:rPr>
            </w:pPr>
            <w:r>
              <w:rPr>
                <w:spacing w:val="-2"/>
                <w:sz w:val="22"/>
                <w:szCs w:val="22"/>
                <w:lang w:eastAsia="en-US"/>
              </w:rPr>
              <w:t>Не позднее 30 дней со дня получения сведений, указанных в ч.1 ст. </w:t>
            </w:r>
            <w:r w:rsidR="00DA49F0">
              <w:rPr>
                <w:spacing w:val="-2"/>
                <w:sz w:val="22"/>
                <w:szCs w:val="22"/>
                <w:lang w:eastAsia="en-US"/>
              </w:rPr>
              <w:t>ст.</w:t>
            </w:r>
            <w:r w:rsidR="00E77B36" w:rsidRPr="00FF1950">
              <w:rPr>
                <w:spacing w:val="-2"/>
                <w:sz w:val="22"/>
                <w:szCs w:val="22"/>
                <w:lang w:eastAsia="en-US"/>
              </w:rPr>
              <w:t xml:space="preserve"> 49</w:t>
            </w:r>
            <w:r w:rsidR="00FF1950" w:rsidRPr="00FF1950">
              <w:rPr>
                <w:rFonts w:eastAsiaTheme="minorHAnsi"/>
                <w:color w:val="auto"/>
                <w:sz w:val="22"/>
                <w:szCs w:val="22"/>
              </w:rPr>
              <w:t xml:space="preserve"> </w:t>
            </w:r>
            <w:r w:rsidR="00DA49F0">
              <w:rPr>
                <w:rFonts w:eastAsiaTheme="minorHAnsi"/>
                <w:color w:val="auto"/>
                <w:sz w:val="22"/>
                <w:szCs w:val="22"/>
              </w:rPr>
              <w:t xml:space="preserve">            </w:t>
            </w:r>
            <w:r w:rsidR="00FF1950" w:rsidRPr="00FF1950">
              <w:rPr>
                <w:rFonts w:eastAsiaTheme="minorHAnsi"/>
                <w:color w:val="auto"/>
                <w:sz w:val="22"/>
                <w:szCs w:val="22"/>
              </w:rPr>
              <w:t>от 31.07.2020 № 248-ФЗ</w:t>
            </w:r>
            <w:r w:rsidR="00E77B36">
              <w:rPr>
                <w:spacing w:val="-2"/>
                <w:sz w:val="22"/>
                <w:szCs w:val="22"/>
                <w:lang w:eastAsia="en-US"/>
              </w:rPr>
              <w:t xml:space="preserve"> Федерального закона </w:t>
            </w:r>
          </w:p>
          <w:p w14:paraId="20B2C386" w14:textId="6D42F3DB" w:rsidR="00E77B36" w:rsidRDefault="00E77B36" w:rsidP="00A4640B">
            <w:pPr>
              <w:jc w:val="center"/>
              <w:rPr>
                <w:sz w:val="22"/>
                <w:szCs w:val="22"/>
                <w:lang w:eastAsia="en-US"/>
              </w:rPr>
            </w:pPr>
            <w:r>
              <w:rPr>
                <w:spacing w:val="-2"/>
                <w:sz w:val="22"/>
                <w:szCs w:val="22"/>
                <w:lang w:eastAsia="en-US"/>
              </w:rPr>
              <w:t xml:space="preserve">«О государственном контроле (надзоре) </w:t>
            </w:r>
            <w:r w:rsidR="00A4640B">
              <w:rPr>
                <w:spacing w:val="-2"/>
                <w:sz w:val="22"/>
                <w:szCs w:val="22"/>
                <w:lang w:eastAsia="en-US"/>
              </w:rPr>
              <w:br/>
            </w:r>
            <w:r>
              <w:rPr>
                <w:spacing w:val="-2"/>
                <w:sz w:val="22"/>
                <w:szCs w:val="22"/>
                <w:lang w:eastAsia="en-US"/>
              </w:rPr>
              <w:t>и муниципальном контроле в Российской Федерации»</w:t>
            </w:r>
          </w:p>
        </w:tc>
        <w:tc>
          <w:tcPr>
            <w:tcW w:w="2806" w:type="dxa"/>
            <w:tcBorders>
              <w:top w:val="single" w:sz="4" w:space="0" w:color="auto"/>
              <w:left w:val="single" w:sz="4" w:space="0" w:color="auto"/>
              <w:bottom w:val="single" w:sz="4" w:space="0" w:color="auto"/>
              <w:right w:val="single" w:sz="4" w:space="0" w:color="auto"/>
            </w:tcBorders>
            <w:hideMark/>
          </w:tcPr>
          <w:p w14:paraId="77FFFC29" w14:textId="77777777" w:rsidR="00095F7F" w:rsidRDefault="00095F7F" w:rsidP="00095F7F">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 xml:space="preserve">Отдел по сохранению, использованию и государственной охране объектов культурного наследия </w:t>
            </w:r>
          </w:p>
          <w:p w14:paraId="0503A587" w14:textId="03AF5296" w:rsidR="00E77B36" w:rsidRDefault="00E77B36">
            <w:pPr>
              <w:spacing w:line="256" w:lineRule="auto"/>
              <w:jc w:val="center"/>
              <w:rPr>
                <w:color w:val="FF0000"/>
                <w:szCs w:val="24"/>
                <w:lang w:eastAsia="en-US"/>
              </w:rPr>
            </w:pPr>
          </w:p>
        </w:tc>
      </w:tr>
      <w:tr w:rsidR="00E77B36" w14:paraId="6B0E913A" w14:textId="77777777" w:rsidTr="00E77B36">
        <w:tc>
          <w:tcPr>
            <w:tcW w:w="562" w:type="dxa"/>
            <w:tcBorders>
              <w:top w:val="single" w:sz="4" w:space="0" w:color="auto"/>
              <w:left w:val="single" w:sz="4" w:space="0" w:color="auto"/>
              <w:bottom w:val="single" w:sz="4" w:space="0" w:color="auto"/>
              <w:right w:val="single" w:sz="4" w:space="0" w:color="auto"/>
            </w:tcBorders>
            <w:hideMark/>
          </w:tcPr>
          <w:p w14:paraId="166633FD" w14:textId="77777777" w:rsidR="00E77B36" w:rsidRDefault="00E77B36">
            <w:pPr>
              <w:spacing w:before="60" w:line="276" w:lineRule="auto"/>
              <w:jc w:val="center"/>
              <w:rPr>
                <w:color w:val="auto"/>
                <w:sz w:val="22"/>
                <w:szCs w:val="22"/>
                <w:lang w:eastAsia="en-US"/>
              </w:rPr>
            </w:pPr>
            <w:r>
              <w:rPr>
                <w:sz w:val="22"/>
                <w:szCs w:val="22"/>
                <w:lang w:eastAsia="en-US"/>
              </w:rPr>
              <w:t>4.</w:t>
            </w:r>
          </w:p>
        </w:tc>
        <w:tc>
          <w:tcPr>
            <w:tcW w:w="3261" w:type="dxa"/>
            <w:tcBorders>
              <w:top w:val="single" w:sz="4" w:space="0" w:color="auto"/>
              <w:left w:val="single" w:sz="4" w:space="0" w:color="auto"/>
              <w:bottom w:val="single" w:sz="4" w:space="0" w:color="auto"/>
              <w:right w:val="single" w:sz="4" w:space="0" w:color="auto"/>
            </w:tcBorders>
          </w:tcPr>
          <w:p w14:paraId="69E538C4" w14:textId="77777777" w:rsidR="00E77B36" w:rsidRDefault="00E77B36">
            <w:pPr>
              <w:spacing w:line="256" w:lineRule="auto"/>
              <w:rPr>
                <w:sz w:val="22"/>
                <w:szCs w:val="22"/>
                <w:lang w:eastAsia="en-US"/>
              </w:rPr>
            </w:pPr>
            <w:r>
              <w:rPr>
                <w:sz w:val="22"/>
                <w:szCs w:val="22"/>
                <w:lang w:eastAsia="en-US"/>
              </w:rPr>
              <w:t>Консультирование:</w:t>
            </w:r>
          </w:p>
          <w:p w14:paraId="19BF9876" w14:textId="77777777" w:rsidR="00E77B36" w:rsidRDefault="00E77B36">
            <w:pPr>
              <w:spacing w:line="256" w:lineRule="auto"/>
              <w:rPr>
                <w:sz w:val="22"/>
                <w:szCs w:val="22"/>
                <w:lang w:eastAsia="en-US"/>
              </w:rPr>
            </w:pPr>
            <w:r>
              <w:rPr>
                <w:sz w:val="22"/>
                <w:szCs w:val="22"/>
                <w:lang w:eastAsia="en-US"/>
              </w:rPr>
              <w:t>- по телефону;</w:t>
            </w:r>
          </w:p>
          <w:p w14:paraId="6648B7DD" w14:textId="77777777" w:rsidR="00E77B36" w:rsidRDefault="00E77B36">
            <w:pPr>
              <w:spacing w:line="256" w:lineRule="auto"/>
              <w:rPr>
                <w:sz w:val="22"/>
                <w:szCs w:val="22"/>
                <w:lang w:eastAsia="en-US"/>
              </w:rPr>
            </w:pPr>
            <w:r>
              <w:rPr>
                <w:sz w:val="22"/>
                <w:szCs w:val="22"/>
                <w:lang w:eastAsia="en-US"/>
              </w:rPr>
              <w:t>- посредством видео-конференц-связи;</w:t>
            </w:r>
          </w:p>
          <w:p w14:paraId="0EC280B1" w14:textId="77777777" w:rsidR="00E77B36" w:rsidRDefault="00E77B36">
            <w:pPr>
              <w:spacing w:line="256" w:lineRule="auto"/>
              <w:rPr>
                <w:sz w:val="22"/>
                <w:szCs w:val="22"/>
                <w:lang w:eastAsia="en-US"/>
              </w:rPr>
            </w:pPr>
            <w:r>
              <w:rPr>
                <w:sz w:val="22"/>
                <w:szCs w:val="22"/>
                <w:lang w:eastAsia="en-US"/>
              </w:rPr>
              <w:t>- на личном приеме;</w:t>
            </w:r>
          </w:p>
          <w:p w14:paraId="56CFACE3" w14:textId="67FB6DBB" w:rsidR="00E77B36" w:rsidRDefault="00E77B36">
            <w:pPr>
              <w:spacing w:line="256" w:lineRule="auto"/>
              <w:rPr>
                <w:sz w:val="22"/>
                <w:szCs w:val="22"/>
                <w:lang w:eastAsia="en-US"/>
              </w:rPr>
            </w:pPr>
            <w:r>
              <w:rPr>
                <w:sz w:val="22"/>
                <w:szCs w:val="22"/>
                <w:lang w:eastAsia="en-US"/>
              </w:rPr>
              <w:t>- в ходе проведения профилактического мероприятия, контрольного мероприятия</w:t>
            </w:r>
            <w:r w:rsidR="00622486">
              <w:rPr>
                <w:sz w:val="22"/>
                <w:szCs w:val="22"/>
                <w:lang w:eastAsia="en-US"/>
              </w:rPr>
              <w:t xml:space="preserve">. </w:t>
            </w:r>
          </w:p>
          <w:p w14:paraId="78286F35" w14:textId="587960D6" w:rsidR="00E77B36" w:rsidRDefault="00E77B36">
            <w:pPr>
              <w:spacing w:line="256" w:lineRule="auto"/>
              <w:rPr>
                <w:sz w:val="22"/>
                <w:szCs w:val="22"/>
                <w:lang w:eastAsia="en-US"/>
              </w:rPr>
            </w:pPr>
            <w:r>
              <w:rPr>
                <w:sz w:val="22"/>
                <w:szCs w:val="22"/>
                <w:lang w:eastAsia="en-US"/>
              </w:rPr>
              <w:t>Консультирование осуществляется по следующим вопросам:</w:t>
            </w:r>
          </w:p>
          <w:p w14:paraId="423F2FED" w14:textId="77777777" w:rsidR="00E77B36" w:rsidRDefault="00E77B36">
            <w:pPr>
              <w:spacing w:line="256" w:lineRule="auto"/>
              <w:rPr>
                <w:sz w:val="22"/>
                <w:szCs w:val="22"/>
                <w:lang w:eastAsia="en-US"/>
              </w:rPr>
            </w:pPr>
            <w:r>
              <w:rPr>
                <w:sz w:val="22"/>
                <w:szCs w:val="22"/>
                <w:lang w:eastAsia="en-US"/>
              </w:rPr>
              <w:t>1) наличие и (или) содержание обязательных требований;</w:t>
            </w:r>
          </w:p>
          <w:p w14:paraId="0D1E71B0" w14:textId="77777777" w:rsidR="00E77B36" w:rsidRDefault="00E77B36">
            <w:pPr>
              <w:spacing w:line="256" w:lineRule="auto"/>
              <w:rPr>
                <w:sz w:val="22"/>
                <w:szCs w:val="22"/>
                <w:lang w:eastAsia="en-US"/>
              </w:rPr>
            </w:pPr>
            <w:r>
              <w:rPr>
                <w:sz w:val="22"/>
                <w:szCs w:val="22"/>
                <w:lang w:eastAsia="en-US"/>
              </w:rPr>
              <w:t>2) периодичность и порядок проведения контрольных (надзорных) мероприятий;</w:t>
            </w:r>
          </w:p>
          <w:p w14:paraId="63FC3790" w14:textId="77777777" w:rsidR="00E77B36" w:rsidRDefault="00E77B36">
            <w:pPr>
              <w:spacing w:line="256" w:lineRule="auto"/>
              <w:rPr>
                <w:sz w:val="22"/>
                <w:szCs w:val="22"/>
                <w:lang w:eastAsia="en-US"/>
              </w:rPr>
            </w:pPr>
            <w:r>
              <w:rPr>
                <w:sz w:val="22"/>
                <w:szCs w:val="22"/>
                <w:lang w:eastAsia="en-US"/>
              </w:rPr>
              <w:t>3) порядок выполнения обязательных требований.</w:t>
            </w:r>
          </w:p>
          <w:p w14:paraId="5DEC8C37" w14:textId="77777777" w:rsidR="00E77B36" w:rsidRDefault="00E77B36">
            <w:pPr>
              <w:spacing w:line="256" w:lineRule="auto"/>
              <w:rPr>
                <w:sz w:val="22"/>
                <w:szCs w:val="22"/>
                <w:lang w:eastAsia="en-US"/>
              </w:rPr>
            </w:pPr>
            <w:r>
              <w:rPr>
                <w:sz w:val="22"/>
                <w:szCs w:val="22"/>
                <w:lang w:eastAsia="en-US"/>
              </w:rPr>
              <w:lastRenderedPageBreak/>
              <w:t>По вопросам, предусмотренным подпунктами 1, 3, осуществляется письменное консультирование.</w:t>
            </w:r>
          </w:p>
          <w:p w14:paraId="56CC1250" w14:textId="77777777" w:rsidR="00E77B36" w:rsidRDefault="00E77B36">
            <w:pPr>
              <w:spacing w:line="256" w:lineRule="auto"/>
              <w:rPr>
                <w:sz w:val="12"/>
                <w:szCs w:val="12"/>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DE77C53" w14:textId="225816A3" w:rsidR="00E77B36" w:rsidRDefault="00B42EC6">
            <w:pPr>
              <w:spacing w:before="60" w:line="256" w:lineRule="auto"/>
              <w:contextualSpacing/>
              <w:jc w:val="center"/>
              <w:rPr>
                <w:sz w:val="22"/>
                <w:szCs w:val="22"/>
                <w:lang w:eastAsia="en-US"/>
              </w:rPr>
            </w:pPr>
            <w:r>
              <w:rPr>
                <w:sz w:val="22"/>
                <w:szCs w:val="22"/>
                <w:lang w:eastAsia="en-US"/>
              </w:rPr>
              <w:lastRenderedPageBreak/>
              <w:t>Е</w:t>
            </w:r>
            <w:r w:rsidR="00E77B36">
              <w:rPr>
                <w:sz w:val="22"/>
                <w:szCs w:val="22"/>
                <w:lang w:eastAsia="en-US"/>
              </w:rPr>
              <w:t xml:space="preserve">жедневно, кроме выходных и праздничных дней с </w:t>
            </w:r>
            <w:r w:rsidR="00622486">
              <w:rPr>
                <w:sz w:val="22"/>
                <w:szCs w:val="22"/>
                <w:lang w:eastAsia="en-US"/>
              </w:rPr>
              <w:t>1</w:t>
            </w:r>
            <w:r w:rsidR="00FF1950">
              <w:rPr>
                <w:sz w:val="22"/>
                <w:szCs w:val="22"/>
                <w:lang w:eastAsia="en-US"/>
              </w:rPr>
              <w:t>0</w:t>
            </w:r>
            <w:r w:rsidR="00E77B36">
              <w:rPr>
                <w:sz w:val="22"/>
                <w:szCs w:val="22"/>
                <w:lang w:eastAsia="en-US"/>
              </w:rPr>
              <w:t>:</w:t>
            </w:r>
            <w:r w:rsidR="00622486">
              <w:rPr>
                <w:sz w:val="22"/>
                <w:szCs w:val="22"/>
                <w:lang w:eastAsia="en-US"/>
              </w:rPr>
              <w:t>0</w:t>
            </w:r>
            <w:r w:rsidR="00E77B36">
              <w:rPr>
                <w:sz w:val="22"/>
                <w:szCs w:val="22"/>
                <w:lang w:eastAsia="en-US"/>
              </w:rPr>
              <w:t>0 до 1</w:t>
            </w:r>
            <w:r w:rsidR="00622486">
              <w:rPr>
                <w:sz w:val="22"/>
                <w:szCs w:val="22"/>
                <w:lang w:eastAsia="en-US"/>
              </w:rPr>
              <w:t>6</w:t>
            </w:r>
            <w:r w:rsidR="00E77B36">
              <w:rPr>
                <w:sz w:val="22"/>
                <w:szCs w:val="22"/>
                <w:lang w:eastAsia="en-US"/>
              </w:rPr>
              <w:t>:</w:t>
            </w:r>
            <w:r w:rsidR="00622486">
              <w:rPr>
                <w:sz w:val="22"/>
                <w:szCs w:val="22"/>
                <w:lang w:eastAsia="en-US"/>
              </w:rPr>
              <w:t>0</w:t>
            </w:r>
            <w:r w:rsidR="00E77B36">
              <w:rPr>
                <w:sz w:val="22"/>
                <w:szCs w:val="22"/>
                <w:lang w:eastAsia="en-US"/>
              </w:rPr>
              <w:t>0, перерыв с 1</w:t>
            </w:r>
            <w:r w:rsidR="00A4640B">
              <w:rPr>
                <w:sz w:val="22"/>
                <w:szCs w:val="22"/>
                <w:lang w:eastAsia="en-US"/>
              </w:rPr>
              <w:t>2</w:t>
            </w:r>
            <w:r w:rsidR="00E77B36">
              <w:rPr>
                <w:sz w:val="22"/>
                <w:szCs w:val="22"/>
                <w:lang w:eastAsia="en-US"/>
              </w:rPr>
              <w:t>:</w:t>
            </w:r>
            <w:r w:rsidR="00A4640B">
              <w:rPr>
                <w:sz w:val="22"/>
                <w:szCs w:val="22"/>
                <w:lang w:eastAsia="en-US"/>
              </w:rPr>
              <w:t>3</w:t>
            </w:r>
            <w:r w:rsidR="00E77B36">
              <w:rPr>
                <w:sz w:val="22"/>
                <w:szCs w:val="22"/>
                <w:lang w:eastAsia="en-US"/>
              </w:rPr>
              <w:t>0 до 1</w:t>
            </w:r>
            <w:r w:rsidR="00A4640B">
              <w:rPr>
                <w:sz w:val="22"/>
                <w:szCs w:val="22"/>
                <w:lang w:eastAsia="en-US"/>
              </w:rPr>
              <w:t>3</w:t>
            </w:r>
            <w:r w:rsidR="00E77B36">
              <w:rPr>
                <w:sz w:val="22"/>
                <w:szCs w:val="22"/>
                <w:lang w:eastAsia="en-US"/>
              </w:rPr>
              <w:t>:</w:t>
            </w:r>
            <w:r w:rsidR="00A4640B">
              <w:rPr>
                <w:sz w:val="22"/>
                <w:szCs w:val="22"/>
                <w:lang w:eastAsia="en-US"/>
              </w:rPr>
              <w:t>3</w:t>
            </w:r>
            <w:r w:rsidR="00E77B36">
              <w:rPr>
                <w:sz w:val="22"/>
                <w:szCs w:val="22"/>
                <w:lang w:eastAsia="en-US"/>
              </w:rPr>
              <w:t>0</w:t>
            </w:r>
          </w:p>
        </w:tc>
        <w:tc>
          <w:tcPr>
            <w:tcW w:w="2806" w:type="dxa"/>
            <w:tcBorders>
              <w:top w:val="single" w:sz="4" w:space="0" w:color="auto"/>
              <w:left w:val="single" w:sz="4" w:space="0" w:color="auto"/>
              <w:bottom w:val="single" w:sz="4" w:space="0" w:color="auto"/>
              <w:right w:val="single" w:sz="4" w:space="0" w:color="auto"/>
            </w:tcBorders>
            <w:hideMark/>
          </w:tcPr>
          <w:p w14:paraId="014F80A0" w14:textId="77777777" w:rsidR="00095F7F" w:rsidRDefault="00095F7F" w:rsidP="00095F7F">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 xml:space="preserve">Отдел по сохранению, использованию и государственной охране объектов культурного наследия </w:t>
            </w:r>
          </w:p>
          <w:p w14:paraId="64996041" w14:textId="3279AF86" w:rsidR="00E77B36" w:rsidRDefault="00E77B36" w:rsidP="006710A7">
            <w:pPr>
              <w:pStyle w:val="ConsPlusNormal"/>
              <w:spacing w:line="256" w:lineRule="auto"/>
              <w:jc w:val="center"/>
              <w:rPr>
                <w:rFonts w:ascii="Times New Roman" w:hAnsi="Times New Roman" w:cs="Times New Roman"/>
                <w:szCs w:val="22"/>
                <w:lang w:eastAsia="en-US"/>
              </w:rPr>
            </w:pPr>
          </w:p>
        </w:tc>
      </w:tr>
      <w:tr w:rsidR="00E77B36" w14:paraId="0E54439F" w14:textId="77777777" w:rsidTr="00E77B36">
        <w:tc>
          <w:tcPr>
            <w:tcW w:w="562" w:type="dxa"/>
            <w:tcBorders>
              <w:top w:val="single" w:sz="4" w:space="0" w:color="auto"/>
              <w:left w:val="single" w:sz="4" w:space="0" w:color="auto"/>
              <w:bottom w:val="single" w:sz="4" w:space="0" w:color="auto"/>
              <w:right w:val="single" w:sz="4" w:space="0" w:color="auto"/>
            </w:tcBorders>
            <w:hideMark/>
          </w:tcPr>
          <w:p w14:paraId="28E64253" w14:textId="77777777" w:rsidR="00E77B36" w:rsidRDefault="00E77B36">
            <w:pPr>
              <w:spacing w:before="60" w:line="276" w:lineRule="auto"/>
              <w:jc w:val="center"/>
              <w:rPr>
                <w:sz w:val="22"/>
                <w:szCs w:val="22"/>
                <w:lang w:eastAsia="en-US"/>
              </w:rPr>
            </w:pPr>
            <w:r>
              <w:rPr>
                <w:sz w:val="22"/>
                <w:szCs w:val="22"/>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14:paraId="248B457E" w14:textId="77777777" w:rsidR="00E77B36" w:rsidRDefault="00E77B36">
            <w:pPr>
              <w:spacing w:line="256" w:lineRule="auto"/>
              <w:rPr>
                <w:sz w:val="22"/>
                <w:szCs w:val="22"/>
                <w:lang w:eastAsia="en-US"/>
              </w:rPr>
            </w:pPr>
            <w:r>
              <w:rPr>
                <w:sz w:val="22"/>
                <w:szCs w:val="22"/>
                <w:lang w:eastAsia="en-US"/>
              </w:rPr>
              <w:t>Профилактический визит</w:t>
            </w:r>
          </w:p>
        </w:tc>
        <w:tc>
          <w:tcPr>
            <w:tcW w:w="2835" w:type="dxa"/>
            <w:tcBorders>
              <w:top w:val="single" w:sz="4" w:space="0" w:color="auto"/>
              <w:left w:val="single" w:sz="4" w:space="0" w:color="auto"/>
              <w:bottom w:val="single" w:sz="4" w:space="0" w:color="auto"/>
              <w:right w:val="single" w:sz="4" w:space="0" w:color="auto"/>
            </w:tcBorders>
            <w:hideMark/>
          </w:tcPr>
          <w:p w14:paraId="0DF5B65D" w14:textId="0C11B561" w:rsidR="00E77B36" w:rsidRPr="00953571" w:rsidRDefault="000952AC">
            <w:pPr>
              <w:spacing w:before="60" w:line="256" w:lineRule="auto"/>
              <w:contextualSpacing/>
              <w:jc w:val="center"/>
              <w:rPr>
                <w:sz w:val="22"/>
                <w:szCs w:val="22"/>
                <w:lang w:eastAsia="en-US"/>
              </w:rPr>
            </w:pPr>
            <w:r w:rsidRPr="00953571">
              <w:rPr>
                <w:sz w:val="22"/>
                <w:szCs w:val="22"/>
                <w:lang w:eastAsia="en-US"/>
              </w:rPr>
              <w:t xml:space="preserve">Не позднее, чем в течение 6 месяцев со дня поступления в Министерство информации о внесении записи о смене собственника или пользователя объекта контроля (его части) в ЕГРН.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министру (заместителю министра) </w:t>
            </w:r>
            <w:r w:rsidR="004F290D" w:rsidRPr="00953571">
              <w:rPr>
                <w:sz w:val="22"/>
                <w:szCs w:val="22"/>
                <w:lang w:eastAsia="en-US"/>
              </w:rPr>
              <w:t>для принятия решения о проведении контрольных (надзорных) мероприятий.</w:t>
            </w:r>
          </w:p>
        </w:tc>
        <w:tc>
          <w:tcPr>
            <w:tcW w:w="2806" w:type="dxa"/>
            <w:tcBorders>
              <w:top w:val="single" w:sz="4" w:space="0" w:color="auto"/>
              <w:left w:val="single" w:sz="4" w:space="0" w:color="auto"/>
              <w:bottom w:val="single" w:sz="4" w:space="0" w:color="auto"/>
              <w:right w:val="single" w:sz="4" w:space="0" w:color="auto"/>
            </w:tcBorders>
            <w:hideMark/>
          </w:tcPr>
          <w:p w14:paraId="3F83A482" w14:textId="77777777" w:rsidR="000952AC" w:rsidRDefault="000952AC" w:rsidP="000952AC">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 xml:space="preserve">Отдел по сохранению, использованию и государственной охране объектов культурного наследия </w:t>
            </w:r>
          </w:p>
          <w:p w14:paraId="2661BB1E" w14:textId="519A589A" w:rsidR="00E77B36" w:rsidRDefault="00E77B36">
            <w:pPr>
              <w:pStyle w:val="ConsPlusNormal"/>
              <w:spacing w:line="256" w:lineRule="auto"/>
              <w:jc w:val="center"/>
              <w:rPr>
                <w:lang w:eastAsia="en-US"/>
              </w:rPr>
            </w:pPr>
          </w:p>
        </w:tc>
      </w:tr>
    </w:tbl>
    <w:p w14:paraId="51B2D672" w14:textId="77777777" w:rsidR="00E77B36" w:rsidRDefault="00E77B36" w:rsidP="00E77B36">
      <w:pPr>
        <w:pStyle w:val="af2"/>
        <w:spacing w:before="0" w:beforeAutospacing="0" w:after="0" w:afterAutospacing="0"/>
        <w:contextualSpacing/>
        <w:jc w:val="both"/>
        <w:rPr>
          <w:sz w:val="28"/>
          <w:szCs w:val="28"/>
        </w:rPr>
      </w:pPr>
    </w:p>
    <w:p w14:paraId="54D9A948" w14:textId="77777777" w:rsidR="00E77B36" w:rsidRPr="009830A1" w:rsidRDefault="00E77B36" w:rsidP="00E77B36">
      <w:pPr>
        <w:pStyle w:val="af2"/>
        <w:spacing w:before="120" w:beforeAutospacing="0" w:after="0" w:afterAutospacing="0"/>
        <w:contextualSpacing/>
        <w:jc w:val="center"/>
        <w:rPr>
          <w:b/>
          <w:bCs/>
          <w:sz w:val="28"/>
          <w:szCs w:val="28"/>
        </w:rPr>
      </w:pPr>
      <w:r w:rsidRPr="009830A1">
        <w:rPr>
          <w:b/>
          <w:bCs/>
          <w:sz w:val="28"/>
          <w:szCs w:val="28"/>
        </w:rPr>
        <w:t xml:space="preserve">Раздел 4. Показатели результативности и эффективности </w:t>
      </w:r>
    </w:p>
    <w:p w14:paraId="3D400F24" w14:textId="77777777" w:rsidR="00E77B36" w:rsidRPr="009830A1" w:rsidRDefault="00E77B36" w:rsidP="00E77B36">
      <w:pPr>
        <w:pStyle w:val="af2"/>
        <w:spacing w:before="120" w:beforeAutospacing="0" w:after="0" w:afterAutospacing="0"/>
        <w:contextualSpacing/>
        <w:jc w:val="center"/>
        <w:rPr>
          <w:b/>
          <w:bCs/>
          <w:sz w:val="28"/>
          <w:szCs w:val="28"/>
        </w:rPr>
      </w:pPr>
      <w:r w:rsidRPr="009830A1">
        <w:rPr>
          <w:b/>
          <w:bCs/>
          <w:sz w:val="28"/>
          <w:szCs w:val="28"/>
        </w:rPr>
        <w:t>Программы профилактики</w:t>
      </w:r>
    </w:p>
    <w:p w14:paraId="5D91A5B4" w14:textId="77777777" w:rsidR="00E77B36" w:rsidRPr="009830A1" w:rsidRDefault="00E77B36" w:rsidP="00E77B36">
      <w:pPr>
        <w:pStyle w:val="af2"/>
        <w:spacing w:before="120" w:beforeAutospacing="0" w:after="0" w:afterAutospacing="0"/>
        <w:contextualSpacing/>
        <w:jc w:val="center"/>
        <w:rPr>
          <w:b/>
          <w:bCs/>
          <w:sz w:val="28"/>
          <w:szCs w:val="28"/>
        </w:rPr>
      </w:pPr>
    </w:p>
    <w:p w14:paraId="378ECB20" w14:textId="77777777" w:rsidR="00E77B36" w:rsidRDefault="00E77B36" w:rsidP="00E77B36">
      <w:pPr>
        <w:ind w:firstLine="709"/>
        <w:jc w:val="both"/>
        <w:rPr>
          <w:sz w:val="28"/>
          <w:szCs w:val="28"/>
        </w:rPr>
      </w:pPr>
      <w:r>
        <w:rPr>
          <w:sz w:val="28"/>
          <w:szCs w:val="28"/>
        </w:rPr>
        <w:t>Основными критериями оценки эффективности и результативности профилактических мероприятий являются:</w:t>
      </w:r>
    </w:p>
    <w:p w14:paraId="7C135134" w14:textId="604EA902" w:rsidR="00E77B36" w:rsidRDefault="00E77B36" w:rsidP="00E77B36">
      <w:pPr>
        <w:ind w:firstLine="709"/>
        <w:jc w:val="both"/>
        <w:rPr>
          <w:sz w:val="28"/>
          <w:szCs w:val="28"/>
        </w:rPr>
      </w:pPr>
      <w:r>
        <w:rPr>
          <w:sz w:val="28"/>
          <w:szCs w:val="28"/>
        </w:rPr>
        <w:t xml:space="preserve">- результативность деятельности </w:t>
      </w:r>
      <w:r w:rsidR="00493129">
        <w:rPr>
          <w:sz w:val="28"/>
          <w:szCs w:val="28"/>
        </w:rPr>
        <w:t xml:space="preserve">Министерства; </w:t>
      </w:r>
    </w:p>
    <w:p w14:paraId="0C1F3C24" w14:textId="77777777" w:rsidR="00E77B36" w:rsidRDefault="00E77B36" w:rsidP="00E77B36">
      <w:pPr>
        <w:ind w:firstLine="709"/>
        <w:jc w:val="both"/>
        <w:rPr>
          <w:sz w:val="28"/>
          <w:szCs w:val="28"/>
        </w:rPr>
      </w:pPr>
      <w:r>
        <w:rPr>
          <w:sz w:val="28"/>
          <w:szCs w:val="28"/>
        </w:rPr>
        <w:t>-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14:paraId="794E7250" w14:textId="44BFFC12" w:rsidR="00493129" w:rsidRDefault="00493129" w:rsidP="00E77B36">
      <w:pPr>
        <w:ind w:firstLine="709"/>
        <w:jc w:val="both"/>
        <w:rPr>
          <w:sz w:val="28"/>
          <w:szCs w:val="28"/>
        </w:rPr>
      </w:pPr>
      <w:r>
        <w:rPr>
          <w:sz w:val="28"/>
          <w:szCs w:val="28"/>
        </w:rPr>
        <w:t>- понятность обязательных требований контролируемым лицам;</w:t>
      </w:r>
    </w:p>
    <w:p w14:paraId="7B8685AE" w14:textId="7CE5EFE0" w:rsidR="00E77B36" w:rsidRDefault="00493129" w:rsidP="00493129">
      <w:pPr>
        <w:ind w:firstLine="709"/>
        <w:jc w:val="both"/>
        <w:rPr>
          <w:sz w:val="28"/>
          <w:szCs w:val="28"/>
        </w:rPr>
      </w:pPr>
      <w:r>
        <w:rPr>
          <w:sz w:val="28"/>
          <w:szCs w:val="28"/>
        </w:rPr>
        <w:t xml:space="preserve">- вовлечение контролируемых лиц во взаимодействие с Министерством, </w:t>
      </w:r>
      <w:r w:rsidR="00E77B36">
        <w:rPr>
          <w:sz w:val="28"/>
          <w:szCs w:val="28"/>
        </w:rPr>
        <w:t>в том числе в рамках проводимых профилактических мероприятий.</w:t>
      </w:r>
    </w:p>
    <w:p w14:paraId="72C368E8" w14:textId="77777777" w:rsidR="00E77B36" w:rsidRDefault="00E77B36" w:rsidP="00E77B36">
      <w:pPr>
        <w:ind w:firstLine="709"/>
        <w:jc w:val="both"/>
        <w:rPr>
          <w:sz w:val="28"/>
          <w:szCs w:val="28"/>
        </w:rPr>
      </w:pPr>
      <w:r>
        <w:rPr>
          <w:sz w:val="28"/>
          <w:szCs w:val="28"/>
        </w:rPr>
        <w:lastRenderedPageBreak/>
        <w:t>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w:t>
      </w:r>
    </w:p>
    <w:p w14:paraId="4D9C807F" w14:textId="77777777" w:rsidR="00E77B36" w:rsidRDefault="00E77B36" w:rsidP="00E77B36">
      <w:pPr>
        <w:ind w:firstLine="709"/>
        <w:jc w:val="both"/>
        <w:rPr>
          <w:sz w:val="28"/>
          <w:szCs w:val="28"/>
        </w:rPr>
      </w:pPr>
      <w:r>
        <w:rPr>
          <w:sz w:val="28"/>
          <w:szCs w:val="28"/>
        </w:rPr>
        <w:t>- количество проведенных профилактических мероприятий, ед.;</w:t>
      </w:r>
    </w:p>
    <w:p w14:paraId="07FA577D" w14:textId="24F3BFFF" w:rsidR="00E77B36" w:rsidRDefault="00E77B36" w:rsidP="00E77B36">
      <w:pPr>
        <w:ind w:firstLine="709"/>
        <w:jc w:val="both"/>
        <w:rPr>
          <w:sz w:val="28"/>
          <w:szCs w:val="28"/>
        </w:rPr>
      </w:pPr>
      <w:r>
        <w:rPr>
          <w:sz w:val="28"/>
          <w:szCs w:val="28"/>
        </w:rPr>
        <w:t xml:space="preserve">- количество докладов по профилактике нарушений обязательных требований, размещенных </w:t>
      </w:r>
      <w:r w:rsidR="00DA49F0">
        <w:rPr>
          <w:sz w:val="28"/>
          <w:szCs w:val="28"/>
        </w:rPr>
        <w:t xml:space="preserve">на официальном сайте </w:t>
      </w:r>
      <w:r w:rsidR="00493129">
        <w:rPr>
          <w:sz w:val="28"/>
          <w:szCs w:val="28"/>
        </w:rPr>
        <w:t xml:space="preserve">Министерства в сети «Интернет», </w:t>
      </w:r>
      <w:r>
        <w:rPr>
          <w:sz w:val="28"/>
          <w:szCs w:val="28"/>
        </w:rPr>
        <w:t>ед.;</w:t>
      </w:r>
    </w:p>
    <w:p w14:paraId="29FB1799" w14:textId="77777777" w:rsidR="00E77B36" w:rsidRDefault="00E77B36" w:rsidP="00E77B36">
      <w:pPr>
        <w:ind w:firstLine="709"/>
        <w:jc w:val="both"/>
        <w:rPr>
          <w:sz w:val="28"/>
          <w:szCs w:val="28"/>
        </w:rPr>
      </w:pPr>
      <w:r>
        <w:rPr>
          <w:sz w:val="28"/>
          <w:szCs w:val="28"/>
        </w:rPr>
        <w:t>- количество контролируемых лиц, в отношении которых проведены профилактические мероприятия, ед.;</w:t>
      </w:r>
    </w:p>
    <w:p w14:paraId="20C52379" w14:textId="40965929" w:rsidR="00E77B36" w:rsidRDefault="00E77B36" w:rsidP="00E77B36">
      <w:pPr>
        <w:ind w:firstLine="709"/>
        <w:jc w:val="both"/>
        <w:rPr>
          <w:sz w:val="28"/>
          <w:szCs w:val="28"/>
        </w:rPr>
      </w:pPr>
      <w:r>
        <w:rPr>
          <w:sz w:val="28"/>
          <w:szCs w:val="28"/>
        </w:rPr>
        <w:t xml:space="preserve">- наличие </w:t>
      </w:r>
      <w:r w:rsidR="00DA49F0">
        <w:rPr>
          <w:sz w:val="28"/>
          <w:szCs w:val="28"/>
        </w:rPr>
        <w:t xml:space="preserve">на официальном сайте </w:t>
      </w:r>
      <w:r w:rsidR="00493129">
        <w:rPr>
          <w:sz w:val="28"/>
          <w:szCs w:val="28"/>
        </w:rPr>
        <w:t xml:space="preserve">Министерства в сети «Интернет» </w:t>
      </w:r>
      <w:r>
        <w:rPr>
          <w:sz w:val="28"/>
          <w:szCs w:val="28"/>
        </w:rPr>
        <w:t>актуального перечня актов, содержащих обязательные требования, соблюдение которых оценивается при проведении мероприятий по контролю;</w:t>
      </w:r>
    </w:p>
    <w:p w14:paraId="45EE9918" w14:textId="229C2747" w:rsidR="00E77B36" w:rsidRDefault="00E77B36" w:rsidP="00493129">
      <w:pPr>
        <w:ind w:firstLine="709"/>
        <w:jc w:val="both"/>
        <w:rPr>
          <w:sz w:val="28"/>
          <w:szCs w:val="28"/>
        </w:rPr>
      </w:pPr>
      <w:r>
        <w:rPr>
          <w:sz w:val="28"/>
          <w:szCs w:val="28"/>
        </w:rPr>
        <w:t xml:space="preserve">- количество консультаций, оказанных контролируемым лицам </w:t>
      </w:r>
      <w:r w:rsidR="00493129">
        <w:rPr>
          <w:sz w:val="28"/>
          <w:szCs w:val="28"/>
        </w:rPr>
        <w:br/>
      </w:r>
      <w:r>
        <w:rPr>
          <w:sz w:val="28"/>
          <w:szCs w:val="28"/>
        </w:rPr>
        <w:t xml:space="preserve">по вопросам соблюдения обязательных требований, содержащихся </w:t>
      </w:r>
      <w:r w:rsidR="00493129">
        <w:rPr>
          <w:sz w:val="28"/>
          <w:szCs w:val="28"/>
        </w:rPr>
        <w:br/>
      </w:r>
      <w:r>
        <w:rPr>
          <w:sz w:val="28"/>
          <w:szCs w:val="28"/>
        </w:rPr>
        <w:t>в нормативных правовых актах, ед.;</w:t>
      </w:r>
    </w:p>
    <w:p w14:paraId="6D741A23" w14:textId="369BE5FD" w:rsidR="00E77B36" w:rsidRDefault="00E77B36" w:rsidP="00E77B36">
      <w:pPr>
        <w:ind w:firstLine="709"/>
        <w:jc w:val="both"/>
        <w:rPr>
          <w:sz w:val="28"/>
          <w:szCs w:val="28"/>
        </w:rPr>
      </w:pPr>
      <w:r>
        <w:rPr>
          <w:sz w:val="28"/>
          <w:szCs w:val="28"/>
        </w:rPr>
        <w:t xml:space="preserve">- количество обобщений практики осуществления регионального государственного контроля (надзора), размещенных </w:t>
      </w:r>
      <w:r w:rsidR="00DA49F0">
        <w:rPr>
          <w:sz w:val="28"/>
          <w:szCs w:val="28"/>
        </w:rPr>
        <w:t xml:space="preserve">на официальном сайте </w:t>
      </w:r>
      <w:r w:rsidR="00622486">
        <w:rPr>
          <w:sz w:val="28"/>
          <w:szCs w:val="28"/>
        </w:rPr>
        <w:t>Министерства в сети «Интернет»</w:t>
      </w:r>
      <w:r>
        <w:rPr>
          <w:sz w:val="28"/>
          <w:szCs w:val="28"/>
        </w:rPr>
        <w:t>, ед.;</w:t>
      </w:r>
    </w:p>
    <w:p w14:paraId="326AA430" w14:textId="17726BA0" w:rsidR="00E77B36" w:rsidRDefault="00E77B36" w:rsidP="00DA49F0">
      <w:pPr>
        <w:ind w:firstLine="709"/>
        <w:jc w:val="both"/>
        <w:rPr>
          <w:sz w:val="28"/>
          <w:szCs w:val="28"/>
        </w:rPr>
      </w:pPr>
      <w:r>
        <w:rPr>
          <w:sz w:val="28"/>
          <w:szCs w:val="28"/>
        </w:rPr>
        <w:t xml:space="preserve">Результаты оценки эффективности и результативности профилактических мероприятий отражаются в докладе об итогах профилактической работы, проведенной </w:t>
      </w:r>
      <w:r w:rsidR="00493129">
        <w:rPr>
          <w:sz w:val="28"/>
          <w:szCs w:val="28"/>
        </w:rPr>
        <w:t xml:space="preserve">Министерством. </w:t>
      </w:r>
      <w:bookmarkEnd w:id="0"/>
    </w:p>
    <w:p w14:paraId="72C667FE" w14:textId="77777777" w:rsidR="00106A76" w:rsidRDefault="00106A76" w:rsidP="00DA49F0">
      <w:pPr>
        <w:ind w:firstLine="709"/>
        <w:jc w:val="both"/>
        <w:rPr>
          <w:sz w:val="28"/>
          <w:szCs w:val="28"/>
        </w:rPr>
      </w:pPr>
    </w:p>
    <w:p w14:paraId="2F6CB9E8" w14:textId="16471093" w:rsidR="00106A76" w:rsidRPr="00106A76" w:rsidRDefault="00106A76" w:rsidP="00106A76">
      <w:pPr>
        <w:ind w:firstLine="709"/>
        <w:jc w:val="center"/>
        <w:rPr>
          <w:b/>
          <w:bCs/>
          <w:sz w:val="28"/>
          <w:szCs w:val="28"/>
        </w:rPr>
      </w:pPr>
      <w:r w:rsidRPr="00106A76">
        <w:rPr>
          <w:b/>
          <w:bCs/>
          <w:sz w:val="28"/>
          <w:szCs w:val="28"/>
        </w:rPr>
        <w:t>Показатели</w:t>
      </w:r>
    </w:p>
    <w:p w14:paraId="050ED3E0" w14:textId="657A2959" w:rsidR="00106A76" w:rsidRDefault="00106A76" w:rsidP="00106A76">
      <w:pPr>
        <w:ind w:firstLine="709"/>
        <w:jc w:val="center"/>
        <w:rPr>
          <w:b/>
          <w:bCs/>
          <w:sz w:val="28"/>
          <w:szCs w:val="28"/>
        </w:rPr>
      </w:pPr>
      <w:r w:rsidRPr="00106A76">
        <w:rPr>
          <w:b/>
          <w:bCs/>
          <w:sz w:val="28"/>
          <w:szCs w:val="28"/>
        </w:rPr>
        <w:t>эффективности и результативности профилактических мероприятий в 202</w:t>
      </w:r>
      <w:r w:rsidR="002C0D5D">
        <w:rPr>
          <w:b/>
          <w:bCs/>
          <w:sz w:val="28"/>
          <w:szCs w:val="28"/>
        </w:rPr>
        <w:t>4</w:t>
      </w:r>
      <w:r w:rsidRPr="00106A76">
        <w:rPr>
          <w:b/>
          <w:bCs/>
          <w:sz w:val="28"/>
          <w:szCs w:val="28"/>
        </w:rPr>
        <w:t xml:space="preserve"> году</w:t>
      </w:r>
    </w:p>
    <w:p w14:paraId="14F58F83" w14:textId="77777777" w:rsidR="00106A76" w:rsidRDefault="00106A76" w:rsidP="00106A76">
      <w:pPr>
        <w:ind w:firstLine="709"/>
        <w:jc w:val="center"/>
        <w:rPr>
          <w:b/>
          <w:bCs/>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5528"/>
        <w:gridCol w:w="3260"/>
      </w:tblGrid>
      <w:tr w:rsidR="00106A76" w14:paraId="0124F3F5" w14:textId="77777777" w:rsidTr="00106A76">
        <w:trPr>
          <w:trHeight w:val="776"/>
          <w:tblHeader/>
        </w:trPr>
        <w:tc>
          <w:tcPr>
            <w:tcW w:w="563" w:type="dxa"/>
            <w:tcBorders>
              <w:top w:val="single" w:sz="4" w:space="0" w:color="auto"/>
              <w:left w:val="single" w:sz="4" w:space="0" w:color="auto"/>
              <w:bottom w:val="single" w:sz="4" w:space="0" w:color="000000"/>
              <w:right w:val="single" w:sz="4" w:space="0" w:color="auto"/>
            </w:tcBorders>
            <w:vAlign w:val="center"/>
            <w:hideMark/>
          </w:tcPr>
          <w:p w14:paraId="287C763C" w14:textId="77777777" w:rsidR="00106A76" w:rsidRDefault="00106A76" w:rsidP="007E79FC">
            <w:pPr>
              <w:spacing w:line="276" w:lineRule="auto"/>
              <w:jc w:val="center"/>
              <w:rPr>
                <w:szCs w:val="24"/>
                <w:lang w:eastAsia="en-US"/>
              </w:rPr>
            </w:pPr>
            <w:r>
              <w:rPr>
                <w:sz w:val="22"/>
                <w:szCs w:val="22"/>
                <w:lang w:eastAsia="en-US"/>
              </w:rPr>
              <w:t>№ п/п</w:t>
            </w:r>
          </w:p>
        </w:tc>
        <w:tc>
          <w:tcPr>
            <w:tcW w:w="5528" w:type="dxa"/>
            <w:tcBorders>
              <w:top w:val="single" w:sz="4" w:space="0" w:color="auto"/>
              <w:left w:val="single" w:sz="4" w:space="0" w:color="auto"/>
              <w:bottom w:val="single" w:sz="4" w:space="0" w:color="000000"/>
              <w:right w:val="single" w:sz="4" w:space="0" w:color="auto"/>
            </w:tcBorders>
            <w:vAlign w:val="center"/>
            <w:hideMark/>
          </w:tcPr>
          <w:p w14:paraId="49D0A3CD" w14:textId="02D8447F" w:rsidR="00106A76" w:rsidRDefault="00106A76" w:rsidP="007E79FC">
            <w:pPr>
              <w:spacing w:line="276" w:lineRule="auto"/>
              <w:jc w:val="center"/>
              <w:rPr>
                <w:lang w:eastAsia="en-US"/>
              </w:rPr>
            </w:pPr>
            <w:r>
              <w:rPr>
                <w:sz w:val="22"/>
                <w:szCs w:val="22"/>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28DEAA" w14:textId="590FD354" w:rsidR="00106A76" w:rsidRDefault="00106A76" w:rsidP="007E79FC">
            <w:pPr>
              <w:spacing w:line="276" w:lineRule="auto"/>
              <w:jc w:val="center"/>
              <w:rPr>
                <w:lang w:eastAsia="en-US"/>
              </w:rPr>
            </w:pPr>
            <w:r>
              <w:rPr>
                <w:lang w:eastAsia="en-US"/>
              </w:rPr>
              <w:t>Величина</w:t>
            </w:r>
          </w:p>
        </w:tc>
      </w:tr>
      <w:tr w:rsidR="00106A76" w14:paraId="3D902A20" w14:textId="77777777" w:rsidTr="00106A76">
        <w:trPr>
          <w:tblHeader/>
        </w:trPr>
        <w:tc>
          <w:tcPr>
            <w:tcW w:w="563" w:type="dxa"/>
            <w:tcBorders>
              <w:top w:val="single" w:sz="4" w:space="0" w:color="auto"/>
              <w:left w:val="single" w:sz="4" w:space="0" w:color="auto"/>
              <w:bottom w:val="single" w:sz="4" w:space="0" w:color="auto"/>
              <w:right w:val="single" w:sz="4" w:space="0" w:color="auto"/>
            </w:tcBorders>
            <w:vAlign w:val="center"/>
            <w:hideMark/>
          </w:tcPr>
          <w:p w14:paraId="01AF9D2E" w14:textId="77777777" w:rsidR="00106A76" w:rsidRDefault="00106A76" w:rsidP="007E79FC">
            <w:pPr>
              <w:pStyle w:val="af2"/>
              <w:spacing w:before="60" w:beforeAutospacing="0" w:after="60" w:afterAutospacing="0" w:line="276" w:lineRule="auto"/>
              <w:ind w:firstLine="34"/>
              <w:contextualSpacing/>
              <w:jc w:val="center"/>
              <w:rPr>
                <w:lang w:eastAsia="en-US"/>
              </w:rPr>
            </w:pPr>
            <w:r>
              <w:rPr>
                <w:sz w:val="22"/>
                <w:szCs w:val="22"/>
                <w:lang w:eastAsia="en-US"/>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92D9067" w14:textId="77777777" w:rsidR="00106A76" w:rsidRDefault="00106A76" w:rsidP="007E79FC">
            <w:pPr>
              <w:pStyle w:val="af2"/>
              <w:spacing w:before="60" w:beforeAutospacing="0" w:after="60" w:afterAutospacing="0" w:line="276" w:lineRule="auto"/>
              <w:ind w:firstLine="34"/>
              <w:contextualSpacing/>
              <w:jc w:val="center"/>
              <w:rPr>
                <w:lang w:eastAsia="en-US"/>
              </w:rPr>
            </w:pPr>
            <w:r>
              <w:rPr>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09A893" w14:textId="77777777" w:rsidR="00106A76" w:rsidRDefault="00106A76" w:rsidP="007E79FC">
            <w:pPr>
              <w:pStyle w:val="af2"/>
              <w:spacing w:before="60" w:beforeAutospacing="0" w:after="60" w:afterAutospacing="0" w:line="276" w:lineRule="auto"/>
              <w:ind w:firstLine="34"/>
              <w:contextualSpacing/>
              <w:jc w:val="center"/>
              <w:rPr>
                <w:lang w:eastAsia="en-US"/>
              </w:rPr>
            </w:pPr>
            <w:r>
              <w:rPr>
                <w:sz w:val="22"/>
                <w:szCs w:val="22"/>
                <w:lang w:eastAsia="en-US"/>
              </w:rPr>
              <w:t>3</w:t>
            </w:r>
          </w:p>
        </w:tc>
      </w:tr>
      <w:tr w:rsidR="00106A76" w14:paraId="1FDD12A5" w14:textId="77777777" w:rsidTr="00106A76">
        <w:trPr>
          <w:tblHeader/>
        </w:trPr>
        <w:tc>
          <w:tcPr>
            <w:tcW w:w="563" w:type="dxa"/>
            <w:tcBorders>
              <w:top w:val="single" w:sz="4" w:space="0" w:color="auto"/>
              <w:left w:val="single" w:sz="4" w:space="0" w:color="auto"/>
              <w:bottom w:val="single" w:sz="4" w:space="0" w:color="auto"/>
              <w:right w:val="single" w:sz="4" w:space="0" w:color="auto"/>
            </w:tcBorders>
            <w:vAlign w:val="center"/>
          </w:tcPr>
          <w:p w14:paraId="4B26F44F" w14:textId="095627B3" w:rsidR="00106A76" w:rsidRDefault="00106A76" w:rsidP="00106A76">
            <w:pPr>
              <w:pStyle w:val="af2"/>
              <w:numPr>
                <w:ilvl w:val="0"/>
                <w:numId w:val="11"/>
              </w:numPr>
              <w:spacing w:before="60" w:beforeAutospacing="0" w:after="60" w:afterAutospacing="0" w:line="276" w:lineRule="auto"/>
              <w:contextualSpacing/>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14:paraId="3FB0F799" w14:textId="77777777" w:rsidR="001A3C30" w:rsidRDefault="00106A76"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 xml:space="preserve">Полнота информации, размещенной на официальном сайте Министерства в сети «Интернет» в соответствии с частью 3 статьи 46 Федерального закона от 31.07.2021 г. № 248-ФЗ «О государственном контроле (надзоре) и муниципальном контроле </w:t>
            </w:r>
          </w:p>
          <w:p w14:paraId="30776ADE" w14:textId="2D7013B6" w:rsidR="00106A76" w:rsidRDefault="00106A76"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в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tcPr>
          <w:p w14:paraId="704B9D43" w14:textId="5BFB3013" w:rsidR="00106A76" w:rsidRDefault="001A3C30"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100%</w:t>
            </w:r>
          </w:p>
        </w:tc>
      </w:tr>
      <w:tr w:rsidR="001A3C30" w14:paraId="5CF37544" w14:textId="77777777" w:rsidTr="00106A76">
        <w:trPr>
          <w:tblHeader/>
        </w:trPr>
        <w:tc>
          <w:tcPr>
            <w:tcW w:w="563" w:type="dxa"/>
            <w:tcBorders>
              <w:top w:val="single" w:sz="4" w:space="0" w:color="auto"/>
              <w:left w:val="single" w:sz="4" w:space="0" w:color="auto"/>
              <w:bottom w:val="single" w:sz="4" w:space="0" w:color="auto"/>
              <w:right w:val="single" w:sz="4" w:space="0" w:color="auto"/>
            </w:tcBorders>
            <w:vAlign w:val="center"/>
          </w:tcPr>
          <w:p w14:paraId="64366E6F" w14:textId="77777777" w:rsidR="001A3C30" w:rsidRDefault="001A3C30" w:rsidP="00106A76">
            <w:pPr>
              <w:pStyle w:val="af2"/>
              <w:numPr>
                <w:ilvl w:val="0"/>
                <w:numId w:val="11"/>
              </w:numPr>
              <w:spacing w:before="60" w:beforeAutospacing="0" w:after="60" w:afterAutospacing="0" w:line="276" w:lineRule="auto"/>
              <w:contextualSpacing/>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14:paraId="1737887F" w14:textId="160212E9" w:rsidR="001A3C30" w:rsidRDefault="001A3C30"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Удовлетворенность контролируемых лиц и их представителей консультированием контрольного (надзорного) органа</w:t>
            </w:r>
          </w:p>
        </w:tc>
        <w:tc>
          <w:tcPr>
            <w:tcW w:w="3260" w:type="dxa"/>
            <w:tcBorders>
              <w:top w:val="single" w:sz="4" w:space="0" w:color="auto"/>
              <w:left w:val="single" w:sz="4" w:space="0" w:color="auto"/>
              <w:bottom w:val="single" w:sz="4" w:space="0" w:color="auto"/>
              <w:right w:val="single" w:sz="4" w:space="0" w:color="auto"/>
            </w:tcBorders>
            <w:vAlign w:val="center"/>
          </w:tcPr>
          <w:p w14:paraId="487C2064" w14:textId="03F20806" w:rsidR="001A3C30" w:rsidRDefault="001A3C30"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не менее 80% от числа обратившихся</w:t>
            </w:r>
          </w:p>
        </w:tc>
      </w:tr>
      <w:tr w:rsidR="001A3C30" w14:paraId="7842B605" w14:textId="77777777" w:rsidTr="00106A76">
        <w:trPr>
          <w:tblHeader/>
        </w:trPr>
        <w:tc>
          <w:tcPr>
            <w:tcW w:w="563" w:type="dxa"/>
            <w:tcBorders>
              <w:top w:val="single" w:sz="4" w:space="0" w:color="auto"/>
              <w:left w:val="single" w:sz="4" w:space="0" w:color="auto"/>
              <w:bottom w:val="single" w:sz="4" w:space="0" w:color="auto"/>
              <w:right w:val="single" w:sz="4" w:space="0" w:color="auto"/>
            </w:tcBorders>
            <w:vAlign w:val="center"/>
          </w:tcPr>
          <w:p w14:paraId="071D5AD1" w14:textId="77777777" w:rsidR="001A3C30" w:rsidRDefault="001A3C30" w:rsidP="00106A76">
            <w:pPr>
              <w:pStyle w:val="af2"/>
              <w:numPr>
                <w:ilvl w:val="0"/>
                <w:numId w:val="11"/>
              </w:numPr>
              <w:spacing w:before="60" w:beforeAutospacing="0" w:after="60" w:afterAutospacing="0" w:line="276" w:lineRule="auto"/>
              <w:contextualSpacing/>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14:paraId="0C31B05D" w14:textId="3D3E7950" w:rsidR="001A3C30" w:rsidRDefault="001A3C30"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Количество проведенных профилактических мероприятий</w:t>
            </w:r>
          </w:p>
        </w:tc>
        <w:tc>
          <w:tcPr>
            <w:tcW w:w="3260" w:type="dxa"/>
            <w:tcBorders>
              <w:top w:val="single" w:sz="4" w:space="0" w:color="auto"/>
              <w:left w:val="single" w:sz="4" w:space="0" w:color="auto"/>
              <w:bottom w:val="single" w:sz="4" w:space="0" w:color="auto"/>
              <w:right w:val="single" w:sz="4" w:space="0" w:color="auto"/>
            </w:tcBorders>
            <w:vAlign w:val="center"/>
          </w:tcPr>
          <w:p w14:paraId="6947883F" w14:textId="479824B1" w:rsidR="001A3C30" w:rsidRDefault="001A3C30" w:rsidP="007E79FC">
            <w:pPr>
              <w:pStyle w:val="af2"/>
              <w:spacing w:before="60" w:beforeAutospacing="0" w:after="60" w:afterAutospacing="0" w:line="276" w:lineRule="auto"/>
              <w:ind w:firstLine="34"/>
              <w:contextualSpacing/>
              <w:jc w:val="center"/>
              <w:rPr>
                <w:sz w:val="22"/>
                <w:szCs w:val="22"/>
                <w:lang w:eastAsia="en-US"/>
              </w:rPr>
            </w:pPr>
            <w:r>
              <w:rPr>
                <w:sz w:val="22"/>
                <w:szCs w:val="22"/>
                <w:lang w:eastAsia="en-US"/>
              </w:rPr>
              <w:t>не менее 20 мероприятий, проведенных контрольным (надзорным) органом</w:t>
            </w:r>
          </w:p>
        </w:tc>
      </w:tr>
    </w:tbl>
    <w:p w14:paraId="59BC3325" w14:textId="77777777" w:rsidR="00622486" w:rsidRDefault="00622486" w:rsidP="001A3C30">
      <w:pPr>
        <w:ind w:firstLine="709"/>
        <w:jc w:val="both"/>
        <w:rPr>
          <w:sz w:val="28"/>
          <w:szCs w:val="28"/>
        </w:rPr>
      </w:pPr>
    </w:p>
    <w:p w14:paraId="3176753D" w14:textId="15D2F98C" w:rsidR="00106A76" w:rsidRDefault="001A3C30" w:rsidP="001A3C30">
      <w:pPr>
        <w:ind w:firstLine="709"/>
        <w:jc w:val="both"/>
        <w:rPr>
          <w:sz w:val="28"/>
          <w:szCs w:val="28"/>
        </w:rPr>
      </w:pPr>
      <w:r w:rsidRPr="001A3C30">
        <w:rPr>
          <w:sz w:val="28"/>
          <w:szCs w:val="28"/>
        </w:rPr>
        <w:t>О</w:t>
      </w:r>
      <w:r>
        <w:rPr>
          <w:sz w:val="28"/>
          <w:szCs w:val="28"/>
        </w:rPr>
        <w:t>ценка эффективности реализации программы рассчитывается ежегодно (по итогам календарного года) по результатам анализа характеристик достижения значений целевых показателей реализации программы.</w:t>
      </w:r>
    </w:p>
    <w:p w14:paraId="4CE4B488" w14:textId="0BA1E709" w:rsidR="001A3C30" w:rsidRPr="001A3C30" w:rsidRDefault="001A3C30" w:rsidP="001A3C30">
      <w:pPr>
        <w:ind w:firstLine="709"/>
        <w:jc w:val="both"/>
        <w:rPr>
          <w:sz w:val="28"/>
          <w:szCs w:val="28"/>
        </w:rPr>
      </w:pPr>
      <w:r>
        <w:rPr>
          <w:sz w:val="28"/>
          <w:szCs w:val="28"/>
        </w:rPr>
        <w:lastRenderedPageBreak/>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sectPr w:rsidR="001A3C30" w:rsidRPr="001A3C30" w:rsidSect="00453DF8">
      <w:headerReference w:type="default" r:id="rId13"/>
      <w:pgSz w:w="12000" w:h="17186"/>
      <w:pgMar w:top="1135" w:right="1085" w:bottom="1276" w:left="152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6A38" w14:textId="77777777" w:rsidR="00B20925" w:rsidRDefault="00B20925">
      <w:r>
        <w:separator/>
      </w:r>
    </w:p>
  </w:endnote>
  <w:endnote w:type="continuationSeparator" w:id="0">
    <w:p w14:paraId="0F21F9FA" w14:textId="77777777" w:rsidR="00B20925" w:rsidRDefault="00B2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9575" w14:textId="77777777" w:rsidR="00B20925" w:rsidRDefault="00B20925">
      <w:r>
        <w:separator/>
      </w:r>
    </w:p>
  </w:footnote>
  <w:footnote w:type="continuationSeparator" w:id="0">
    <w:p w14:paraId="1D8382CE" w14:textId="77777777" w:rsidR="00B20925" w:rsidRDefault="00B2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D5CD" w14:textId="77777777" w:rsidR="00DA49F0" w:rsidRDefault="00DA49F0">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90F9E"/>
    <w:multiLevelType w:val="singleLevel"/>
    <w:tmpl w:val="94790F9E"/>
    <w:lvl w:ilvl="0">
      <w:start w:val="2"/>
      <w:numFmt w:val="decimal"/>
      <w:suff w:val="space"/>
      <w:lvlText w:val="%1."/>
      <w:lvlJc w:val="left"/>
    </w:lvl>
  </w:abstractNum>
  <w:abstractNum w:abstractNumId="1" w15:restartNumberingAfterBreak="0">
    <w:nsid w:val="02D54C9A"/>
    <w:multiLevelType w:val="hybridMultilevel"/>
    <w:tmpl w:val="ED3A65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7348FA"/>
    <w:multiLevelType w:val="multilevel"/>
    <w:tmpl w:val="E9922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F6C1B"/>
    <w:multiLevelType w:val="multilevel"/>
    <w:tmpl w:val="0DF6FCF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AC58EA"/>
    <w:multiLevelType w:val="hybridMultilevel"/>
    <w:tmpl w:val="560A2E5E"/>
    <w:lvl w:ilvl="0" w:tplc="88F82B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5B7A2E04"/>
    <w:multiLevelType w:val="hybridMultilevel"/>
    <w:tmpl w:val="87E00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826EB4"/>
    <w:multiLevelType w:val="multilevel"/>
    <w:tmpl w:val="8F4E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C70306"/>
    <w:multiLevelType w:val="multilevel"/>
    <w:tmpl w:val="72D49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00439B"/>
    <w:multiLevelType w:val="hybridMultilevel"/>
    <w:tmpl w:val="74A0AC82"/>
    <w:lvl w:ilvl="0" w:tplc="9A86828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0110BAD"/>
    <w:multiLevelType w:val="hybridMultilevel"/>
    <w:tmpl w:val="7E96CE5C"/>
    <w:lvl w:ilvl="0" w:tplc="14183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EC70FA"/>
    <w:multiLevelType w:val="hybridMultilevel"/>
    <w:tmpl w:val="20A4A472"/>
    <w:lvl w:ilvl="0" w:tplc="A1441490">
      <w:start w:val="1"/>
      <w:numFmt w:val="decimal"/>
      <w:lvlText w:val="%1."/>
      <w:lvlJc w:val="left"/>
      <w:pPr>
        <w:ind w:left="1189" w:hanging="48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66911276">
    <w:abstractNumId w:val="0"/>
  </w:num>
  <w:num w:numId="2" w16cid:durableId="806321585">
    <w:abstractNumId w:val="9"/>
  </w:num>
  <w:num w:numId="3" w16cid:durableId="2054887983">
    <w:abstractNumId w:val="6"/>
  </w:num>
  <w:num w:numId="4" w16cid:durableId="2095470523">
    <w:abstractNumId w:val="7"/>
  </w:num>
  <w:num w:numId="5" w16cid:durableId="464659672">
    <w:abstractNumId w:val="3"/>
  </w:num>
  <w:num w:numId="6" w16cid:durableId="1868563056">
    <w:abstractNumId w:val="2"/>
  </w:num>
  <w:num w:numId="7" w16cid:durableId="1374040269">
    <w:abstractNumId w:val="5"/>
  </w:num>
  <w:num w:numId="8" w16cid:durableId="394746690">
    <w:abstractNumId w:val="10"/>
  </w:num>
  <w:num w:numId="9" w16cid:durableId="78066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5367841">
    <w:abstractNumId w:val="8"/>
  </w:num>
  <w:num w:numId="11" w16cid:durableId="202908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3E"/>
    <w:rsid w:val="00005ED4"/>
    <w:rsid w:val="00007021"/>
    <w:rsid w:val="00011C09"/>
    <w:rsid w:val="00013EA9"/>
    <w:rsid w:val="00026E3C"/>
    <w:rsid w:val="00034F1F"/>
    <w:rsid w:val="00047FAB"/>
    <w:rsid w:val="00052562"/>
    <w:rsid w:val="00061304"/>
    <w:rsid w:val="00064FFE"/>
    <w:rsid w:val="00066CC6"/>
    <w:rsid w:val="000869A6"/>
    <w:rsid w:val="000952AC"/>
    <w:rsid w:val="00095F7F"/>
    <w:rsid w:val="000D2591"/>
    <w:rsid w:val="000D6BA9"/>
    <w:rsid w:val="000E0D72"/>
    <w:rsid w:val="000E430E"/>
    <w:rsid w:val="000F3969"/>
    <w:rsid w:val="000F5F30"/>
    <w:rsid w:val="0010405E"/>
    <w:rsid w:val="00106A76"/>
    <w:rsid w:val="00125BBE"/>
    <w:rsid w:val="00142D06"/>
    <w:rsid w:val="0014671B"/>
    <w:rsid w:val="001536EE"/>
    <w:rsid w:val="00154DCE"/>
    <w:rsid w:val="00164C73"/>
    <w:rsid w:val="00166CD8"/>
    <w:rsid w:val="001812D5"/>
    <w:rsid w:val="00182D5A"/>
    <w:rsid w:val="00185C13"/>
    <w:rsid w:val="001A23D3"/>
    <w:rsid w:val="001A29C2"/>
    <w:rsid w:val="001A3C30"/>
    <w:rsid w:val="001B4183"/>
    <w:rsid w:val="001B6C74"/>
    <w:rsid w:val="001F7D30"/>
    <w:rsid w:val="0022266C"/>
    <w:rsid w:val="00247254"/>
    <w:rsid w:val="00254A1A"/>
    <w:rsid w:val="0027735C"/>
    <w:rsid w:val="002814DA"/>
    <w:rsid w:val="002A2AEF"/>
    <w:rsid w:val="002A3A53"/>
    <w:rsid w:val="002A5407"/>
    <w:rsid w:val="002C0D5D"/>
    <w:rsid w:val="002C196C"/>
    <w:rsid w:val="002C5883"/>
    <w:rsid w:val="002E1880"/>
    <w:rsid w:val="002E4D6D"/>
    <w:rsid w:val="002E5BD3"/>
    <w:rsid w:val="002F11A5"/>
    <w:rsid w:val="00300169"/>
    <w:rsid w:val="00303A1E"/>
    <w:rsid w:val="00307957"/>
    <w:rsid w:val="00314B0E"/>
    <w:rsid w:val="00315825"/>
    <w:rsid w:val="0031648B"/>
    <w:rsid w:val="00317AE1"/>
    <w:rsid w:val="00320A63"/>
    <w:rsid w:val="0034007E"/>
    <w:rsid w:val="00366DB6"/>
    <w:rsid w:val="003745D9"/>
    <w:rsid w:val="00380FB1"/>
    <w:rsid w:val="003C11A5"/>
    <w:rsid w:val="003C2BF3"/>
    <w:rsid w:val="003C2C0F"/>
    <w:rsid w:val="003C4264"/>
    <w:rsid w:val="003C73DC"/>
    <w:rsid w:val="003E3A04"/>
    <w:rsid w:val="003F053F"/>
    <w:rsid w:val="00407941"/>
    <w:rsid w:val="004375B6"/>
    <w:rsid w:val="00445A50"/>
    <w:rsid w:val="00453DF8"/>
    <w:rsid w:val="00477973"/>
    <w:rsid w:val="004877A4"/>
    <w:rsid w:val="00493129"/>
    <w:rsid w:val="004A0CE1"/>
    <w:rsid w:val="004A2976"/>
    <w:rsid w:val="004B682B"/>
    <w:rsid w:val="004D6AFC"/>
    <w:rsid w:val="004F290D"/>
    <w:rsid w:val="004F2AF5"/>
    <w:rsid w:val="0051206E"/>
    <w:rsid w:val="00512910"/>
    <w:rsid w:val="00543DF6"/>
    <w:rsid w:val="00546D47"/>
    <w:rsid w:val="005506A6"/>
    <w:rsid w:val="0055541D"/>
    <w:rsid w:val="005634A0"/>
    <w:rsid w:val="00565EA4"/>
    <w:rsid w:val="00591C64"/>
    <w:rsid w:val="005A7154"/>
    <w:rsid w:val="005E0D21"/>
    <w:rsid w:val="005E1635"/>
    <w:rsid w:val="005F61C2"/>
    <w:rsid w:val="00613982"/>
    <w:rsid w:val="00613CA4"/>
    <w:rsid w:val="0061556F"/>
    <w:rsid w:val="00622486"/>
    <w:rsid w:val="00624EC2"/>
    <w:rsid w:val="00625855"/>
    <w:rsid w:val="006436BA"/>
    <w:rsid w:val="006450AD"/>
    <w:rsid w:val="0065100D"/>
    <w:rsid w:val="00654E8A"/>
    <w:rsid w:val="006667DC"/>
    <w:rsid w:val="00670734"/>
    <w:rsid w:val="006710A7"/>
    <w:rsid w:val="00686613"/>
    <w:rsid w:val="006A3C8C"/>
    <w:rsid w:val="006C320E"/>
    <w:rsid w:val="006C6FA7"/>
    <w:rsid w:val="00703FC3"/>
    <w:rsid w:val="00713897"/>
    <w:rsid w:val="00717AD6"/>
    <w:rsid w:val="00717FC8"/>
    <w:rsid w:val="00734162"/>
    <w:rsid w:val="00735142"/>
    <w:rsid w:val="00746852"/>
    <w:rsid w:val="0076022E"/>
    <w:rsid w:val="00770ADA"/>
    <w:rsid w:val="00773AFB"/>
    <w:rsid w:val="007750CF"/>
    <w:rsid w:val="0078664B"/>
    <w:rsid w:val="007A6CEA"/>
    <w:rsid w:val="007B1DE3"/>
    <w:rsid w:val="007B5FE0"/>
    <w:rsid w:val="007C3205"/>
    <w:rsid w:val="007C3578"/>
    <w:rsid w:val="007C7DF9"/>
    <w:rsid w:val="007D0263"/>
    <w:rsid w:val="007D2C5A"/>
    <w:rsid w:val="007D78AE"/>
    <w:rsid w:val="007E5208"/>
    <w:rsid w:val="007F4AE1"/>
    <w:rsid w:val="0080136C"/>
    <w:rsid w:val="00803F74"/>
    <w:rsid w:val="00817909"/>
    <w:rsid w:val="008217FE"/>
    <w:rsid w:val="0084493B"/>
    <w:rsid w:val="008529A5"/>
    <w:rsid w:val="00854712"/>
    <w:rsid w:val="00857027"/>
    <w:rsid w:val="00860868"/>
    <w:rsid w:val="00881824"/>
    <w:rsid w:val="00881DB2"/>
    <w:rsid w:val="008928F3"/>
    <w:rsid w:val="00894012"/>
    <w:rsid w:val="008C51FF"/>
    <w:rsid w:val="008D7F33"/>
    <w:rsid w:val="008E3297"/>
    <w:rsid w:val="008E4487"/>
    <w:rsid w:val="009167A6"/>
    <w:rsid w:val="009266AC"/>
    <w:rsid w:val="00941A65"/>
    <w:rsid w:val="00941C33"/>
    <w:rsid w:val="0094470C"/>
    <w:rsid w:val="00944C0A"/>
    <w:rsid w:val="00952A97"/>
    <w:rsid w:val="00953571"/>
    <w:rsid w:val="00965713"/>
    <w:rsid w:val="0097209D"/>
    <w:rsid w:val="00972BC5"/>
    <w:rsid w:val="00973F1B"/>
    <w:rsid w:val="009742CE"/>
    <w:rsid w:val="009830A1"/>
    <w:rsid w:val="009A3E14"/>
    <w:rsid w:val="009A4DA5"/>
    <w:rsid w:val="009E2612"/>
    <w:rsid w:val="009F0EF4"/>
    <w:rsid w:val="009F19D0"/>
    <w:rsid w:val="009F4111"/>
    <w:rsid w:val="00A149AD"/>
    <w:rsid w:val="00A31437"/>
    <w:rsid w:val="00A40B6A"/>
    <w:rsid w:val="00A41DF5"/>
    <w:rsid w:val="00A45AF6"/>
    <w:rsid w:val="00A461DA"/>
    <w:rsid w:val="00A4640B"/>
    <w:rsid w:val="00A56C58"/>
    <w:rsid w:val="00A62C9C"/>
    <w:rsid w:val="00A84852"/>
    <w:rsid w:val="00A84B79"/>
    <w:rsid w:val="00A932D3"/>
    <w:rsid w:val="00AA1578"/>
    <w:rsid w:val="00AA313E"/>
    <w:rsid w:val="00AC6AE6"/>
    <w:rsid w:val="00AE4667"/>
    <w:rsid w:val="00AF4041"/>
    <w:rsid w:val="00B20925"/>
    <w:rsid w:val="00B255BC"/>
    <w:rsid w:val="00B36F24"/>
    <w:rsid w:val="00B42EC6"/>
    <w:rsid w:val="00B4560A"/>
    <w:rsid w:val="00B464BC"/>
    <w:rsid w:val="00B54B0A"/>
    <w:rsid w:val="00B67238"/>
    <w:rsid w:val="00B72DA0"/>
    <w:rsid w:val="00B86492"/>
    <w:rsid w:val="00BA1120"/>
    <w:rsid w:val="00BA5356"/>
    <w:rsid w:val="00BD7D45"/>
    <w:rsid w:val="00BE269F"/>
    <w:rsid w:val="00BE2C24"/>
    <w:rsid w:val="00BE614A"/>
    <w:rsid w:val="00BF23D0"/>
    <w:rsid w:val="00C05AA7"/>
    <w:rsid w:val="00C07F37"/>
    <w:rsid w:val="00C27BD4"/>
    <w:rsid w:val="00C31F25"/>
    <w:rsid w:val="00C53F1A"/>
    <w:rsid w:val="00C65E14"/>
    <w:rsid w:val="00C67FA4"/>
    <w:rsid w:val="00C72562"/>
    <w:rsid w:val="00C92227"/>
    <w:rsid w:val="00CA439B"/>
    <w:rsid w:val="00CA69DC"/>
    <w:rsid w:val="00CA73F0"/>
    <w:rsid w:val="00CA7BE2"/>
    <w:rsid w:val="00CC5220"/>
    <w:rsid w:val="00CD4E85"/>
    <w:rsid w:val="00CE11D8"/>
    <w:rsid w:val="00CE36CA"/>
    <w:rsid w:val="00CE55D6"/>
    <w:rsid w:val="00D06CA4"/>
    <w:rsid w:val="00D14011"/>
    <w:rsid w:val="00D146A9"/>
    <w:rsid w:val="00D20CF3"/>
    <w:rsid w:val="00D30D2A"/>
    <w:rsid w:val="00D32B34"/>
    <w:rsid w:val="00D34C34"/>
    <w:rsid w:val="00D53605"/>
    <w:rsid w:val="00D544C6"/>
    <w:rsid w:val="00D65AEC"/>
    <w:rsid w:val="00D74204"/>
    <w:rsid w:val="00D762A7"/>
    <w:rsid w:val="00D779B5"/>
    <w:rsid w:val="00D85534"/>
    <w:rsid w:val="00D85970"/>
    <w:rsid w:val="00D91539"/>
    <w:rsid w:val="00DA4980"/>
    <w:rsid w:val="00DA49F0"/>
    <w:rsid w:val="00DC7DB0"/>
    <w:rsid w:val="00DE40F5"/>
    <w:rsid w:val="00DE7921"/>
    <w:rsid w:val="00DF3094"/>
    <w:rsid w:val="00E20409"/>
    <w:rsid w:val="00E20E97"/>
    <w:rsid w:val="00E21AC9"/>
    <w:rsid w:val="00E22EB2"/>
    <w:rsid w:val="00E27EFC"/>
    <w:rsid w:val="00E31AB8"/>
    <w:rsid w:val="00E71025"/>
    <w:rsid w:val="00E76A40"/>
    <w:rsid w:val="00E77B36"/>
    <w:rsid w:val="00E82E6B"/>
    <w:rsid w:val="00EB21B3"/>
    <w:rsid w:val="00EC3DEA"/>
    <w:rsid w:val="00EC5699"/>
    <w:rsid w:val="00EC5F8C"/>
    <w:rsid w:val="00EC6CFF"/>
    <w:rsid w:val="00EE7E6B"/>
    <w:rsid w:val="00EF4607"/>
    <w:rsid w:val="00EF5E92"/>
    <w:rsid w:val="00F20A85"/>
    <w:rsid w:val="00F52B91"/>
    <w:rsid w:val="00F6557B"/>
    <w:rsid w:val="00F66931"/>
    <w:rsid w:val="00F739CD"/>
    <w:rsid w:val="00F82F29"/>
    <w:rsid w:val="00F83EE4"/>
    <w:rsid w:val="00F93612"/>
    <w:rsid w:val="00F95BF4"/>
    <w:rsid w:val="00FA06C6"/>
    <w:rsid w:val="00FB5BA7"/>
    <w:rsid w:val="00FC54C8"/>
    <w:rsid w:val="00FE611F"/>
    <w:rsid w:val="00FF1950"/>
    <w:rsid w:val="00FF247C"/>
    <w:rsid w:val="00FF6AE3"/>
    <w:rsid w:val="47B928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436B"/>
  <w15:docId w15:val="{CA692483-E09C-44A0-A821-C80389C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409"/>
    <w:rPr>
      <w:rFonts w:ascii="Times New Roman" w:eastAsia="Times New Roman" w:hAnsi="Times New Roman" w:cs="Times New Roman"/>
      <w:color w:val="000000"/>
      <w:sz w:val="24"/>
    </w:rPr>
  </w:style>
  <w:style w:type="paragraph" w:styleId="5">
    <w:name w:val="heading 5"/>
    <w:basedOn w:val="a"/>
    <w:next w:val="a"/>
    <w:link w:val="50"/>
    <w:uiPriority w:val="9"/>
    <w:semiHidden/>
    <w:unhideWhenUsed/>
    <w:qFormat/>
    <w:rsid w:val="00B8649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09"/>
    <w:rPr>
      <w:rFonts w:ascii="Segoe UI" w:hAnsi="Segoe UI" w:cs="Segoe UI"/>
      <w:sz w:val="18"/>
      <w:szCs w:val="18"/>
    </w:rPr>
  </w:style>
  <w:style w:type="table" w:styleId="a5">
    <w:name w:val="Table Grid"/>
    <w:basedOn w:val="a1"/>
    <w:uiPriority w:val="39"/>
    <w:qFormat/>
    <w:rsid w:val="00E2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sid w:val="00E20409"/>
    <w:rPr>
      <w:rFonts w:ascii="Segoe UI" w:eastAsia="Times New Roman" w:hAnsi="Segoe UI" w:cs="Segoe UI"/>
      <w:color w:val="000000"/>
      <w:sz w:val="18"/>
      <w:szCs w:val="18"/>
      <w:lang w:eastAsia="ru-RU"/>
    </w:rPr>
  </w:style>
  <w:style w:type="paragraph" w:styleId="a6">
    <w:name w:val="List Paragraph"/>
    <w:basedOn w:val="a"/>
    <w:link w:val="a7"/>
    <w:uiPriority w:val="34"/>
    <w:qFormat/>
    <w:rsid w:val="00E20409"/>
    <w:pPr>
      <w:ind w:left="720"/>
      <w:contextualSpacing/>
    </w:pPr>
  </w:style>
  <w:style w:type="paragraph" w:customStyle="1" w:styleId="ConsPlusNormal">
    <w:name w:val="ConsPlusNormal"/>
    <w:qFormat/>
    <w:rsid w:val="00E20409"/>
    <w:pPr>
      <w:widowControl w:val="0"/>
      <w:autoSpaceDE w:val="0"/>
      <w:autoSpaceDN w:val="0"/>
    </w:pPr>
    <w:rPr>
      <w:rFonts w:ascii="Calibri" w:eastAsia="Times New Roman" w:hAnsi="Calibri" w:cs="Calibri"/>
      <w:sz w:val="22"/>
    </w:rPr>
  </w:style>
  <w:style w:type="paragraph" w:customStyle="1" w:styleId="Default">
    <w:name w:val="Default"/>
    <w:qFormat/>
    <w:rsid w:val="00E20409"/>
    <w:pPr>
      <w:autoSpaceDE w:val="0"/>
      <w:autoSpaceDN w:val="0"/>
      <w:adjustRightInd w:val="0"/>
    </w:pPr>
    <w:rPr>
      <w:rFonts w:ascii="Times New Roman" w:hAnsi="Times New Roman" w:cs="Times New Roman"/>
      <w:color w:val="000000"/>
      <w:sz w:val="24"/>
      <w:szCs w:val="24"/>
      <w:lang w:eastAsia="en-US"/>
    </w:rPr>
  </w:style>
  <w:style w:type="character" w:customStyle="1" w:styleId="a7">
    <w:name w:val="Абзац списка Знак"/>
    <w:link w:val="a6"/>
    <w:uiPriority w:val="34"/>
    <w:qFormat/>
    <w:locked/>
    <w:rsid w:val="00E20409"/>
    <w:rPr>
      <w:rFonts w:ascii="Times New Roman" w:eastAsia="Times New Roman" w:hAnsi="Times New Roman" w:cs="Times New Roman"/>
      <w:color w:val="000000"/>
      <w:sz w:val="24"/>
      <w:szCs w:val="20"/>
      <w:lang w:eastAsia="ru-RU"/>
    </w:rPr>
  </w:style>
  <w:style w:type="paragraph" w:customStyle="1" w:styleId="a8">
    <w:name w:val="Текст таблицы"/>
    <w:basedOn w:val="a"/>
    <w:qFormat/>
    <w:rsid w:val="00E20409"/>
    <w:rPr>
      <w:snapToGrid w:val="0"/>
      <w:sz w:val="22"/>
    </w:rPr>
  </w:style>
  <w:style w:type="character" w:customStyle="1" w:styleId="3">
    <w:name w:val="Основной текст (3)_"/>
    <w:basedOn w:val="a0"/>
    <w:link w:val="30"/>
    <w:rsid w:val="00C05AA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05AA7"/>
    <w:pPr>
      <w:widowControl w:val="0"/>
      <w:shd w:val="clear" w:color="auto" w:fill="FFFFFF"/>
      <w:spacing w:after="300" w:line="326" w:lineRule="exact"/>
      <w:jc w:val="center"/>
    </w:pPr>
    <w:rPr>
      <w:b/>
      <w:bCs/>
      <w:color w:val="auto"/>
      <w:sz w:val="28"/>
      <w:szCs w:val="28"/>
    </w:rPr>
  </w:style>
  <w:style w:type="character" w:customStyle="1" w:styleId="2">
    <w:name w:val="Основной текст (2)_"/>
    <w:basedOn w:val="a0"/>
    <w:link w:val="20"/>
    <w:rsid w:val="00EC5F8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5F8C"/>
    <w:pPr>
      <w:widowControl w:val="0"/>
      <w:shd w:val="clear" w:color="auto" w:fill="FFFFFF"/>
      <w:spacing w:before="300" w:after="300" w:line="326" w:lineRule="exact"/>
    </w:pPr>
    <w:rPr>
      <w:color w:val="auto"/>
      <w:sz w:val="28"/>
      <w:szCs w:val="28"/>
    </w:rPr>
  </w:style>
  <w:style w:type="character" w:styleId="a9">
    <w:name w:val="Hyperlink"/>
    <w:basedOn w:val="a0"/>
    <w:rsid w:val="00EC5F8C"/>
    <w:rPr>
      <w:color w:val="0066CC"/>
      <w:u w:val="single"/>
    </w:rPr>
  </w:style>
  <w:style w:type="character" w:customStyle="1" w:styleId="2Exact">
    <w:name w:val="Основной текст (2) Exact"/>
    <w:basedOn w:val="a0"/>
    <w:rsid w:val="00EC5F8C"/>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EC5F8C"/>
    <w:rPr>
      <w:rFonts w:ascii="Times New Roman" w:eastAsia="Times New Roman" w:hAnsi="Times New Roman" w:cs="Times New Roman"/>
      <w:sz w:val="28"/>
      <w:szCs w:val="28"/>
      <w:shd w:val="clear" w:color="auto" w:fill="FFFFFF"/>
    </w:rPr>
  </w:style>
  <w:style w:type="character" w:customStyle="1" w:styleId="22pt">
    <w:name w:val="Основной текст (2) + Полужирный;Интервал 2 pt"/>
    <w:basedOn w:val="2"/>
    <w:rsid w:val="00EC5F8C"/>
    <w:rPr>
      <w:rFonts w:ascii="Times New Roman" w:eastAsia="Times New Roman" w:hAnsi="Times New Roman" w:cs="Times New Roman"/>
      <w:b/>
      <w:bCs/>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ab">
    <w:name w:val="Колонтитул_"/>
    <w:basedOn w:val="a0"/>
    <w:rsid w:val="00EC5F8C"/>
    <w:rPr>
      <w:rFonts w:ascii="Times New Roman" w:eastAsia="Times New Roman" w:hAnsi="Times New Roman" w:cs="Times New Roman"/>
      <w:b w:val="0"/>
      <w:bCs w:val="0"/>
      <w:i w:val="0"/>
      <w:iCs w:val="0"/>
      <w:smallCaps w:val="0"/>
      <w:strike w:val="0"/>
      <w:u w:val="none"/>
    </w:rPr>
  </w:style>
  <w:style w:type="character" w:customStyle="1" w:styleId="ArialNarrow11pt">
    <w:name w:val="Колонтитул + Arial Narrow;11 pt"/>
    <w:basedOn w:val="ab"/>
    <w:rsid w:val="00EC5F8C"/>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4pt0pt">
    <w:name w:val="Колонтитул + 4 pt;Интервал 0 pt"/>
    <w:basedOn w:val="ab"/>
    <w:rsid w:val="00EC5F8C"/>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ac">
    <w:name w:val="Колонтитул"/>
    <w:basedOn w:val="ab"/>
    <w:rsid w:val="00EC5F8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link w:val="4"/>
    <w:rsid w:val="00EC5F8C"/>
    <w:rPr>
      <w:sz w:val="21"/>
      <w:szCs w:val="21"/>
      <w:shd w:val="clear" w:color="auto" w:fill="FFFFFF"/>
      <w:lang w:val="en-US" w:eastAsia="en-US" w:bidi="en-US"/>
    </w:rPr>
  </w:style>
  <w:style w:type="character" w:customStyle="1" w:styleId="FranklinGothicHeavy4pt">
    <w:name w:val="Колонтитул + Franklin Gothic Heavy;4 pt"/>
    <w:basedOn w:val="ab"/>
    <w:rsid w:val="00EC5F8C"/>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2105pt3pt">
    <w:name w:val="Основной текст (2) + 10;5 pt;Курсив;Интервал 3 pt"/>
    <w:basedOn w:val="2"/>
    <w:rsid w:val="00EC5F8C"/>
    <w:rPr>
      <w:rFonts w:ascii="Times New Roman" w:eastAsia="Times New Roman" w:hAnsi="Times New Roman" w:cs="Times New Roman"/>
      <w:b w:val="0"/>
      <w:bCs w:val="0"/>
      <w:i/>
      <w:iCs/>
      <w:smallCaps w:val="0"/>
      <w:strike w:val="0"/>
      <w:color w:val="000000"/>
      <w:spacing w:val="60"/>
      <w:w w:val="100"/>
      <w:position w:val="0"/>
      <w:sz w:val="21"/>
      <w:szCs w:val="21"/>
      <w:u w:val="none"/>
      <w:shd w:val="clear" w:color="auto" w:fill="FFFFFF"/>
      <w:lang w:val="ru-RU" w:eastAsia="ru-RU" w:bidi="ru-RU"/>
    </w:rPr>
  </w:style>
  <w:style w:type="character" w:customStyle="1" w:styleId="51">
    <w:name w:val="Основной текст (5)_"/>
    <w:basedOn w:val="a0"/>
    <w:link w:val="52"/>
    <w:rsid w:val="00EC5F8C"/>
    <w:rPr>
      <w:rFonts w:ascii="Franklin Gothic Heavy" w:eastAsia="Franklin Gothic Heavy" w:hAnsi="Franklin Gothic Heavy" w:cs="Franklin Gothic Heavy"/>
      <w:sz w:val="36"/>
      <w:szCs w:val="36"/>
      <w:shd w:val="clear" w:color="auto" w:fill="FFFFFF"/>
    </w:rPr>
  </w:style>
  <w:style w:type="character" w:customStyle="1" w:styleId="2Candara18pt">
    <w:name w:val="Основной текст (2) + Candara;18 pt;Полужирный"/>
    <w:basedOn w:val="2"/>
    <w:rsid w:val="00EC5F8C"/>
    <w:rPr>
      <w:rFonts w:ascii="Candara" w:eastAsia="Candara" w:hAnsi="Candara" w:cs="Candara"/>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
    <w:name w:val="Основной текст (6)_"/>
    <w:basedOn w:val="a0"/>
    <w:link w:val="60"/>
    <w:rsid w:val="00EC5F8C"/>
    <w:rPr>
      <w:rFonts w:ascii="Times New Roman" w:eastAsia="Times New Roman" w:hAnsi="Times New Roman" w:cs="Times New Roman"/>
      <w:i/>
      <w:iCs/>
      <w:shd w:val="clear" w:color="auto" w:fill="FFFFFF"/>
    </w:rPr>
  </w:style>
  <w:style w:type="character" w:customStyle="1" w:styleId="7">
    <w:name w:val="Основной текст (7)_"/>
    <w:basedOn w:val="a0"/>
    <w:link w:val="70"/>
    <w:rsid w:val="00EC5F8C"/>
    <w:rPr>
      <w:rFonts w:ascii="Times New Roman" w:eastAsia="Times New Roman" w:hAnsi="Times New Roman" w:cs="Times New Roman"/>
      <w:sz w:val="12"/>
      <w:szCs w:val="12"/>
      <w:shd w:val="clear" w:color="auto" w:fill="FFFFFF"/>
    </w:rPr>
  </w:style>
  <w:style w:type="character" w:customStyle="1" w:styleId="714pt">
    <w:name w:val="Основной текст (7) + 14 pt"/>
    <w:basedOn w:val="7"/>
    <w:rsid w:val="00EC5F8C"/>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ArialUnicodeMS105pt">
    <w:name w:val="Основной текст (2) + Arial Unicode MS;10;5 pt"/>
    <w:basedOn w:val="2"/>
    <w:rsid w:val="00EC5F8C"/>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
    <w:rsid w:val="00EC5F8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30pt20">
    <w:name w:val="Основной текст (2) + Arial Narrow;30 pt;Масштаб 20%"/>
    <w:basedOn w:val="2"/>
    <w:rsid w:val="00EC5F8C"/>
    <w:rPr>
      <w:rFonts w:ascii="Arial Narrow" w:eastAsia="Arial Narrow" w:hAnsi="Arial Narrow" w:cs="Arial Narrow"/>
      <w:b w:val="0"/>
      <w:bCs w:val="0"/>
      <w:i w:val="0"/>
      <w:iCs w:val="0"/>
      <w:smallCaps w:val="0"/>
      <w:strike w:val="0"/>
      <w:color w:val="000000"/>
      <w:spacing w:val="0"/>
      <w:w w:val="20"/>
      <w:position w:val="0"/>
      <w:sz w:val="60"/>
      <w:szCs w:val="60"/>
      <w:u w:val="none"/>
      <w:shd w:val="clear" w:color="auto" w:fill="FFFFFF"/>
      <w:lang w:val="en-US" w:eastAsia="en-US" w:bidi="en-US"/>
    </w:rPr>
  </w:style>
  <w:style w:type="character" w:customStyle="1" w:styleId="8">
    <w:name w:val="Основной текст (8)_"/>
    <w:basedOn w:val="a0"/>
    <w:link w:val="80"/>
    <w:rsid w:val="00EC5F8C"/>
    <w:rPr>
      <w:rFonts w:ascii="Times New Roman" w:eastAsia="Times New Roman" w:hAnsi="Times New Roman" w:cs="Times New Roman"/>
      <w:i/>
      <w:iCs/>
      <w:sz w:val="28"/>
      <w:szCs w:val="28"/>
      <w:shd w:val="clear" w:color="auto" w:fill="FFFFFF"/>
    </w:rPr>
  </w:style>
  <w:style w:type="character" w:customStyle="1" w:styleId="9">
    <w:name w:val="Основной текст (9)_"/>
    <w:basedOn w:val="a0"/>
    <w:link w:val="90"/>
    <w:rsid w:val="00EC5F8C"/>
    <w:rPr>
      <w:rFonts w:ascii="Times New Roman" w:eastAsia="Times New Roman" w:hAnsi="Times New Roman" w:cs="Times New Roman"/>
      <w:i/>
      <w:iCs/>
      <w:shd w:val="clear" w:color="auto" w:fill="FFFFFF"/>
    </w:rPr>
  </w:style>
  <w:style w:type="character" w:customStyle="1" w:styleId="94pt">
    <w:name w:val="Основной текст (9) + 4 pt;Не курсив"/>
    <w:basedOn w:val="9"/>
    <w:rsid w:val="00EC5F8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9CenturyGothic11pt">
    <w:name w:val="Основной текст (9) + Century Gothic;11 pt;Не курсив"/>
    <w:basedOn w:val="9"/>
    <w:rsid w:val="00EC5F8C"/>
    <w:rPr>
      <w:rFonts w:ascii="Century Gothic" w:eastAsia="Century Gothic" w:hAnsi="Century Gothic" w:cs="Century Gothic"/>
      <w:i/>
      <w:iCs/>
      <w:color w:val="000000"/>
      <w:spacing w:val="0"/>
      <w:w w:val="100"/>
      <w:position w:val="0"/>
      <w:sz w:val="22"/>
      <w:szCs w:val="22"/>
      <w:shd w:val="clear" w:color="auto" w:fill="FFFFFF"/>
      <w:lang w:val="ru-RU" w:eastAsia="ru-RU" w:bidi="ru-RU"/>
    </w:rPr>
  </w:style>
  <w:style w:type="character" w:customStyle="1" w:styleId="2Exact0">
    <w:name w:val="Заголовок №2 Exact"/>
    <w:basedOn w:val="a0"/>
    <w:link w:val="21"/>
    <w:rsid w:val="00EC5F8C"/>
    <w:rPr>
      <w:rFonts w:ascii="Arial Narrow" w:eastAsia="Arial Narrow" w:hAnsi="Arial Narrow" w:cs="Arial Narrow"/>
      <w:b/>
      <w:bCs/>
      <w:sz w:val="22"/>
      <w:szCs w:val="22"/>
      <w:shd w:val="clear" w:color="auto" w:fill="FFFFFF"/>
    </w:rPr>
  </w:style>
  <w:style w:type="character" w:customStyle="1" w:styleId="213ptExact">
    <w:name w:val="Заголовок №2 + 13 pt;Не полужирный Exact"/>
    <w:basedOn w:val="2Exact0"/>
    <w:rsid w:val="00EC5F8C"/>
    <w:rPr>
      <w:rFonts w:ascii="Arial Narrow" w:eastAsia="Arial Narrow" w:hAnsi="Arial Narrow" w:cs="Arial Narrow"/>
      <w:b/>
      <w:bCs/>
      <w:color w:val="000000"/>
      <w:spacing w:val="0"/>
      <w:w w:val="100"/>
      <w:position w:val="0"/>
      <w:sz w:val="26"/>
      <w:szCs w:val="26"/>
      <w:shd w:val="clear" w:color="auto" w:fill="FFFFFF"/>
      <w:lang w:val="ru-RU" w:eastAsia="ru-RU" w:bidi="ru-RU"/>
    </w:rPr>
  </w:style>
  <w:style w:type="character" w:customStyle="1" w:styleId="9Exact">
    <w:name w:val="Основной текст (9) Exact"/>
    <w:basedOn w:val="a0"/>
    <w:rsid w:val="00EC5F8C"/>
    <w:rPr>
      <w:rFonts w:ascii="Times New Roman" w:eastAsia="Times New Roman" w:hAnsi="Times New Roman" w:cs="Times New Roman"/>
      <w:b w:val="0"/>
      <w:bCs w:val="0"/>
      <w:i/>
      <w:iCs/>
      <w:smallCaps w:val="0"/>
      <w:strike w:val="0"/>
      <w:sz w:val="20"/>
      <w:szCs w:val="20"/>
      <w:u w:val="none"/>
    </w:rPr>
  </w:style>
  <w:style w:type="character" w:customStyle="1" w:styleId="24pt">
    <w:name w:val="Основной текст (2) + 4 pt"/>
    <w:basedOn w:val="2"/>
    <w:rsid w:val="00EC5F8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ptExact">
    <w:name w:val="Основной текст (3) + Интервал 2 pt Exact"/>
    <w:basedOn w:val="3"/>
    <w:rsid w:val="00EC5F8C"/>
    <w:rPr>
      <w:rFonts w:ascii="Times New Roman" w:eastAsia="Times New Roman" w:hAnsi="Times New Roman" w:cs="Times New Roman"/>
      <w:b/>
      <w:bCs/>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Exact1">
    <w:name w:val="Подпись к картинке (2) Exact"/>
    <w:basedOn w:val="a0"/>
    <w:link w:val="22"/>
    <w:rsid w:val="00EC5F8C"/>
    <w:rPr>
      <w:rFonts w:ascii="Times New Roman" w:eastAsia="Times New Roman" w:hAnsi="Times New Roman" w:cs="Times New Roman"/>
      <w:i/>
      <w:iCs/>
      <w:shd w:val="clear" w:color="auto" w:fill="FFFFFF"/>
    </w:rPr>
  </w:style>
  <w:style w:type="character" w:customStyle="1" w:styleId="FranklinGothicHeavy5pt0pt">
    <w:name w:val="Колонтитул + Franklin Gothic Heavy;5 pt;Курсив;Интервал 0 pt"/>
    <w:basedOn w:val="ab"/>
    <w:rsid w:val="00EC5F8C"/>
    <w:rPr>
      <w:rFonts w:ascii="Franklin Gothic Heavy" w:eastAsia="Franklin Gothic Heavy" w:hAnsi="Franklin Gothic Heavy" w:cs="Franklin Gothic Heavy"/>
      <w:b w:val="0"/>
      <w:bCs w:val="0"/>
      <w:i/>
      <w:iCs/>
      <w:smallCaps w:val="0"/>
      <w:strike w:val="0"/>
      <w:color w:val="000000"/>
      <w:spacing w:val="-10"/>
      <w:w w:val="100"/>
      <w:position w:val="0"/>
      <w:sz w:val="10"/>
      <w:szCs w:val="10"/>
      <w:u w:val="none"/>
      <w:lang w:val="ru-RU" w:eastAsia="ru-RU" w:bidi="ru-RU"/>
    </w:rPr>
  </w:style>
  <w:style w:type="character" w:customStyle="1" w:styleId="81">
    <w:name w:val="Основной текст (8) + Не курсив"/>
    <w:basedOn w:val="8"/>
    <w:rsid w:val="00EC5F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pt">
    <w:name w:val="Основной текст (3) + Интервал 2 pt"/>
    <w:basedOn w:val="3"/>
    <w:rsid w:val="00EC5F8C"/>
    <w:rPr>
      <w:rFonts w:ascii="Times New Roman" w:eastAsia="Times New Roman" w:hAnsi="Times New Roman" w:cs="Times New Roman"/>
      <w:b/>
      <w:bCs/>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EC5F8C"/>
    <w:rPr>
      <w:rFonts w:ascii="Times New Roman" w:eastAsia="Times New Roman" w:hAnsi="Times New Roman" w:cs="Times New Roman"/>
      <w:i/>
      <w:iCs/>
      <w:sz w:val="18"/>
      <w:szCs w:val="18"/>
      <w:shd w:val="clear" w:color="auto" w:fill="FFFFFF"/>
    </w:rPr>
  </w:style>
  <w:style w:type="character" w:customStyle="1" w:styleId="1">
    <w:name w:val="Заголовок №1_"/>
    <w:basedOn w:val="a0"/>
    <w:link w:val="11"/>
    <w:rsid w:val="00EC5F8C"/>
    <w:rPr>
      <w:rFonts w:ascii="Times New Roman" w:eastAsia="Times New Roman" w:hAnsi="Times New Roman" w:cs="Times New Roman"/>
      <w:i/>
      <w:iCs/>
      <w:spacing w:val="60"/>
      <w:sz w:val="21"/>
      <w:szCs w:val="21"/>
      <w:shd w:val="clear" w:color="auto" w:fill="FFFFFF"/>
    </w:rPr>
  </w:style>
  <w:style w:type="paragraph" w:customStyle="1" w:styleId="aa">
    <w:name w:val="Подпись к картинке"/>
    <w:basedOn w:val="a"/>
    <w:link w:val="Exact"/>
    <w:rsid w:val="00EC5F8C"/>
    <w:pPr>
      <w:widowControl w:val="0"/>
      <w:shd w:val="clear" w:color="auto" w:fill="FFFFFF"/>
      <w:spacing w:line="0" w:lineRule="atLeast"/>
    </w:pPr>
    <w:rPr>
      <w:color w:val="auto"/>
      <w:sz w:val="28"/>
      <w:szCs w:val="28"/>
    </w:rPr>
  </w:style>
  <w:style w:type="paragraph" w:customStyle="1" w:styleId="4">
    <w:name w:val="Основной текст (4)"/>
    <w:basedOn w:val="a"/>
    <w:link w:val="4Exact"/>
    <w:rsid w:val="00EC5F8C"/>
    <w:pPr>
      <w:widowControl w:val="0"/>
      <w:shd w:val="clear" w:color="auto" w:fill="FFFFFF"/>
      <w:spacing w:line="0" w:lineRule="atLeast"/>
    </w:pPr>
    <w:rPr>
      <w:rFonts w:asciiTheme="minorHAnsi" w:eastAsiaTheme="minorHAnsi" w:hAnsiTheme="minorHAnsi" w:cstheme="minorBidi"/>
      <w:color w:val="auto"/>
      <w:sz w:val="21"/>
      <w:szCs w:val="21"/>
      <w:lang w:val="en-US" w:eastAsia="en-US" w:bidi="en-US"/>
    </w:rPr>
  </w:style>
  <w:style w:type="paragraph" w:customStyle="1" w:styleId="52">
    <w:name w:val="Основной текст (5)"/>
    <w:basedOn w:val="a"/>
    <w:link w:val="51"/>
    <w:rsid w:val="00EC5F8C"/>
    <w:pPr>
      <w:widowControl w:val="0"/>
      <w:shd w:val="clear" w:color="auto" w:fill="FFFFFF"/>
      <w:spacing w:after="480" w:line="0" w:lineRule="atLeast"/>
      <w:jc w:val="center"/>
    </w:pPr>
    <w:rPr>
      <w:rFonts w:ascii="Franklin Gothic Heavy" w:eastAsia="Franklin Gothic Heavy" w:hAnsi="Franklin Gothic Heavy" w:cs="Franklin Gothic Heavy"/>
      <w:color w:val="auto"/>
      <w:sz w:val="36"/>
      <w:szCs w:val="36"/>
    </w:rPr>
  </w:style>
  <w:style w:type="paragraph" w:customStyle="1" w:styleId="60">
    <w:name w:val="Основной текст (6)"/>
    <w:basedOn w:val="a"/>
    <w:link w:val="6"/>
    <w:rsid w:val="00EC5F8C"/>
    <w:pPr>
      <w:widowControl w:val="0"/>
      <w:shd w:val="clear" w:color="auto" w:fill="FFFFFF"/>
      <w:spacing w:before="900" w:line="0" w:lineRule="atLeast"/>
    </w:pPr>
    <w:rPr>
      <w:i/>
      <w:iCs/>
      <w:color w:val="auto"/>
      <w:sz w:val="20"/>
    </w:rPr>
  </w:style>
  <w:style w:type="paragraph" w:customStyle="1" w:styleId="70">
    <w:name w:val="Основной текст (7)"/>
    <w:basedOn w:val="a"/>
    <w:link w:val="7"/>
    <w:rsid w:val="00EC5F8C"/>
    <w:pPr>
      <w:widowControl w:val="0"/>
      <w:shd w:val="clear" w:color="auto" w:fill="FFFFFF"/>
      <w:spacing w:line="0" w:lineRule="atLeast"/>
    </w:pPr>
    <w:rPr>
      <w:color w:val="auto"/>
      <w:sz w:val="12"/>
      <w:szCs w:val="12"/>
    </w:rPr>
  </w:style>
  <w:style w:type="paragraph" w:customStyle="1" w:styleId="80">
    <w:name w:val="Основной текст (8)"/>
    <w:basedOn w:val="a"/>
    <w:link w:val="8"/>
    <w:rsid w:val="00EC5F8C"/>
    <w:pPr>
      <w:widowControl w:val="0"/>
      <w:shd w:val="clear" w:color="auto" w:fill="FFFFFF"/>
      <w:spacing w:before="300" w:after="420" w:line="0" w:lineRule="atLeast"/>
      <w:jc w:val="center"/>
    </w:pPr>
    <w:rPr>
      <w:i/>
      <w:iCs/>
      <w:color w:val="auto"/>
      <w:sz w:val="28"/>
      <w:szCs w:val="28"/>
    </w:rPr>
  </w:style>
  <w:style w:type="paragraph" w:customStyle="1" w:styleId="90">
    <w:name w:val="Основной текст (9)"/>
    <w:basedOn w:val="a"/>
    <w:link w:val="9"/>
    <w:rsid w:val="00EC5F8C"/>
    <w:pPr>
      <w:widowControl w:val="0"/>
      <w:shd w:val="clear" w:color="auto" w:fill="FFFFFF"/>
      <w:spacing w:before="540" w:line="230" w:lineRule="exact"/>
      <w:jc w:val="both"/>
    </w:pPr>
    <w:rPr>
      <w:i/>
      <w:iCs/>
      <w:color w:val="auto"/>
      <w:sz w:val="20"/>
    </w:rPr>
  </w:style>
  <w:style w:type="paragraph" w:customStyle="1" w:styleId="21">
    <w:name w:val="Заголовок №2"/>
    <w:basedOn w:val="a"/>
    <w:link w:val="2Exact0"/>
    <w:rsid w:val="00EC5F8C"/>
    <w:pPr>
      <w:widowControl w:val="0"/>
      <w:shd w:val="clear" w:color="auto" w:fill="FFFFFF"/>
      <w:spacing w:line="322" w:lineRule="exact"/>
      <w:outlineLvl w:val="1"/>
    </w:pPr>
    <w:rPr>
      <w:rFonts w:ascii="Arial Narrow" w:eastAsia="Arial Narrow" w:hAnsi="Arial Narrow" w:cs="Arial Narrow"/>
      <w:b/>
      <w:bCs/>
      <w:color w:val="auto"/>
      <w:sz w:val="22"/>
      <w:szCs w:val="22"/>
    </w:rPr>
  </w:style>
  <w:style w:type="paragraph" w:customStyle="1" w:styleId="22">
    <w:name w:val="Подпись к картинке (2)"/>
    <w:basedOn w:val="a"/>
    <w:link w:val="2Exact1"/>
    <w:rsid w:val="00EC5F8C"/>
    <w:pPr>
      <w:widowControl w:val="0"/>
      <w:shd w:val="clear" w:color="auto" w:fill="FFFFFF"/>
      <w:spacing w:line="0" w:lineRule="atLeast"/>
    </w:pPr>
    <w:rPr>
      <w:i/>
      <w:iCs/>
      <w:color w:val="auto"/>
      <w:sz w:val="20"/>
    </w:rPr>
  </w:style>
  <w:style w:type="paragraph" w:customStyle="1" w:styleId="100">
    <w:name w:val="Основной текст (10)"/>
    <w:basedOn w:val="a"/>
    <w:link w:val="10"/>
    <w:rsid w:val="00EC5F8C"/>
    <w:pPr>
      <w:widowControl w:val="0"/>
      <w:shd w:val="clear" w:color="auto" w:fill="FFFFFF"/>
      <w:spacing w:before="60" w:after="60" w:line="0" w:lineRule="atLeast"/>
    </w:pPr>
    <w:rPr>
      <w:i/>
      <w:iCs/>
      <w:color w:val="auto"/>
      <w:sz w:val="18"/>
      <w:szCs w:val="18"/>
    </w:rPr>
  </w:style>
  <w:style w:type="paragraph" w:customStyle="1" w:styleId="11">
    <w:name w:val="Заголовок №1"/>
    <w:basedOn w:val="a"/>
    <w:link w:val="1"/>
    <w:rsid w:val="00EC5F8C"/>
    <w:pPr>
      <w:widowControl w:val="0"/>
      <w:shd w:val="clear" w:color="auto" w:fill="FFFFFF"/>
      <w:spacing w:before="60" w:line="0" w:lineRule="atLeast"/>
      <w:outlineLvl w:val="0"/>
    </w:pPr>
    <w:rPr>
      <w:i/>
      <w:iCs/>
      <w:color w:val="auto"/>
      <w:spacing w:val="60"/>
      <w:sz w:val="21"/>
      <w:szCs w:val="21"/>
    </w:rPr>
  </w:style>
  <w:style w:type="paragraph" w:styleId="ad">
    <w:name w:val="footer"/>
    <w:basedOn w:val="a"/>
    <w:link w:val="ae"/>
    <w:uiPriority w:val="99"/>
    <w:unhideWhenUsed/>
    <w:rsid w:val="000D6BA9"/>
    <w:pPr>
      <w:tabs>
        <w:tab w:val="center" w:pos="4677"/>
        <w:tab w:val="right" w:pos="9355"/>
      </w:tabs>
    </w:pPr>
  </w:style>
  <w:style w:type="character" w:customStyle="1" w:styleId="ae">
    <w:name w:val="Нижний колонтитул Знак"/>
    <w:basedOn w:val="a0"/>
    <w:link w:val="ad"/>
    <w:uiPriority w:val="99"/>
    <w:rsid w:val="000D6BA9"/>
    <w:rPr>
      <w:rFonts w:ascii="Times New Roman" w:eastAsia="Times New Roman" w:hAnsi="Times New Roman" w:cs="Times New Roman"/>
      <w:color w:val="000000"/>
      <w:sz w:val="24"/>
    </w:rPr>
  </w:style>
  <w:style w:type="character" w:styleId="af">
    <w:name w:val="Unresolved Mention"/>
    <w:basedOn w:val="a0"/>
    <w:uiPriority w:val="99"/>
    <w:semiHidden/>
    <w:unhideWhenUsed/>
    <w:rsid w:val="00FA06C6"/>
    <w:rPr>
      <w:color w:val="605E5C"/>
      <w:shd w:val="clear" w:color="auto" w:fill="E1DFDD"/>
    </w:rPr>
  </w:style>
  <w:style w:type="paragraph" w:styleId="af0">
    <w:name w:val="header"/>
    <w:basedOn w:val="a"/>
    <w:link w:val="af1"/>
    <w:uiPriority w:val="99"/>
    <w:unhideWhenUsed/>
    <w:rsid w:val="00C53F1A"/>
    <w:pPr>
      <w:tabs>
        <w:tab w:val="center" w:pos="4677"/>
        <w:tab w:val="right" w:pos="9355"/>
      </w:tabs>
    </w:pPr>
  </w:style>
  <w:style w:type="character" w:customStyle="1" w:styleId="af1">
    <w:name w:val="Верхний колонтитул Знак"/>
    <w:basedOn w:val="a0"/>
    <w:link w:val="af0"/>
    <w:uiPriority w:val="99"/>
    <w:rsid w:val="00C53F1A"/>
    <w:rPr>
      <w:rFonts w:ascii="Times New Roman" w:eastAsia="Times New Roman" w:hAnsi="Times New Roman" w:cs="Times New Roman"/>
      <w:color w:val="000000"/>
      <w:sz w:val="24"/>
    </w:rPr>
  </w:style>
  <w:style w:type="paragraph" w:styleId="af2">
    <w:name w:val="Normal (Web)"/>
    <w:basedOn w:val="a"/>
    <w:uiPriority w:val="99"/>
    <w:semiHidden/>
    <w:unhideWhenUsed/>
    <w:rsid w:val="00E77B36"/>
    <w:pPr>
      <w:spacing w:before="100" w:beforeAutospacing="1" w:after="100" w:afterAutospacing="1"/>
    </w:pPr>
    <w:rPr>
      <w:color w:val="auto"/>
      <w:szCs w:val="24"/>
    </w:rPr>
  </w:style>
  <w:style w:type="character" w:customStyle="1" w:styleId="50">
    <w:name w:val="Заголовок 5 Знак"/>
    <w:basedOn w:val="a0"/>
    <w:link w:val="5"/>
    <w:uiPriority w:val="9"/>
    <w:semiHidden/>
    <w:rsid w:val="00B86492"/>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8344">
      <w:bodyDiv w:val="1"/>
      <w:marLeft w:val="0"/>
      <w:marRight w:val="0"/>
      <w:marTop w:val="0"/>
      <w:marBottom w:val="0"/>
      <w:divBdr>
        <w:top w:val="none" w:sz="0" w:space="0" w:color="auto"/>
        <w:left w:val="none" w:sz="0" w:space="0" w:color="auto"/>
        <w:bottom w:val="none" w:sz="0" w:space="0" w:color="auto"/>
        <w:right w:val="none" w:sz="0" w:space="0" w:color="auto"/>
      </w:divBdr>
    </w:div>
    <w:div w:id="428354837">
      <w:bodyDiv w:val="1"/>
      <w:marLeft w:val="0"/>
      <w:marRight w:val="0"/>
      <w:marTop w:val="0"/>
      <w:marBottom w:val="0"/>
      <w:divBdr>
        <w:top w:val="none" w:sz="0" w:space="0" w:color="auto"/>
        <w:left w:val="none" w:sz="0" w:space="0" w:color="auto"/>
        <w:bottom w:val="none" w:sz="0" w:space="0" w:color="auto"/>
        <w:right w:val="none" w:sz="0" w:space="0" w:color="auto"/>
      </w:divBdr>
    </w:div>
    <w:div w:id="564609996">
      <w:bodyDiv w:val="1"/>
      <w:marLeft w:val="0"/>
      <w:marRight w:val="0"/>
      <w:marTop w:val="0"/>
      <w:marBottom w:val="0"/>
      <w:divBdr>
        <w:top w:val="none" w:sz="0" w:space="0" w:color="auto"/>
        <w:left w:val="none" w:sz="0" w:space="0" w:color="auto"/>
        <w:bottom w:val="none" w:sz="0" w:space="0" w:color="auto"/>
        <w:right w:val="none" w:sz="0" w:space="0" w:color="auto"/>
      </w:divBdr>
    </w:div>
    <w:div w:id="1295915027">
      <w:bodyDiv w:val="1"/>
      <w:marLeft w:val="0"/>
      <w:marRight w:val="0"/>
      <w:marTop w:val="0"/>
      <w:marBottom w:val="0"/>
      <w:divBdr>
        <w:top w:val="none" w:sz="0" w:space="0" w:color="auto"/>
        <w:left w:val="none" w:sz="0" w:space="0" w:color="auto"/>
        <w:bottom w:val="none" w:sz="0" w:space="0" w:color="auto"/>
        <w:right w:val="none" w:sz="0" w:space="0" w:color="auto"/>
      </w:divBdr>
    </w:div>
    <w:div w:id="1354962520">
      <w:bodyDiv w:val="1"/>
      <w:marLeft w:val="0"/>
      <w:marRight w:val="0"/>
      <w:marTop w:val="0"/>
      <w:marBottom w:val="0"/>
      <w:divBdr>
        <w:top w:val="none" w:sz="0" w:space="0" w:color="auto"/>
        <w:left w:val="none" w:sz="0" w:space="0" w:color="auto"/>
        <w:bottom w:val="none" w:sz="0" w:space="0" w:color="auto"/>
        <w:right w:val="none" w:sz="0" w:space="0" w:color="auto"/>
      </w:divBdr>
    </w:div>
    <w:div w:id="1361199054">
      <w:bodyDiv w:val="1"/>
      <w:marLeft w:val="0"/>
      <w:marRight w:val="0"/>
      <w:marTop w:val="0"/>
      <w:marBottom w:val="0"/>
      <w:divBdr>
        <w:top w:val="none" w:sz="0" w:space="0" w:color="auto"/>
        <w:left w:val="none" w:sz="0" w:space="0" w:color="auto"/>
        <w:bottom w:val="none" w:sz="0" w:space="0" w:color="auto"/>
        <w:right w:val="none" w:sz="0" w:space="0" w:color="auto"/>
      </w:divBdr>
    </w:div>
    <w:div w:id="1634822961">
      <w:bodyDiv w:val="1"/>
      <w:marLeft w:val="0"/>
      <w:marRight w:val="0"/>
      <w:marTop w:val="0"/>
      <w:marBottom w:val="0"/>
      <w:divBdr>
        <w:top w:val="none" w:sz="0" w:space="0" w:color="auto"/>
        <w:left w:val="none" w:sz="0" w:space="0" w:color="auto"/>
        <w:bottom w:val="none" w:sz="0" w:space="0" w:color="auto"/>
        <w:right w:val="none" w:sz="0" w:space="0" w:color="auto"/>
      </w:divBdr>
    </w:div>
    <w:div w:id="189152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662259ABDB2546585C70B010269D7DEF7A73B13F298B02230A0DE8EDDE66E53383BB30D9D7DF9FD4C21E3D7171B3D1D4A58507962jB3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62259ABDB2546585C70B010269D7DEF7A73B13F298B02230A0DE8EDDE66E53383BB30C9C7DF9FD4C21E3D7171B3D1D4A58507962jB3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662259ABDB2546585C70B010269D7DEF7A73B13F298B02230A0DE8EDDE66E53383BB30C907CF9FD4C21E3D7171B3D1D4A58507962jB32F" TargetMode="External"/><Relationship Id="rId4" Type="http://schemas.openxmlformats.org/officeDocument/2006/relationships/styles" Target="styles.xml"/><Relationship Id="rId9" Type="http://schemas.openxmlformats.org/officeDocument/2006/relationships/hyperlink" Target="consultantplus://offline/ref=A662259ABDB2546585C70B010269D7DEF7A43517F29FB02230A0DE8EDDE66E53383BB309917EF9FD4C21E3D7171B3D1D4A58507962jB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A5F61-E80D-48BC-839A-D13B8EF1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Минкульт Марий Эл Наследие</cp:lastModifiedBy>
  <cp:revision>37</cp:revision>
  <cp:lastPrinted>2022-06-29T11:37:00Z</cp:lastPrinted>
  <dcterms:created xsi:type="dcterms:W3CDTF">2023-09-29T06:52:00Z</dcterms:created>
  <dcterms:modified xsi:type="dcterms:W3CDTF">2023-10-02T12:26:00Z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2AEE5DA6C06B4CDD92391F76BF24C4A9</vt:lpwstr>
  </property>
</Properties>
</file>