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3A0655" w:rsidTr="003A0655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3A0655" w:rsidRDefault="003A0655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3A0655" w:rsidRDefault="003A0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3A0655" w:rsidRDefault="003A065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3A0655" w:rsidRDefault="003A06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3A0655" w:rsidRDefault="003A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3A0655" w:rsidRDefault="003A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3A0655" w:rsidRDefault="003A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3A0655" w:rsidRDefault="003A065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3A0655" w:rsidRDefault="003A065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3A0655" w:rsidRDefault="003A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3A0655" w:rsidTr="003A0655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A0655" w:rsidRDefault="003A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3A0655" w:rsidRDefault="003A065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3A0655" w:rsidRDefault="003A065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3A0655" w:rsidRDefault="003A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A0655" w:rsidRDefault="003A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A0655" w:rsidRDefault="003A0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3A0655" w:rsidRDefault="003A065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3A0655" w:rsidRDefault="003A065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3A0655" w:rsidRDefault="003A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3A0655" w:rsidRPr="003A0655" w:rsidRDefault="003A0655" w:rsidP="003A06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0655" w:rsidRDefault="003A0655" w:rsidP="003A0655">
      <w:pPr>
        <w:ind w:left="142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8"/>
        </w:rPr>
        <w:t xml:space="preserve">   от 13 октября  2021 года № 77</w:t>
      </w:r>
    </w:p>
    <w:p w:rsidR="003A0655" w:rsidRDefault="003A0655" w:rsidP="003A06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8"/>
        </w:rPr>
        <w:t xml:space="preserve">Об утверждении Правил разработки и утверждения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 w:cs="Times New Roman"/>
          <w:b/>
          <w:szCs w:val="28"/>
        </w:rPr>
        <w:t>Шиньшинском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сельском поселении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210-ФЗ </w:t>
      </w:r>
      <w:r>
        <w:rPr>
          <w:rFonts w:ascii="Times New Roman" w:hAnsi="Times New Roman" w:cs="Times New Roman"/>
          <w:sz w:val="24"/>
          <w:szCs w:val="24"/>
        </w:rPr>
        <w:br/>
        <w:t xml:space="preserve">«Об организации предоставления государственных и муниципальных услуг»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 администрация  ПОСТАНОВЛЯЕТ: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Правила разработки и утверждения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№ 1.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</w:t>
      </w:r>
      <w:r>
        <w:rPr>
          <w:rFonts w:ascii="Times New Roman" w:hAnsi="Times New Roman" w:cs="Times New Roman"/>
          <w:color w:val="0000FF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2.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Признать утратившим силу постановление 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от 25.12.2012 года № 84 «Об утверждении порядка разработки и утверждения административных регламентов предоставления муниципальных услуг».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подлежит обнародованию и вступает в силу после его обнародования.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655" w:rsidRDefault="003A0655" w:rsidP="003A0655">
      <w:pPr>
        <w:pStyle w:val="a4"/>
        <w:spacing w:before="0" w:beforeAutospacing="0" w:after="0" w:afterAutospacing="0"/>
        <w:jc w:val="both"/>
      </w:pPr>
      <w:r>
        <w:t xml:space="preserve">Глава </w:t>
      </w:r>
      <w:proofErr w:type="spellStart"/>
      <w:r>
        <w:t>Шиньшинской</w:t>
      </w:r>
      <w:proofErr w:type="spellEnd"/>
      <w:r>
        <w:t xml:space="preserve"> </w:t>
      </w:r>
    </w:p>
    <w:p w:rsidR="003A0655" w:rsidRDefault="003A0655" w:rsidP="003A0655">
      <w:pPr>
        <w:pStyle w:val="a4"/>
        <w:spacing w:before="0" w:beforeAutospacing="0" w:after="0" w:afterAutospacing="0"/>
        <w:jc w:val="both"/>
      </w:pPr>
      <w:r>
        <w:t>сельской администрации                                 П.С.Иванова</w:t>
      </w:r>
    </w:p>
    <w:p w:rsidR="003A0655" w:rsidRDefault="003A0655" w:rsidP="003A0655">
      <w:pPr>
        <w:shd w:val="clear" w:color="auto" w:fill="FFFFFF"/>
        <w:ind w:left="4956" w:right="-185" w:firstLine="709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 1</w:t>
      </w:r>
    </w:p>
    <w:p w:rsidR="003A0655" w:rsidRDefault="003A0655" w:rsidP="003A0655">
      <w:pPr>
        <w:shd w:val="clear" w:color="auto" w:fill="FFFFFF"/>
        <w:ind w:left="4956" w:right="-185" w:firstLine="709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 постановлению</w:t>
      </w:r>
    </w:p>
    <w:p w:rsidR="003A0655" w:rsidRDefault="003A0655" w:rsidP="003A0655">
      <w:pPr>
        <w:shd w:val="clear" w:color="auto" w:fill="FFFFFF"/>
        <w:ind w:left="4956" w:right="-185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Шиньшинской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сельской администрации </w:t>
      </w:r>
    </w:p>
    <w:p w:rsidR="003A0655" w:rsidRDefault="003A0655" w:rsidP="003A0655">
      <w:pPr>
        <w:shd w:val="clear" w:color="auto" w:fill="FFFFFF"/>
        <w:ind w:left="4956" w:right="-185"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13.10.2021 года № 77</w:t>
      </w:r>
    </w:p>
    <w:p w:rsidR="003A0655" w:rsidRDefault="003A0655" w:rsidP="003A0655">
      <w:pPr>
        <w:pStyle w:val="a4"/>
        <w:spacing w:before="0" w:beforeAutospacing="0" w:after="0" w:afterAutospacing="0"/>
        <w:jc w:val="right"/>
      </w:pPr>
    </w:p>
    <w:p w:rsidR="003A0655" w:rsidRDefault="003A0655" w:rsidP="003A065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3A0655" w:rsidRDefault="003A0655" w:rsidP="003A065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разработки и утверждения административных регламентов </w:t>
      </w:r>
    </w:p>
    <w:p w:rsidR="003A0655" w:rsidRDefault="003A0655" w:rsidP="003A065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предоставления муниципальных услуг в </w:t>
      </w:r>
      <w:proofErr w:type="spellStart"/>
      <w:r>
        <w:rPr>
          <w:rFonts w:ascii="Times New Roman" w:hAnsi="Times New Roman" w:cs="Times New Roman"/>
          <w:b/>
          <w:szCs w:val="28"/>
        </w:rPr>
        <w:t>Шиньшинском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сельском поселении</w:t>
      </w:r>
    </w:p>
    <w:p w:rsidR="003A0655" w:rsidRDefault="003A0655" w:rsidP="003A0655">
      <w:pPr>
        <w:pStyle w:val="a4"/>
        <w:spacing w:before="0" w:beforeAutospacing="0" w:after="0" w:afterAutospacing="0"/>
        <w:jc w:val="center"/>
      </w:pPr>
    </w:p>
    <w:p w:rsidR="003A0655" w:rsidRDefault="003A0655" w:rsidP="003A0655">
      <w:pPr>
        <w:pStyle w:val="a4"/>
        <w:spacing w:before="0" w:beforeAutospacing="0" w:after="0" w:afterAutospacing="0"/>
        <w:jc w:val="center"/>
      </w:pPr>
      <w:r>
        <w:rPr>
          <w:b/>
          <w:lang w:val="en-US"/>
        </w:rPr>
        <w:t>I</w:t>
      </w:r>
      <w:r>
        <w:rPr>
          <w:b/>
        </w:rPr>
        <w:t>.Общие положения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Настоящие Правила устанавливают порядок разработки и утверждения административных регламентов предоставления муниципальных услуг (далее - регламенты).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настоящих Правилах используются основные понятия, установленные Федеральным законом </w:t>
      </w:r>
      <w:r>
        <w:rPr>
          <w:rStyle w:val="hyperlink"/>
          <w:rFonts w:ascii="Times New Roman" w:hAnsi="Times New Roman" w:cs="Times New Roman"/>
          <w:sz w:val="24"/>
          <w:szCs w:val="24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Style w:val="hyperlink"/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Style w:val="hyperlink"/>
          <w:rFonts w:ascii="Times New Roman" w:hAnsi="Times New Roman" w:cs="Times New Roman"/>
          <w:sz w:val="24"/>
          <w:szCs w:val="24"/>
        </w:rPr>
        <w:t>. № 210-ФЗ</w:t>
      </w:r>
      <w:r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 (далее - Федеральный закон).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также устанавливает порядок взаимодействия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Регламент разрабатывается и утверждается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администрацией (далее – орган, предоставляющий муниципальные услуги) если иное не установлено федеральными законами.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 разработке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числе: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(действий);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предоставляющий муниципальные 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предоставление муниципальной услуги в электронной форме;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предоставление муниципальной услуги в упреждающем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режиме.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Если в предоставлении муниципальной услуги участвуют несколько органов, предоставляющих муниципальные услуги, регламент утверждается совместным правовым актом таких органов.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Исполнение органами исполнительной власти Республики Марий Эл и органами местного самоуправления отдельных государственных полномочий Российской Федерации, переданных им на основании федеральных законов и законов Республики Марий Эл </w:t>
      </w:r>
      <w:r>
        <w:rPr>
          <w:rFonts w:ascii="Times New Roman" w:hAnsi="Times New Roman" w:cs="Times New Roman"/>
          <w:sz w:val="24"/>
          <w:szCs w:val="24"/>
        </w:rPr>
        <w:br/>
        <w:t>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В отношении полномочия Республики Марий Эл, переданного в соответствии </w:t>
      </w:r>
      <w:r>
        <w:rPr>
          <w:rFonts w:ascii="Times New Roman" w:hAnsi="Times New Roman" w:cs="Times New Roman"/>
          <w:sz w:val="24"/>
          <w:szCs w:val="24"/>
        </w:rPr>
        <w:br/>
        <w:t>с законом Республики Марий Эл на осуществление органам местного самоуправления, разработка и утверждение регламента осуществляются в порядке, предусмотренном законом Республики Марий Эл о наделении органов местного самоуправления отдельными государственными полномочиями.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Регламенты разрабатываются в соответствии с федеральными законами, законами Республики Марий Эл, нормативными правовыми актами Президента Российской Федерации и Правительства Российской Федерации, нормативными правовыми актами Главы Республики Марий Эл и Правительства Республики Марий Эл, а также с учетом иных требований к порядку предоставления соответствующей муниципальной услуги.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Регламент разрабатывается, как правило, после включения соответствующей муниципальной услуги в перечень муниципальных услуг (далее - перечень).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Проект регламента и пояснительная записка к нему размещается </w:t>
      </w:r>
      <w:r>
        <w:rPr>
          <w:rFonts w:ascii="Times New Roman" w:hAnsi="Times New Roman" w:cs="Times New Roman"/>
          <w:sz w:val="24"/>
          <w:szCs w:val="24"/>
        </w:rPr>
        <w:br/>
        <w:t>в государственной информационной системе и (или) муниципальной информационной системе, обеспечивающих ведение реестра муниципальных услуг в электронной форме.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наличия региональной государственной информационной системы, обеспечивающей разработку и согласование регламентов органов местного самоуправления, и решения высшего исполнительного органа государственной власти Республики Марий Эл об использовании указанной системы разработка и согласование указанных в настоящем пункте Правил проектов регламентов осуществляются в такой информационной системе.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Проекты регламентов, а также проекты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br/>
        <w:t xml:space="preserve">по внесению изменений в ранее изданные регламенты, признанию регламентов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подлежат независимой экспертизе и экспертизе, проводимой органом, предоставляющим муниципальные услуги.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соответствии с Порядком проведения экспертизы проектов административных регламентов предоставления муниципальных услуг, утвержденным постановлением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администрации, а также в соответствии с настоящими Правилами.</w:t>
      </w:r>
      <w:proofErr w:type="gramEnd"/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проведения экспертизы, независимой экспертизы проектов регламентов, </w:t>
      </w:r>
      <w:r>
        <w:rPr>
          <w:rFonts w:ascii="Times New Roman" w:hAnsi="Times New Roman" w:cs="Times New Roman"/>
          <w:sz w:val="24"/>
          <w:szCs w:val="24"/>
        </w:rPr>
        <w:br/>
        <w:t>а также проектов нормативных правовых актов по внесению изменений в ранее изданные регламенты, признанию регламентов утратившими силу органы местного самоуправления вправе использовать свои региональные информационные системы и муниципальные информационные системы, созданные в целях ведения соответственно реестров государственных услуг Республики Марий Эл и реестров муниципальных услуг.</w:t>
      </w:r>
      <w:proofErr w:type="gramEnd"/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не требуется.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порядком осуществления соответствующего полномочия, утвержденным нормативным правовым актом органа местного самоуправления, не регулируются вопросы, относящиеся к предмету регулирования регламента в соответствии с настоящими Правилами.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Изменения в регламент вносятся ответственным за его утверждение органом, предоставляющим муниципальные услуги:</w:t>
      </w:r>
      <w:bookmarkStart w:id="0" w:name="Par1"/>
      <w:bookmarkEnd w:id="0"/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изменении законодательства Российской Федерации и (или) законодательства Республики Марий Эл, регулирующего предоставление соответствующей муниципальной услуги;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выявлении несоответствия регламента законодательству Российской Федерации и (или) законодательству Республики Марий Эл, а также при выявлении в регламенте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факторов;</w:t>
      </w:r>
      <w:bookmarkStart w:id="1" w:name="Par3"/>
      <w:bookmarkEnd w:id="1"/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изменении структуры органа, предоставляющего муниципальные услуги;</w:t>
      </w:r>
      <w:bookmarkStart w:id="2" w:name="Par5"/>
      <w:bookmarkEnd w:id="2"/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анализа практики применения регламента.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регламенты осуществляется в соответствии с требованиями, установленными настоящими Правилами к порядку разработки и утверждения регламентов.</w:t>
      </w:r>
    </w:p>
    <w:p w:rsidR="003A0655" w:rsidRDefault="003A0655" w:rsidP="003A065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Требования к регламентам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Наименование регламента определяется органом, предоставляющим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регламент включаются следующие разделы: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стандарт предоставления муниципальной услуги;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регламента;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6" w:history="1">
        <w:r>
          <w:rPr>
            <w:rStyle w:val="a3"/>
            <w:sz w:val="24"/>
            <w:szCs w:val="24"/>
          </w:rPr>
          <w:t>части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их должностных лиц, муниципальных служащих, работников.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Раздел, касающийся общих положений, состоит из следующих подразделов: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предмет регулирования регламента;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требования к порядку информирования о предоставлении муниципальной услуги, </w:t>
      </w:r>
      <w:r>
        <w:rPr>
          <w:rFonts w:ascii="Times New Roman" w:hAnsi="Times New Roman" w:cs="Times New Roman"/>
          <w:sz w:val="24"/>
          <w:szCs w:val="24"/>
        </w:rPr>
        <w:br/>
        <w:t>в том числе: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</w:t>
      </w:r>
      <w:r>
        <w:rPr>
          <w:rFonts w:ascii="Times New Roman" w:hAnsi="Times New Roman" w:cs="Times New Roman"/>
          <w:sz w:val="24"/>
          <w:szCs w:val="24"/>
        </w:rPr>
        <w:br/>
        <w:t xml:space="preserve">в том числе на официальном сайте органа, предоставляющего муниципальные услуги, </w:t>
      </w:r>
      <w:r>
        <w:rPr>
          <w:rFonts w:ascii="Times New Roman" w:hAnsi="Times New Roman" w:cs="Times New Roman"/>
          <w:sz w:val="24"/>
          <w:szCs w:val="24"/>
        </w:rPr>
        <w:br/>
        <w:t>в государственной информационной системе Республики Марий Эл «Портал государственных и муниципальных услуг (функций) Республики Марий Эл» (далее - Портал государственных услуг Республики Марий Эл)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 (функций);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порядок, форма, место размещения и способы получения справочной информации, </w:t>
      </w:r>
      <w:r>
        <w:rPr>
          <w:rFonts w:ascii="Times New Roman" w:hAnsi="Times New Roman" w:cs="Times New Roman"/>
          <w:sz w:val="24"/>
          <w:szCs w:val="24"/>
        </w:rPr>
        <w:br/>
        <w:t xml:space="preserve">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</w:t>
      </w:r>
      <w:r>
        <w:rPr>
          <w:rFonts w:ascii="Times New Roman" w:hAnsi="Times New Roman" w:cs="Times New Roman"/>
          <w:sz w:val="24"/>
          <w:szCs w:val="24"/>
        </w:rPr>
        <w:br/>
        <w:t>в многофункциональном центре предоставления государственных и муниципальных услуг.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и графики работы органа, предоставляющего муниципальную услугу,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справочные телефоны органа, предоставляющего муниципальную услугу, организаций, участвующих в предоставлении муниципальной услуги, в том числе номер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«Интернет».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на Портале государственных услуг Республики Марий Эл и </w:t>
      </w:r>
      <w:r>
        <w:rPr>
          <w:rFonts w:ascii="Times New Roman" w:hAnsi="Times New Roman" w:cs="Times New Roman"/>
          <w:sz w:val="24"/>
          <w:szCs w:val="24"/>
        </w:rPr>
        <w:br/>
        <w:t xml:space="preserve">на Едином портале государственных и муниципальных услуг (функций), о чем указывается </w:t>
      </w:r>
      <w:r>
        <w:rPr>
          <w:rFonts w:ascii="Times New Roman" w:hAnsi="Times New Roman" w:cs="Times New Roman"/>
          <w:sz w:val="24"/>
          <w:szCs w:val="24"/>
        </w:rPr>
        <w:br/>
        <w:t xml:space="preserve">в тексте регламента. Органы, предоставляющие муниципальные услуги, обеспечивают </w:t>
      </w:r>
      <w:r>
        <w:rPr>
          <w:rFonts w:ascii="Times New Roman" w:hAnsi="Times New Roman" w:cs="Times New Roman"/>
          <w:sz w:val="24"/>
          <w:szCs w:val="24"/>
        </w:rPr>
        <w:br/>
        <w:t>в установленном порядке размещение и актуализацию справочной информации на официальном сайте органа, предоставляющего муниципальную услугу, на Портале государственных услуг Республики Марий Эл и на Едином портале государственных и муниципальных услуг (функций).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 Стандарт предоставления государственной услуги должен содержать следующие подразделы: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муниципальной услуги;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наименование органа, предоставляющего муниципальную услугу. Если </w:t>
      </w:r>
      <w:r>
        <w:rPr>
          <w:rFonts w:ascii="Times New Roman" w:hAnsi="Times New Roman" w:cs="Times New Roman"/>
          <w:sz w:val="24"/>
          <w:szCs w:val="24"/>
        </w:rPr>
        <w:br/>
        <w:t xml:space="preserve">в предоставлении муниципальной услуги участвуют также органы исполнительной власти Республики Марий Эл, иные органы местного самоуправления и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Также указываются требования </w:t>
      </w:r>
      <w:hyperlink r:id="rId7" w:history="1">
        <w:r>
          <w:rPr>
            <w:rStyle w:val="a3"/>
            <w:sz w:val="24"/>
            <w:szCs w:val="24"/>
          </w:rPr>
          <w:t>пункта 3 части 1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утвержденные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описание результата предоставления муниципальной услуги;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(или) законодательством Республики Марий Эл, срок выдачи (направления) документов, являющихся результатом предоставления муниципальной услуги;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нормативные правовые акты, регулирующие предоставление муниципальной услуги.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на Портале государственных услуг Республики Марий Эл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на Портале государственных услуг Республики Марий Эл и на Едином портале государственных и муниципальных услуг (функций);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е) исчерпывающий перечень документов, необходимых в соответствии </w:t>
      </w:r>
      <w:r>
        <w:rPr>
          <w:rFonts w:ascii="Times New Roman" w:hAnsi="Times New Roman" w:cs="Times New Roman"/>
          <w:sz w:val="24"/>
          <w:szCs w:val="24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Федерации, Правительства Российской Федерации или нормативными правовыми актами Республики Марий Эл, а также случаев, когда законодательством Российской Федерации и (или) законодательством Республики Марий Эл предусмотрена свободная форма подачи этих документов);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ж) исчерпывающий перечень документов, необходимых в соответствии </w:t>
      </w:r>
      <w:r>
        <w:rPr>
          <w:rFonts w:ascii="Times New Roman" w:hAnsi="Times New Roman" w:cs="Times New Roman"/>
          <w:sz w:val="24"/>
          <w:szCs w:val="24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Федерации, Правительства Российской Федерации или нормативными правовыми актами Республики Марий Эл, а также случаев, когда законодательством Российской Федерации и (или) законодательством Республики Марий Эл предусмотрена свободная форма подачи этих документов).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Непредставление заявителем указанных документов не является основанием для отказа заявителю в предоставлении услуги;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указание на запрет требовать от заявителя: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услуг, которые находятся </w:t>
      </w:r>
      <w:r>
        <w:rPr>
          <w:rFonts w:ascii="Times New Roman" w:hAnsi="Times New Roman" w:cs="Times New Roman"/>
          <w:sz w:val="24"/>
          <w:szCs w:val="24"/>
        </w:rPr>
        <w:br/>
        <w:t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правовыми актами Российской Федерации, нормативными правовыми актами Республики Марий Эл, муниципальными правовыми актами, за исключением документов, включенных в определенный частью 6 статьи 7 Федерального закона, перечень документов.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информацию в органы, предоставляющий муниципальную услугу, по собственной инициативе;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>
        <w:rPr>
          <w:rFonts w:ascii="Times New Roman" w:hAnsi="Times New Roman" w:cs="Times New Roman"/>
          <w:sz w:val="24"/>
          <w:szCs w:val="24"/>
        </w:rPr>
        <w:br/>
        <w:t>за исключением случаев, предусмотренных пунктом 4 части 1 статьи 7 Федерального закона;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>
          <w:rPr>
            <w:rStyle w:val="a3"/>
            <w:sz w:val="24"/>
            <w:szCs w:val="24"/>
          </w:rPr>
          <w:t>пунктом 7.2 части 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исчерпывающий перечень оснований для приостановления или отказа </w:t>
      </w:r>
      <w:r>
        <w:rPr>
          <w:rFonts w:ascii="Times New Roman" w:hAnsi="Times New Roman" w:cs="Times New Roman"/>
          <w:sz w:val="24"/>
          <w:szCs w:val="24"/>
        </w:rPr>
        <w:br/>
        <w:t>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  <w:proofErr w:type="gramEnd"/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порядок, размер и основания взимания государственной пошлины или иной платы, взимаемой за предоставление муниципальной услуги.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  <w:proofErr w:type="gramEnd"/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требования к помещениям, в которых предоставляется муниципальная услуга, </w:t>
      </w:r>
      <w:r>
        <w:rPr>
          <w:rFonts w:ascii="Times New Roman" w:hAnsi="Times New Roman" w:cs="Times New Roman"/>
          <w:sz w:val="24"/>
          <w:szCs w:val="24"/>
        </w:rPr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 о социальной защите инвалидов;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br/>
        <w:t xml:space="preserve">в многофункциональном центре предоставления государственных и муниципальных услуг </w:t>
      </w:r>
      <w:r>
        <w:rPr>
          <w:rFonts w:ascii="Times New Roman" w:hAnsi="Times New Roman" w:cs="Times New Roman"/>
          <w:sz w:val="24"/>
          <w:szCs w:val="24"/>
        </w:rPr>
        <w:br/>
        <w:t>(в том числе в полном объеме), в любом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запрос);</w:t>
      </w:r>
      <w:proofErr w:type="gramEnd"/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25 июня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подразделе административного регламента должны содержаться случаи и порядок предоставления муниципальных услуг в упреждающем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режиме 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соответствии с </w:t>
      </w:r>
      <w:hyperlink r:id="rId9" w:history="1">
        <w:r>
          <w:rPr>
            <w:rStyle w:val="a3"/>
            <w:sz w:val="24"/>
            <w:szCs w:val="24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7.3 Федерального закона.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</w:t>
      </w:r>
      <w:r>
        <w:rPr>
          <w:rFonts w:ascii="Times New Roman" w:hAnsi="Times New Roman" w:cs="Times New Roman"/>
          <w:sz w:val="24"/>
          <w:szCs w:val="24"/>
        </w:rPr>
        <w:br/>
        <w:t xml:space="preserve">а также особенностей выполнения административных процедур (действий) </w:t>
      </w:r>
      <w:r>
        <w:rPr>
          <w:rFonts w:ascii="Times New Roman" w:hAnsi="Times New Roman" w:cs="Times New Roman"/>
          <w:sz w:val="24"/>
          <w:szCs w:val="24"/>
        </w:rPr>
        <w:br/>
        <w:t xml:space="preserve">в многофункциональных центрах предоставления государственных и муниципальных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осуществления в электронной форме, в том числе с использованием Портала государственных услуг Республики Марий Эл, Единого портала государственных и муниципальных услуг (функций), административных процедур (действий) в соответствии </w:t>
      </w:r>
      <w:r>
        <w:rPr>
          <w:rFonts w:ascii="Times New Roman" w:hAnsi="Times New Roman" w:cs="Times New Roman"/>
          <w:sz w:val="24"/>
          <w:szCs w:val="24"/>
        </w:rPr>
        <w:br/>
        <w:t xml:space="preserve">с положениями </w:t>
      </w:r>
      <w:hyperlink r:id="rId10" w:history="1">
        <w:r>
          <w:rPr>
            <w:rStyle w:val="a3"/>
            <w:sz w:val="24"/>
            <w:szCs w:val="24"/>
          </w:rPr>
          <w:t>статьи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муниципальных услуг и их работников.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</w:t>
      </w:r>
      <w:r>
        <w:rPr>
          <w:rFonts w:ascii="Times New Roman" w:hAnsi="Times New Roman" w:cs="Times New Roman"/>
          <w:sz w:val="24"/>
          <w:szCs w:val="24"/>
        </w:rPr>
        <w:br/>
        <w:t>в перечни муниципальных услуг в соответствии с подпунктом 3 части 6 статьи 15 Федерального закона.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соответствующем разделе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описывается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br/>
        <w:t xml:space="preserve">в многофункциональном центре предоставления государственных и муниципальных услуг, </w:t>
      </w:r>
      <w:r>
        <w:rPr>
          <w:rFonts w:ascii="Times New Roman" w:hAnsi="Times New Roman" w:cs="Times New Roman"/>
          <w:sz w:val="24"/>
          <w:szCs w:val="24"/>
        </w:rPr>
        <w:br/>
        <w:t>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государственные услуги, и органов, предоставляющих муниципальные услуги;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</w:t>
      </w:r>
      <w:r>
        <w:rPr>
          <w:rFonts w:ascii="Times New Roman" w:hAnsi="Times New Roman" w:cs="Times New Roman"/>
          <w:sz w:val="24"/>
          <w:szCs w:val="24"/>
        </w:rPr>
        <w:br/>
        <w:t xml:space="preserve">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</w:t>
      </w:r>
      <w:r>
        <w:rPr>
          <w:rFonts w:ascii="Times New Roman" w:hAnsi="Times New Roman" w:cs="Times New Roman"/>
          <w:sz w:val="24"/>
          <w:szCs w:val="24"/>
        </w:rPr>
        <w:br/>
        <w:t>с Федеральной службой безопасности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модели угроз безопасности информации в информационной системе, используемой в целях приема обращений </w:t>
      </w:r>
      <w:r>
        <w:rPr>
          <w:rFonts w:ascii="Times New Roman" w:hAnsi="Times New Roman" w:cs="Times New Roman"/>
          <w:sz w:val="24"/>
          <w:szCs w:val="24"/>
        </w:rPr>
        <w:br/>
        <w:t>за получением муниципальной услуги и (или) предоставления такой услуги.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в электронной форме, а также особенностей выполнения административных процедур в многофункциональных центрах должен содержать варианты предоставления муниципальной услуги, включающие порядок предоставления указанных услуг отдельным категориям заявителей, </w:t>
      </w:r>
      <w:r>
        <w:rPr>
          <w:rFonts w:ascii="Times New Roman" w:hAnsi="Times New Roman" w:cs="Times New Roman"/>
          <w:sz w:val="24"/>
          <w:szCs w:val="24"/>
        </w:rPr>
        <w:lastRenderedPageBreak/>
        <w:t>объединенных общими признаками, в том числе в отношении результата муниципальной услуги,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они обратились.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Описание каждой административной процедуры предусматривает: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</w:t>
      </w:r>
      <w:r>
        <w:rPr>
          <w:rFonts w:ascii="Times New Roman" w:hAnsi="Times New Roman" w:cs="Times New Roman"/>
          <w:sz w:val="24"/>
          <w:szCs w:val="24"/>
        </w:rPr>
        <w:br/>
        <w:t>в тексте регламента;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критерии принятия решений;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Раздел, касающийся форм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состоит из следующих подразделов: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>
        <w:rPr>
          <w:rFonts w:ascii="Times New Roman" w:hAnsi="Times New Roman" w:cs="Times New Roman"/>
          <w:sz w:val="24"/>
          <w:szCs w:val="24"/>
        </w:rPr>
        <w:br/>
        <w:t>а также принятием ими решений;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sz w:val="24"/>
          <w:szCs w:val="24"/>
        </w:rPr>
        <w:br/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</w:t>
      </w:r>
      <w:r>
        <w:rPr>
          <w:rFonts w:ascii="Times New Roman" w:hAnsi="Times New Roman" w:cs="Times New Roman"/>
          <w:sz w:val="24"/>
          <w:szCs w:val="24"/>
        </w:rPr>
        <w:br/>
        <w:t>их объединений и организаций.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Портала государственных услуг Республики Марий Эл и Единого портала государственных и муниципальных услуг (функций);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указанная в данном разделе, подлежит обязательному размещению на Портале государственных услуг Республики Марий Эл и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на Портале государственных услуг Республики </w:t>
      </w:r>
      <w:r>
        <w:rPr>
          <w:rFonts w:ascii="Times New Roman" w:hAnsi="Times New Roman" w:cs="Times New Roman"/>
          <w:sz w:val="24"/>
          <w:szCs w:val="24"/>
        </w:rPr>
        <w:br/>
        <w:t>Марий Эл и Едином портале государственных и муниципальных услуг (функций).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жалобы;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самоуправления, организации, должностные лица, которым может быть направлена жалоба;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подачи и рассмотрения жалобы;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рассмотрения жалобы;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рассмотрения жалобы;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 рассмотрения жалобы;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обжалования решения по жалобе;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3A0655" w:rsidRDefault="003A0655" w:rsidP="003A06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655" w:rsidRDefault="003A0655" w:rsidP="003A0655">
      <w:pPr>
        <w:shd w:val="clear" w:color="auto" w:fill="FFFFFF"/>
        <w:ind w:left="4956" w:right="-185" w:firstLine="709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 2</w:t>
      </w:r>
    </w:p>
    <w:p w:rsidR="003A0655" w:rsidRDefault="003A0655" w:rsidP="003A0655">
      <w:pPr>
        <w:shd w:val="clear" w:color="auto" w:fill="FFFFFF"/>
        <w:ind w:left="4956" w:right="-185" w:firstLine="709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 постановлению</w:t>
      </w:r>
    </w:p>
    <w:p w:rsidR="003A0655" w:rsidRDefault="003A0655" w:rsidP="003A0655">
      <w:pPr>
        <w:shd w:val="clear" w:color="auto" w:fill="FFFFFF"/>
        <w:ind w:left="4956" w:right="-185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Шиньшинской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сельской администрации </w:t>
      </w:r>
    </w:p>
    <w:p w:rsidR="003A0655" w:rsidRDefault="003A0655" w:rsidP="003A0655">
      <w:pPr>
        <w:shd w:val="clear" w:color="auto" w:fill="FFFFFF"/>
        <w:ind w:left="4956" w:right="-185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 13.10.2021 года № 77</w:t>
      </w:r>
    </w:p>
    <w:p w:rsidR="003A0655" w:rsidRDefault="003A0655" w:rsidP="003A0655">
      <w:pPr>
        <w:ind w:firstLine="709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Порядок </w:t>
      </w:r>
    </w:p>
    <w:p w:rsidR="003A0655" w:rsidRDefault="003A0655" w:rsidP="003A065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8"/>
        </w:rPr>
        <w:t xml:space="preserve">проведения экспертизы (независимой экспертизы) проектов административных регламентов предоставления муниципальных услуг 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проведения экспертизы проекта административного регламента предоставления муниципальных услуг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администрацией (далее – местная администрация), наделенными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федеральными законами и законами Республики Марий Эл полномочиями по предоставлению муниципальных услуг.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Экспертиза проводится главным специалистом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11" w:history="1">
        <w:r>
          <w:rPr>
            <w:rStyle w:val="a3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требованиям иных нормативных правовых актов, регулирующих порядок предоставления соответствующей муниципальной услуги, а также требованиям, предъявляемым к указанным проектам Правилами разработки и утверждения административных регламентов предоставления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услуг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утвержденным постановлением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администрации, в том числе оценка учета результатов независимой экспертизы, а также наличия и актуальности сведений </w:t>
      </w:r>
      <w:r>
        <w:rPr>
          <w:rFonts w:ascii="Times New Roman" w:hAnsi="Times New Roman" w:cs="Times New Roman"/>
          <w:sz w:val="24"/>
          <w:szCs w:val="24"/>
        </w:rPr>
        <w:br/>
        <w:t>о соответствующей муниципальной услуге в перечне муниципальных услуг (далее - перечень).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</w:t>
      </w:r>
      <w:hyperlink r:id="rId12" w:history="1">
        <w:r>
          <w:rPr>
            <w:rStyle w:val="a3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 и принятых в соответствии с ним нормативных правовых актов, в том числе проверяется:</w:t>
      </w:r>
      <w:proofErr w:type="gramEnd"/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требованиям, предъявляемым к ним Федеральным </w:t>
      </w:r>
      <w:hyperlink r:id="rId13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«Об организации предоставления государственных и муниципальных услуг» и принятыми </w:t>
      </w:r>
      <w:r>
        <w:rPr>
          <w:rFonts w:ascii="Times New Roman" w:hAnsi="Times New Roman" w:cs="Times New Roman"/>
          <w:sz w:val="24"/>
          <w:szCs w:val="24"/>
        </w:rPr>
        <w:br/>
        <w:t>в соответствии с ним нормативными правовыми актами;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полнота описания в проекте административного регламента предоставления муниципальной услуги, а также в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 и законодательством Республики Марий Эл;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упорядочение административных процедур (действий);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избыточных административных процедур (действий);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в упреждающем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режиме;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выполнения административных процедур (действий) </w:t>
      </w:r>
      <w:r>
        <w:rPr>
          <w:rFonts w:ascii="Times New Roman" w:hAnsi="Times New Roman" w:cs="Times New Roman"/>
          <w:sz w:val="24"/>
          <w:szCs w:val="24"/>
        </w:rPr>
        <w:br/>
        <w:t>в многофункциональных центрах предоставления государственных и муниципальных услуг.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Местная администрация, ответственная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готовит и представляет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сведения об учете рекомендаций независимой экспертизы.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при условии соответствующих изменений иных нормативных правовых актов, регулирующих порядок предоставления соответствующей муниципальной услуги, проект административного регламента либо проект изменений в административный регламент направляется на экспертизу </w:t>
      </w:r>
      <w:r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сельскую администрацию главному специалисту с приложением проектов иных нормативных правовых актов, регулирующих порядок предоставления соответствующей муниципальной услуги.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Заключение на проект административного регламента, проект изменений </w:t>
      </w:r>
      <w:r>
        <w:rPr>
          <w:rFonts w:ascii="Times New Roman" w:hAnsi="Times New Roman" w:cs="Times New Roman"/>
          <w:sz w:val="24"/>
          <w:szCs w:val="24"/>
        </w:rPr>
        <w:br/>
        <w:t xml:space="preserve">в административный регламент, проект акта об отмене административного регламента представляются  главным специалистом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в срок не более 30 рабочих дней со дня их получения.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Заключение на проект административного регламента, проект изменений </w:t>
      </w:r>
      <w:r>
        <w:rPr>
          <w:rFonts w:ascii="Times New Roman" w:hAnsi="Times New Roman" w:cs="Times New Roman"/>
          <w:sz w:val="24"/>
          <w:szCs w:val="24"/>
        </w:rPr>
        <w:br/>
        <w:t>в административный регламент, проект акта об отмене административного регламента подписываются главой местной администрации.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главным специалистом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 в случае, если нарушен порядок представления указанных проектов на экспертизу, предусмотренный настоящим Порядком, а также в случае отсутствия сведений о соответствующей муниципальной услуге в перечне.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возвращения проекта административного регламента, проекта изменений </w:t>
      </w:r>
      <w:r>
        <w:rPr>
          <w:rFonts w:ascii="Times New Roman" w:hAnsi="Times New Roman" w:cs="Times New Roman"/>
          <w:sz w:val="24"/>
          <w:szCs w:val="24"/>
        </w:rPr>
        <w:br/>
        <w:t xml:space="preserve">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представлены на экспертизу </w:t>
      </w:r>
      <w:r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сельскую администрацию главному специалисту.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 наличии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главного специалиста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местная администрация, ответственная </w:t>
      </w:r>
      <w:r>
        <w:rPr>
          <w:rFonts w:ascii="Times New Roman" w:hAnsi="Times New Roman" w:cs="Times New Roman"/>
          <w:sz w:val="24"/>
          <w:szCs w:val="24"/>
        </w:rPr>
        <w:br/>
        <w:t xml:space="preserve">за утверждение проекта административного регламента, проекта изменений </w:t>
      </w:r>
      <w:r>
        <w:rPr>
          <w:rFonts w:ascii="Times New Roman" w:hAnsi="Times New Roman" w:cs="Times New Roman"/>
          <w:sz w:val="24"/>
          <w:szCs w:val="24"/>
        </w:rPr>
        <w:br/>
        <w:t>в административный регламент, проекта акта об отмене административного регламента, обеспечивает учет таких замечаний и предложений.</w:t>
      </w:r>
    </w:p>
    <w:p w:rsidR="003A0655" w:rsidRDefault="003A0655" w:rsidP="003A06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сельскую администрацию главному специалисту на заключение не требуется.</w:t>
      </w:r>
    </w:p>
    <w:p w:rsidR="00860BCF" w:rsidRDefault="00860BCF"/>
    <w:sectPr w:rsidR="00860BCF" w:rsidSect="0086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A0655"/>
    <w:rsid w:val="003A0655"/>
    <w:rsid w:val="0086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5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A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A065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3A0655"/>
    <w:rPr>
      <w:color w:val="0000FF"/>
      <w:u w:val="single"/>
    </w:rPr>
  </w:style>
  <w:style w:type="paragraph" w:styleId="a4">
    <w:name w:val="Normal (Web)"/>
    <w:basedOn w:val="a"/>
    <w:unhideWhenUsed/>
    <w:rsid w:val="003A065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3A0655"/>
  </w:style>
  <w:style w:type="paragraph" w:styleId="a5">
    <w:name w:val="Balloon Text"/>
    <w:basedOn w:val="a"/>
    <w:link w:val="a6"/>
    <w:uiPriority w:val="99"/>
    <w:semiHidden/>
    <w:unhideWhenUsed/>
    <w:rsid w:val="003A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6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F9D33B18669136880DDF3088CC351EC3561DA4D4F3267A9E3FF09F4A4E7F663B753C4124AB229469E2D4F2B8CDE1B21D5B08C921OAX0J" TargetMode="External"/><Relationship Id="rId13" Type="http://schemas.openxmlformats.org/officeDocument/2006/relationships/hyperlink" Target="consultantplus://offline/ref=634094C1C1B7AB3B7FDF588F0F3941BD0F21637A65A8D6FEE50197330806693BB8AD7F6EDE8481D834BAC928E6fAS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5BC22269398CD62E7D94ED87726F162232B739839454B2FB7D50296F84034D6EECFA7F52C4EC7779929A7388D1CEB6EE520870R8L2J" TargetMode="External"/><Relationship Id="rId12" Type="http://schemas.openxmlformats.org/officeDocument/2006/relationships/hyperlink" Target="consultantplus://offline/ref=634094C1C1B7AB3B7FDF588F0F3941BD0F2265716EADD6FEE50197330806693BB8AD7F6EDE8481D834BAC928E6fAS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371DF1AB5C1375F49A9C361AEFE8491E85EB966029551F3D42DC0908FE888870954A2521DC85EA11DB26DB94C21059D3F53BF3B33F57DFICzFI" TargetMode="External"/><Relationship Id="rId11" Type="http://schemas.openxmlformats.org/officeDocument/2006/relationships/hyperlink" Target="consultantplus://offline/ref=634094C1C1B7AB3B7FDF588F0F3941BD0F2265716EADD6FEE50197330806693BB8AD7F6EDE8481D834BAC928E6fAS7M" TargetMode="Externa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E1E17983F1319882E898BE77BBAA699A45AFC9032BD6B885039CC5076526F6DC9861C3EC2FB9D61A4C00F7C6441ACE7A018DC995991D3B3fDk8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C760DFABBDC4DABFA5582AAE61AAE9D4FC1FA2066AF75CAF13C59A0D942A41C357C0541586792CCD3D135382782E4B3805858D518s8G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6479</Words>
  <Characters>36932</Characters>
  <Application>Microsoft Office Word</Application>
  <DocSecurity>0</DocSecurity>
  <Lines>307</Lines>
  <Paragraphs>86</Paragraphs>
  <ScaleCrop>false</ScaleCrop>
  <Company>Krokoz™ Inc.</Company>
  <LinksUpToDate>false</LinksUpToDate>
  <CharactersWithSpaces>43325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2021-10-13T06:28:00Z</cp:lastPrinted>
  <dcterms:created xsi:type="dcterms:W3CDTF">2021-10-13T06:25:00Z</dcterms:created>
  <dcterms:modified xsi:type="dcterms:W3CDTF">2021-10-13T06:29:00Z</dcterms:modified>
</cp:coreProperties>
</file>