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И ПРОФЕССИОНАЛЬНОГО ОБУЧЕНИЯ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31 октября 2022 г. N 05-ПГ-МП-42303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ПЕРЕХОДЕ СТУДЕНТА С ПЛАТНОГО ОБУЧЕНИЯ НА БЕСПЛАТНОЕ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(далее - Департамент) рассмотрел обращение, поступившее в Минпросвещения России (зарегистрировано 7 октября 2022 г., рег. N ПГ-МП-42303), по вопросу предоставления льгот на обучение по программам среднего профессионального образования и в части своей компетенции сообщает следующее.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</w:t>
      </w:r>
      <w:hyperlink w:history="0" r:id="rId6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21.09.2022 N 647 "Об объявлении частичной мобилизации в Российской Федерации" &lt;1&gt; граждане Российской Федерации, призванные на военную службу по мобилизации, имеют статус военнослужащих, проходящих военную службу в Вооруженных Силах Российской Федерации по контракту.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См. Официальные документы в образовании. - 2022. - N 28. - С. 4 - 5. - Ред.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Нормы, регулирующие социальные гарантии и меры социальной поддержки семьям военнослужащих, установлены Федеральным </w:t>
      </w:r>
      <w:hyperlink w:history="0" r:id="rId7" w:tooltip="Федеральный закон от 27.05.1998 N 76-ФЗ (ред. от 29.12.2022) &quot;О статусе военнослужащ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27.05.98 N 76-ФЗ "О статусе военнослужащих".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согласно </w:t>
      </w:r>
      <w:hyperlink w:history="0" r:id="rId8" w:tooltip="&quot;Перечень поручений по вопросам оказания поддержки гражданам, призванным на военную службу по мобилизации, и членам их семей&quot; (утв. Президентом РФ 19.10.2022 N Пр-1978) {КонсультантПлюс}">
        <w:r>
          <w:rPr>
            <w:sz w:val="20"/>
            <w:color w:val="0000ff"/>
          </w:rPr>
          <w:t xml:space="preserve">подпункту "б" пункта 4</w:t>
        </w:r>
      </w:hyperlink>
      <w:r>
        <w:rPr>
          <w:sz w:val="20"/>
        </w:rPr>
        <w:t xml:space="preserve"> Перечня поручений по вопросам оказания поддержки гражданам, призванным на военную службу по мобилизации, и членам их семей, утвержденных Президентом РФ 19.10.2022 N Пр-1978, высшим должностным лицам субъектов Российской Федерации было поручено обеспечить реализацию комплекса мер социальной поддержки семей граждан Российской Федерации, призванных на военную службу по мобилизации.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этим с вопросом предоставления льгот для детей военнослужащих, призванных по мобилизации, необходимо обратиться к высшему должностному лицу исполнительной власти региона вашего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</w:t>
      </w:r>
      <w:hyperlink w:history="0" r:id="rId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пункта 14 части 1 статьи 34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(далее - Федеральный закон) обучающимся предоставляются академические права на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Приказом Минобрнауки России от 06.06.2013 N 443 утвержден </w:t>
      </w:r>
      <w:hyperlink w:history="0" r:id="rId10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случаи перехода лиц, обучающихся по образовательным программам среднего профессионального и высшего образования, с платного обучения на бесплатное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11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{КонсультантПлюс}">
        <w:r>
          <w:rPr>
            <w:sz w:val="20"/>
            <w:color w:val="0000ff"/>
          </w:rPr>
          <w:t xml:space="preserve">пункту 6</w:t>
        </w:r>
      </w:hyperlink>
      <w:r>
        <w:rPr>
          <w:sz w:val="20"/>
        </w:rPr>
        <w:t xml:space="preserve"> Порядка 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сдачи экзаменов за два последних семестра обучения, предшествующих подаче заявления, на оценки "отлично" или "отлично" и "хорошо" или "хорошо";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отнесения к следующим категориям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женщин, родивших ребенка в период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перевода обучающихся с платного на бесплатное обучение регулируется локальным нормативным актом образовательной организации, разработанным в соответствии с </w:t>
      </w:r>
      <w:hyperlink w:history="0" r:id="rId12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то же время, сообщаем, что в соответствии с </w:t>
      </w:r>
      <w:hyperlink w:history="0" r:id="rId1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5 статьи 54</w:t>
        </w:r>
      </w:hyperlink>
      <w:r>
        <w:rPr>
          <w:sz w:val="20"/>
        </w:rPr>
        <w:t xml:space="preserve"> Федерального закона организация, осуществляющая образовательную деятельность, вправе снизить стоимость платных образовательных услуг по договору об образовании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основания и порядок снижения стоимости платных образовательных услуг устанавливаются локальным нормативным актом образовательной организации и доводятся до сведения обучающихся.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Директора Департамента</w:t>
      </w:r>
    </w:p>
    <w:p>
      <w:pPr>
        <w:pStyle w:val="0"/>
        <w:jc w:val="right"/>
      </w:pPr>
      <w:r>
        <w:rPr>
          <w:sz w:val="20"/>
        </w:rPr>
        <w:t xml:space="preserve">М.И.СОФРОНОВА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31.10.2022 N 05-ПГ-МП-42303</w:t>
            <w:br/>
            <w:t>"О переходе студента с платного обучения на бесплатное"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31.10.2022 N 05-ПГ-МП-42303 "О переходе студента с платного обучения на бесплатное"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41485A72A1D6EC7E2A285C3FD2EF79E01320F147E9AFDB12FDC1FF860DBE4369F58351C1E55C78D49B79F27D5A302EAC2A09EB84FA33A1E2X8p9K" TargetMode = "External"/>
	<Relationship Id="rId7" Type="http://schemas.openxmlformats.org/officeDocument/2006/relationships/hyperlink" Target="consultantplus://offline/ref=41485A72A1D6EC7E2A285C3FD2EF79E01321F14AE1A0DB12FDC1FF860DBE4369E78309CDE45B66D4906CA42C1CX6p6K" TargetMode = "External"/>
	<Relationship Id="rId8" Type="http://schemas.openxmlformats.org/officeDocument/2006/relationships/hyperlink" Target="consultantplus://offline/ref=41485A72A1D6EC7E2A285C3FD2EF79E01320FE4DE5A0DB12FDC1FF860DBE4369F58351C1E55C78D59679F27D5A302EAC2A09EB84FA33A1E2X8p9K" TargetMode = "External"/>
	<Relationship Id="rId9" Type="http://schemas.openxmlformats.org/officeDocument/2006/relationships/hyperlink" Target="consultantplus://offline/ref=41485A72A1D6EC7E2A285C3FD2EF79E01326F74EE2A6DB12FDC1FF860DBE4369F58351C2E7557380C236F3211F623DAD2E09E987E6X3p2K" TargetMode = "External"/>
	<Relationship Id="rId10" Type="http://schemas.openxmlformats.org/officeDocument/2006/relationships/hyperlink" Target="consultantplus://offline/ref=41485A72A1D6EC7E2A285C3FD2EF79E01523F14DE7A3DB12FDC1FF860DBE4369F58351C1E55C78D59279F27D5A302EAC2A09EB84FA33A1E2X8p9K" TargetMode = "External"/>
	<Relationship Id="rId11" Type="http://schemas.openxmlformats.org/officeDocument/2006/relationships/hyperlink" Target="consultantplus://offline/ref=41485A72A1D6EC7E2A285C3FD2EF79E01523F14DE7A3DB12FDC1FF860DBE4369F58351C1E55C78D59B79F27D5A302EAC2A09EB84FA33A1E2X8p9K" TargetMode = "External"/>
	<Relationship Id="rId12" Type="http://schemas.openxmlformats.org/officeDocument/2006/relationships/hyperlink" Target="consultantplus://offline/ref=41485A72A1D6EC7E2A285C3FD2EF79E01523F14DE7A3DB12FDC1FF860DBE4369F58351C1E55C78D59279F27D5A302EAC2A09EB84FA33A1E2X8p9K" TargetMode = "External"/>
	<Relationship Id="rId13" Type="http://schemas.openxmlformats.org/officeDocument/2006/relationships/hyperlink" Target="consultantplus://offline/ref=41485A72A1D6EC7E2A285C3FD2EF79E01326F74EE2A6DB12FDC1FF860DBE4369F58351C1E55C7FD09B79F27D5A302EAC2A09EB84FA33A1E2X8p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31.10.2022 N 05-ПГ-МП-42303
"О переходе студента с платного обучения на бесплатное"</dc:title>
  <dcterms:created xsi:type="dcterms:W3CDTF">2023-03-17T10:41:23Z</dcterms:created>
</cp:coreProperties>
</file>