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r w:rsidR="00B2366B" w:rsidRPr="00B2366B">
        <w:rPr>
          <w:b/>
          <w:sz w:val="27"/>
          <w:szCs w:val="27"/>
        </w:rPr>
        <w:t>Поликлиника № 1 г. Йошкар-Олы</w:t>
      </w:r>
      <w:r w:rsidR="00874459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 xml:space="preserve">договора аренды </w:t>
      </w:r>
      <w:r w:rsidR="00B2366B">
        <w:rPr>
          <w:b/>
          <w:sz w:val="27"/>
          <w:szCs w:val="27"/>
        </w:rPr>
        <w:t xml:space="preserve">части </w:t>
      </w:r>
      <w:r>
        <w:rPr>
          <w:b/>
          <w:sz w:val="27"/>
          <w:szCs w:val="27"/>
        </w:rPr>
        <w:t>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B2366B">
        <w:rPr>
          <w:sz w:val="27"/>
          <w:szCs w:val="27"/>
        </w:rPr>
        <w:t>17</w:t>
      </w:r>
      <w:r w:rsidR="00FF4A4A">
        <w:rPr>
          <w:sz w:val="27"/>
          <w:szCs w:val="27"/>
        </w:rPr>
        <w:t xml:space="preserve"> </w:t>
      </w:r>
      <w:r w:rsidR="00B2366B">
        <w:rPr>
          <w:sz w:val="27"/>
          <w:szCs w:val="27"/>
        </w:rPr>
        <w:t>января 2023</w:t>
      </w:r>
      <w:r w:rsidR="00F0552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FF4A4A" w:rsidRPr="003C711D" w:rsidTr="00FF4A4A">
        <w:tc>
          <w:tcPr>
            <w:tcW w:w="2234" w:type="dxa"/>
          </w:tcPr>
          <w:p w:rsidR="00FF4A4A" w:rsidRDefault="003722AB" w:rsidP="003722A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3722AB">
              <w:rPr>
                <w:sz w:val="27"/>
                <w:szCs w:val="27"/>
              </w:rPr>
              <w:t>Зейтулаева</w:t>
            </w:r>
            <w:proofErr w:type="spellEnd"/>
            <w:r w:rsidRPr="003722AB">
              <w:rPr>
                <w:sz w:val="27"/>
                <w:szCs w:val="27"/>
              </w:rPr>
              <w:t xml:space="preserve"> Ю.В. 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FF4A4A" w:rsidRPr="003C711D" w:rsidTr="00796C98">
        <w:tc>
          <w:tcPr>
            <w:tcW w:w="2234" w:type="dxa"/>
          </w:tcPr>
          <w:p w:rsidR="00FF4A4A" w:rsidRDefault="00B2366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2366B"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B2366B" w:rsidP="00B2366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2366B">
              <w:rPr>
                <w:sz w:val="27"/>
                <w:szCs w:val="27"/>
              </w:rPr>
              <w:t xml:space="preserve">главный специалист отдела развития материально-технического и ресурсного обеспечения здравоохранения </w:t>
            </w:r>
            <w:r w:rsidR="00FF4A4A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FF4A4A" w:rsidRPr="003C711D" w:rsidTr="00796C98">
        <w:tc>
          <w:tcPr>
            <w:tcW w:w="2234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B2366B" w:rsidRDefault="00B2366B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B2366B">
              <w:rPr>
                <w:sz w:val="27"/>
                <w:szCs w:val="27"/>
              </w:rPr>
              <w:t>Русинова</w:t>
            </w:r>
            <w:proofErr w:type="spellEnd"/>
            <w:r w:rsidRPr="00B2366B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B2366B" w:rsidRDefault="00C0154C" w:rsidP="00796C98">
            <w:pPr>
              <w:jc w:val="both"/>
              <w:rPr>
                <w:sz w:val="27"/>
                <w:szCs w:val="27"/>
              </w:rPr>
            </w:pPr>
            <w:r w:rsidRPr="00B2366B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B2366B" w:rsidRDefault="00B2366B" w:rsidP="00B2366B">
            <w:pPr>
              <w:jc w:val="both"/>
              <w:rPr>
                <w:sz w:val="27"/>
                <w:szCs w:val="27"/>
              </w:rPr>
            </w:pPr>
            <w:r w:rsidRPr="00B2366B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B2366B" w:rsidRPr="00B2366B">
        <w:rPr>
          <w:sz w:val="27"/>
          <w:szCs w:val="27"/>
        </w:rPr>
        <w:t>Поликлиника № 1 г. Йошкар-Олы</w:t>
      </w:r>
      <w:r w:rsidR="0087445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 xml:space="preserve">договора аренды </w:t>
      </w:r>
      <w:r w:rsidR="00B2366B">
        <w:rPr>
          <w:sz w:val="27"/>
          <w:szCs w:val="27"/>
        </w:rPr>
        <w:t xml:space="preserve">части </w:t>
      </w:r>
      <w:r w:rsidR="0016682E" w:rsidRPr="0016682E">
        <w:rPr>
          <w:sz w:val="27"/>
          <w:szCs w:val="27"/>
        </w:rPr>
        <w:t>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B2366B">
        <w:rPr>
          <w:sz w:val="27"/>
          <w:szCs w:val="27"/>
        </w:rPr>
        <w:t>16</w:t>
      </w:r>
      <w:r w:rsidR="00874459">
        <w:rPr>
          <w:sz w:val="27"/>
          <w:szCs w:val="27"/>
        </w:rPr>
        <w:t xml:space="preserve"> </w:t>
      </w:r>
      <w:r w:rsidR="00B2366B">
        <w:rPr>
          <w:sz w:val="27"/>
          <w:szCs w:val="27"/>
        </w:rPr>
        <w:t>январ</w:t>
      </w:r>
      <w:r w:rsidR="00FF4A4A">
        <w:rPr>
          <w:sz w:val="27"/>
          <w:szCs w:val="27"/>
        </w:rPr>
        <w:t>я</w:t>
      </w:r>
      <w:r w:rsidR="002A1D2F">
        <w:rPr>
          <w:sz w:val="27"/>
          <w:szCs w:val="27"/>
        </w:rPr>
        <w:t xml:space="preserve"> </w:t>
      </w:r>
      <w:r w:rsidR="00B2366B">
        <w:rPr>
          <w:sz w:val="27"/>
          <w:szCs w:val="27"/>
        </w:rPr>
        <w:t>2023</w:t>
      </w:r>
      <w:r w:rsidR="00310C09" w:rsidRPr="007F3040">
        <w:rPr>
          <w:sz w:val="27"/>
          <w:szCs w:val="27"/>
        </w:rPr>
        <w:t> г. № </w:t>
      </w:r>
      <w:r w:rsidR="00B2366B">
        <w:rPr>
          <w:sz w:val="27"/>
          <w:szCs w:val="27"/>
        </w:rPr>
        <w:t>60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874459" w:rsidRPr="00AB2697" w:rsidRDefault="00874459" w:rsidP="00C0154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0A7318" w:rsidRPr="000A7318" w:rsidRDefault="00C0154C" w:rsidP="00FF4A4A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0A7318">
        <w:rPr>
          <w:sz w:val="27"/>
          <w:szCs w:val="27"/>
        </w:rPr>
        <w:t>рассмотре</w:t>
      </w:r>
      <w:r w:rsidR="00796C98" w:rsidRPr="000A7318">
        <w:rPr>
          <w:sz w:val="27"/>
          <w:szCs w:val="27"/>
        </w:rPr>
        <w:t>ла</w:t>
      </w:r>
      <w:r w:rsidRPr="000A7318">
        <w:rPr>
          <w:sz w:val="27"/>
          <w:szCs w:val="27"/>
        </w:rPr>
        <w:t xml:space="preserve"> предложение Минздрава Республики Марий Эл </w:t>
      </w:r>
      <w:r w:rsidR="00310C09" w:rsidRPr="000A7318">
        <w:rPr>
          <w:sz w:val="27"/>
          <w:szCs w:val="27"/>
        </w:rPr>
        <w:br/>
      </w:r>
      <w:r w:rsidR="0016682E" w:rsidRPr="000A731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B2366B" w:rsidRPr="00B2366B">
        <w:rPr>
          <w:sz w:val="27"/>
          <w:szCs w:val="27"/>
        </w:rPr>
        <w:t>Поликлиника № 1 г. Йошкар-Олы</w:t>
      </w:r>
      <w:r w:rsidR="00874459" w:rsidRPr="000A7318">
        <w:rPr>
          <w:sz w:val="27"/>
          <w:szCs w:val="27"/>
        </w:rPr>
        <w:t xml:space="preserve">» </w:t>
      </w:r>
      <w:r w:rsidR="00310C09" w:rsidRPr="000A7318">
        <w:rPr>
          <w:sz w:val="27"/>
          <w:szCs w:val="27"/>
        </w:rPr>
        <w:t>(далее -</w:t>
      </w:r>
      <w:r w:rsidR="00CD06A3" w:rsidRPr="000A7318">
        <w:rPr>
          <w:sz w:val="27"/>
          <w:szCs w:val="27"/>
        </w:rPr>
        <w:t xml:space="preserve"> </w:t>
      </w:r>
      <w:r w:rsidR="00310C09" w:rsidRPr="000A7318">
        <w:rPr>
          <w:sz w:val="27"/>
          <w:szCs w:val="27"/>
        </w:rPr>
        <w:br/>
      </w:r>
      <w:r w:rsidR="00CD06A3" w:rsidRPr="000A7318">
        <w:rPr>
          <w:sz w:val="27"/>
          <w:szCs w:val="27"/>
        </w:rPr>
        <w:t>ГБУ РМЭ «</w:t>
      </w:r>
      <w:r w:rsidR="00B2366B" w:rsidRPr="00B2366B">
        <w:rPr>
          <w:sz w:val="27"/>
          <w:szCs w:val="27"/>
        </w:rPr>
        <w:t>Поликлиника № 1</w:t>
      </w:r>
      <w:r w:rsidR="00CD06A3" w:rsidRPr="000A7318">
        <w:rPr>
          <w:sz w:val="27"/>
          <w:szCs w:val="27"/>
        </w:rPr>
        <w:t>»)</w:t>
      </w:r>
      <w:r w:rsidR="0016682E" w:rsidRPr="000A7318">
        <w:rPr>
          <w:sz w:val="27"/>
          <w:szCs w:val="27"/>
        </w:rPr>
        <w:t xml:space="preserve"> договора аренды </w:t>
      </w:r>
      <w:r w:rsidR="00B2366B">
        <w:rPr>
          <w:sz w:val="27"/>
          <w:szCs w:val="27"/>
        </w:rPr>
        <w:t xml:space="preserve">части </w:t>
      </w:r>
      <w:r w:rsidR="0016682E" w:rsidRPr="000A7318">
        <w:rPr>
          <w:sz w:val="27"/>
          <w:szCs w:val="27"/>
        </w:rPr>
        <w:t>нежилого помещения, закрепленного за ним на праве оперативного управления</w:t>
      </w:r>
      <w:r w:rsidRPr="000A7318">
        <w:rPr>
          <w:sz w:val="27"/>
          <w:szCs w:val="27"/>
        </w:rPr>
        <w:t xml:space="preserve">, </w:t>
      </w:r>
      <w:r w:rsidR="00B2366B">
        <w:rPr>
          <w:sz w:val="27"/>
          <w:szCs w:val="27"/>
        </w:rPr>
        <w:br/>
      </w:r>
      <w:r w:rsidRPr="000A7318">
        <w:rPr>
          <w:sz w:val="27"/>
          <w:szCs w:val="27"/>
        </w:rPr>
        <w:t xml:space="preserve">в </w:t>
      </w:r>
      <w:r w:rsidR="00B2366B">
        <w:rPr>
          <w:sz w:val="27"/>
          <w:szCs w:val="27"/>
        </w:rPr>
        <w:t>нежилом помещении</w:t>
      </w:r>
      <w:r w:rsidR="002A1D2F">
        <w:rPr>
          <w:sz w:val="27"/>
          <w:szCs w:val="27"/>
        </w:rPr>
        <w:t xml:space="preserve"> </w:t>
      </w:r>
      <w:r w:rsidR="00BE5DE5">
        <w:rPr>
          <w:sz w:val="27"/>
          <w:szCs w:val="27"/>
        </w:rPr>
        <w:t xml:space="preserve">в составе объекта недвижимости помещения позиций 1-6, 8-16, 16а, 17-28, 28а, 29-45, 45а, 46-108 </w:t>
      </w:r>
      <w:r w:rsidR="002A1D2F">
        <w:rPr>
          <w:sz w:val="27"/>
          <w:szCs w:val="27"/>
        </w:rPr>
        <w:t>(</w:t>
      </w:r>
      <w:r w:rsidR="00B2366B">
        <w:rPr>
          <w:sz w:val="27"/>
          <w:szCs w:val="27"/>
        </w:rPr>
        <w:t xml:space="preserve">часть </w:t>
      </w:r>
      <w:r w:rsidR="002A1D2F">
        <w:rPr>
          <w:sz w:val="27"/>
          <w:szCs w:val="27"/>
        </w:rPr>
        <w:t>позици</w:t>
      </w:r>
      <w:r w:rsidR="00B2366B">
        <w:rPr>
          <w:sz w:val="27"/>
          <w:szCs w:val="27"/>
        </w:rPr>
        <w:t>и</w:t>
      </w:r>
      <w:r w:rsidR="002A1D2F">
        <w:rPr>
          <w:sz w:val="27"/>
          <w:szCs w:val="27"/>
        </w:rPr>
        <w:t xml:space="preserve"> </w:t>
      </w:r>
      <w:r w:rsidR="00B2366B">
        <w:rPr>
          <w:sz w:val="27"/>
          <w:szCs w:val="27"/>
        </w:rPr>
        <w:t>61</w:t>
      </w:r>
      <w:r w:rsidR="002C77F2">
        <w:rPr>
          <w:sz w:val="27"/>
          <w:szCs w:val="27"/>
        </w:rPr>
        <w:t>, первого этажа,</w:t>
      </w:r>
      <w:r w:rsidR="00F43952" w:rsidRPr="000A7318">
        <w:rPr>
          <w:sz w:val="27"/>
          <w:szCs w:val="27"/>
        </w:rPr>
        <w:t xml:space="preserve"> </w:t>
      </w:r>
      <w:r w:rsidR="0016682E" w:rsidRPr="000A7318">
        <w:rPr>
          <w:sz w:val="27"/>
          <w:szCs w:val="27"/>
        </w:rPr>
        <w:t xml:space="preserve">общей площадью </w:t>
      </w:r>
      <w:r w:rsidR="00B2366B">
        <w:rPr>
          <w:sz w:val="27"/>
          <w:szCs w:val="27"/>
        </w:rPr>
        <w:t>6,5</w:t>
      </w:r>
      <w:proofErr w:type="gramEnd"/>
      <w:r w:rsidR="00F43952" w:rsidRPr="000A7318">
        <w:rPr>
          <w:sz w:val="27"/>
          <w:szCs w:val="27"/>
        </w:rPr>
        <w:t xml:space="preserve"> </w:t>
      </w:r>
      <w:proofErr w:type="spellStart"/>
      <w:r w:rsidR="00F43952" w:rsidRPr="000A7318">
        <w:rPr>
          <w:sz w:val="27"/>
          <w:szCs w:val="27"/>
        </w:rPr>
        <w:t>кв.м</w:t>
      </w:r>
      <w:proofErr w:type="spellEnd"/>
      <w:r w:rsidR="00F43952" w:rsidRPr="000A7318">
        <w:rPr>
          <w:sz w:val="27"/>
          <w:szCs w:val="27"/>
        </w:rPr>
        <w:t>.)</w:t>
      </w:r>
      <w:r w:rsidR="00C7500D">
        <w:rPr>
          <w:sz w:val="27"/>
          <w:szCs w:val="27"/>
        </w:rPr>
        <w:t xml:space="preserve"> </w:t>
      </w:r>
      <w:r w:rsidRPr="000A7318">
        <w:rPr>
          <w:sz w:val="27"/>
          <w:szCs w:val="27"/>
        </w:rPr>
        <w:t xml:space="preserve">по адресу: Республика Марий Эл, </w:t>
      </w:r>
      <w:r w:rsidR="00BE5DE5">
        <w:rPr>
          <w:sz w:val="27"/>
          <w:szCs w:val="27"/>
        </w:rPr>
        <w:t>г. Йошкар-Ола</w:t>
      </w:r>
      <w:r w:rsidR="00874459" w:rsidRPr="000A7318">
        <w:rPr>
          <w:sz w:val="27"/>
          <w:szCs w:val="27"/>
        </w:rPr>
        <w:t>, ул. </w:t>
      </w:r>
      <w:proofErr w:type="spellStart"/>
      <w:r w:rsidR="00BE5DE5">
        <w:rPr>
          <w:sz w:val="27"/>
          <w:szCs w:val="27"/>
        </w:rPr>
        <w:t>Вашская</w:t>
      </w:r>
      <w:proofErr w:type="spellEnd"/>
      <w:r w:rsidR="000A7318" w:rsidRPr="000A7318">
        <w:rPr>
          <w:sz w:val="27"/>
          <w:szCs w:val="27"/>
        </w:rPr>
        <w:t xml:space="preserve">, </w:t>
      </w:r>
      <w:r w:rsidR="00874459" w:rsidRPr="000A7318">
        <w:rPr>
          <w:sz w:val="27"/>
          <w:szCs w:val="27"/>
        </w:rPr>
        <w:t>д. </w:t>
      </w:r>
      <w:r w:rsidR="00BE5DE5">
        <w:rPr>
          <w:sz w:val="27"/>
          <w:szCs w:val="27"/>
        </w:rPr>
        <w:t>7</w:t>
      </w:r>
      <w:r w:rsidR="00384BAC" w:rsidRPr="000A7318">
        <w:rPr>
          <w:sz w:val="27"/>
          <w:szCs w:val="27"/>
        </w:rPr>
        <w:t xml:space="preserve"> </w:t>
      </w:r>
      <w:r w:rsidR="00997671" w:rsidRPr="000A7318">
        <w:rPr>
          <w:sz w:val="27"/>
          <w:szCs w:val="27"/>
        </w:rPr>
        <w:t xml:space="preserve">(далее </w:t>
      </w:r>
      <w:r w:rsidR="00384BAC" w:rsidRPr="000A7318">
        <w:rPr>
          <w:sz w:val="27"/>
          <w:szCs w:val="27"/>
        </w:rPr>
        <w:t>-</w:t>
      </w:r>
      <w:r w:rsidR="00997671" w:rsidRPr="000A7318">
        <w:rPr>
          <w:sz w:val="27"/>
          <w:szCs w:val="27"/>
        </w:rPr>
        <w:t xml:space="preserve"> нежилое помещение)</w:t>
      </w:r>
      <w:r w:rsidR="00796C98" w:rsidRPr="000A7318">
        <w:rPr>
          <w:sz w:val="27"/>
          <w:szCs w:val="27"/>
        </w:rPr>
        <w:t>.</w:t>
      </w:r>
      <w:r w:rsidR="0075194A" w:rsidRPr="000A7318">
        <w:rPr>
          <w:sz w:val="27"/>
          <w:szCs w:val="27"/>
        </w:rPr>
        <w:t xml:space="preserve"> Нежилое помещение планируется </w:t>
      </w:r>
      <w:r w:rsidR="00195921" w:rsidRPr="000A7318">
        <w:rPr>
          <w:sz w:val="27"/>
          <w:szCs w:val="27"/>
        </w:rPr>
        <w:t xml:space="preserve">сдавать в аренду </w:t>
      </w:r>
      <w:r w:rsidR="00BE5DE5" w:rsidRPr="00BE5DE5">
        <w:rPr>
          <w:sz w:val="27"/>
          <w:szCs w:val="27"/>
        </w:rPr>
        <w:t>для размещения магазина ортопедических товаров</w:t>
      </w:r>
      <w:r w:rsidR="000A7318" w:rsidRPr="000A7318">
        <w:rPr>
          <w:sz w:val="27"/>
          <w:szCs w:val="27"/>
        </w:rPr>
        <w:t>.</w:t>
      </w:r>
    </w:p>
    <w:p w:rsidR="00C0154C" w:rsidRPr="003C711D" w:rsidRDefault="0075194A" w:rsidP="000A731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BE5DE5" w:rsidRPr="00BE5DE5">
        <w:rPr>
          <w:sz w:val="27"/>
          <w:szCs w:val="27"/>
        </w:rPr>
        <w:t>Поликлиника № 1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 xml:space="preserve">о заключении договора аренды </w:t>
      </w:r>
      <w:r w:rsidR="00BE5DE5">
        <w:rPr>
          <w:sz w:val="27"/>
          <w:szCs w:val="27"/>
        </w:rPr>
        <w:t xml:space="preserve">части </w:t>
      </w:r>
      <w:r w:rsidR="00CD06A3">
        <w:rPr>
          <w:sz w:val="27"/>
          <w:szCs w:val="27"/>
        </w:rPr>
        <w:t>нежилого помещения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B13D6C">
        <w:trPr>
          <w:trHeight w:val="704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E24923" w:rsidRPr="00E24923" w:rsidRDefault="00C0154C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</w:t>
            </w:r>
            <w:r w:rsidR="00E24923" w:rsidRPr="00E24923">
              <w:rPr>
                <w:bCs/>
                <w:sz w:val="24"/>
                <w:szCs w:val="24"/>
              </w:rPr>
              <w:t xml:space="preserve">а также к передаче </w:t>
            </w:r>
          </w:p>
          <w:p w:rsidR="00C0154C" w:rsidRPr="00F3300C" w:rsidRDefault="00E24923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4923">
              <w:rPr>
                <w:bCs/>
                <w:sz w:val="24"/>
                <w:szCs w:val="24"/>
              </w:rPr>
              <w:t>его в аренду, безвозмездное пользование</w:t>
            </w:r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B13D6C">
        <w:trPr>
          <w:trHeight w:val="68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722A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22AB">
              <w:rPr>
                <w:sz w:val="24"/>
                <w:szCs w:val="24"/>
              </w:rPr>
              <w:t>Зейтулаева</w:t>
            </w:r>
            <w:proofErr w:type="spellEnd"/>
            <w:r w:rsidRPr="003722AB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B13D6C">
        <w:trPr>
          <w:trHeight w:val="621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E5DE5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E5DE5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733FC">
        <w:trPr>
          <w:trHeight w:val="704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E24923">
        <w:trPr>
          <w:trHeight w:val="662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733FC">
        <w:trPr>
          <w:trHeight w:val="663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BE5DE5" w:rsidRDefault="00BE5DE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5DE5">
              <w:rPr>
                <w:sz w:val="24"/>
                <w:szCs w:val="24"/>
              </w:rPr>
              <w:t>Русинова</w:t>
            </w:r>
            <w:proofErr w:type="spellEnd"/>
            <w:r w:rsidRPr="00BE5DE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BE5DE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E5DE5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733FC">
        <w:trPr>
          <w:trHeight w:val="6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733FC">
        <w:trPr>
          <w:trHeight w:val="565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E24923" w:rsidRPr="00E24923" w:rsidRDefault="00C0154C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</w:t>
            </w:r>
            <w:r w:rsidR="00384BAC">
              <w:rPr>
                <w:bCs/>
                <w:sz w:val="24"/>
                <w:szCs w:val="24"/>
              </w:rPr>
              <w:lastRenderedPageBreak/>
              <w:t xml:space="preserve">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или ликвидации, </w:t>
            </w:r>
            <w:r w:rsidR="00E24923" w:rsidRPr="00E24923">
              <w:rPr>
                <w:bCs/>
                <w:sz w:val="24"/>
                <w:szCs w:val="24"/>
              </w:rPr>
              <w:t xml:space="preserve">а также к передаче </w:t>
            </w:r>
            <w:proofErr w:type="gramEnd"/>
          </w:p>
          <w:p w:rsidR="00C0154C" w:rsidRPr="00F3300C" w:rsidRDefault="00E24923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4923">
              <w:rPr>
                <w:bCs/>
                <w:sz w:val="24"/>
                <w:szCs w:val="24"/>
              </w:rPr>
              <w:t>его в аренду, безвозмездное пользование</w:t>
            </w:r>
            <w:r>
              <w:t xml:space="preserve"> </w:t>
            </w:r>
            <w:r w:rsidRPr="00E24923">
              <w:rPr>
                <w:bCs/>
                <w:sz w:val="24"/>
                <w:szCs w:val="24"/>
              </w:rPr>
              <w:t>до принятия соответствующего решения</w:t>
            </w:r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733FC">
        <w:trPr>
          <w:trHeight w:val="620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3722AB" w:rsidP="00B13D6C">
            <w:pPr>
              <w:jc w:val="center"/>
              <w:rPr>
                <w:sz w:val="24"/>
                <w:szCs w:val="24"/>
              </w:rPr>
            </w:pPr>
            <w:proofErr w:type="spellStart"/>
            <w:r w:rsidRPr="003722AB">
              <w:rPr>
                <w:sz w:val="24"/>
                <w:szCs w:val="24"/>
              </w:rPr>
              <w:t>Зейтулаева</w:t>
            </w:r>
            <w:proofErr w:type="spellEnd"/>
            <w:r w:rsidRPr="003722AB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DD19C2">
        <w:trPr>
          <w:trHeight w:val="737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E5DE5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E5DE5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733FC">
        <w:trPr>
          <w:trHeight w:val="662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733FC">
        <w:trPr>
          <w:trHeight w:val="635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733FC">
        <w:trPr>
          <w:trHeight w:val="578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BE5DE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5DE5">
              <w:rPr>
                <w:sz w:val="24"/>
                <w:szCs w:val="24"/>
              </w:rPr>
              <w:t>Русинова</w:t>
            </w:r>
            <w:proofErr w:type="spellEnd"/>
            <w:r w:rsidRPr="00BE5DE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 xml:space="preserve"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</w:t>
            </w:r>
            <w:r w:rsidR="00E24923" w:rsidRPr="00E24923">
              <w:rPr>
                <w:bCs/>
                <w:sz w:val="24"/>
                <w:szCs w:val="24"/>
              </w:rPr>
              <w:t>в аренду, безвозмездное пользование объекта социальной инфраструктуры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3722A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22AB">
              <w:rPr>
                <w:sz w:val="24"/>
                <w:szCs w:val="24"/>
              </w:rPr>
              <w:t>Зейтулаева</w:t>
            </w:r>
            <w:proofErr w:type="spellEnd"/>
            <w:r w:rsidRPr="003722AB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E24923" w:rsidRPr="00F3300C" w:rsidTr="00DD19C2">
        <w:trPr>
          <w:trHeight w:val="737"/>
        </w:trPr>
        <w:tc>
          <w:tcPr>
            <w:tcW w:w="709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923" w:rsidRPr="001D7963" w:rsidRDefault="00BE5DE5" w:rsidP="00E24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E5DE5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1" w:type="dxa"/>
          </w:tcPr>
          <w:p w:rsidR="00E24923" w:rsidRPr="00F3300C" w:rsidRDefault="00E2492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E24923" w:rsidRPr="00F3300C" w:rsidTr="00DD19C2">
        <w:trPr>
          <w:trHeight w:val="737"/>
        </w:trPr>
        <w:tc>
          <w:tcPr>
            <w:tcW w:w="709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923" w:rsidRPr="001D7963" w:rsidRDefault="00E24923" w:rsidP="00E24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E24923" w:rsidRDefault="00E2492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E24923" w:rsidRPr="00F3300C" w:rsidTr="00DD19C2">
        <w:trPr>
          <w:trHeight w:val="737"/>
        </w:trPr>
        <w:tc>
          <w:tcPr>
            <w:tcW w:w="709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923" w:rsidRPr="001D7963" w:rsidRDefault="00E24923" w:rsidP="00E24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E24923" w:rsidRDefault="00E2492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BE5DE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5DE5">
              <w:rPr>
                <w:sz w:val="24"/>
                <w:szCs w:val="24"/>
              </w:rPr>
              <w:t>Русинова</w:t>
            </w:r>
            <w:proofErr w:type="spellEnd"/>
            <w:r w:rsidRPr="00BE5DE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AB2697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B2366B">
        <w:rPr>
          <w:sz w:val="27"/>
          <w:szCs w:val="27"/>
        </w:rPr>
        <w:t xml:space="preserve">Поликлиника </w:t>
      </w:r>
      <w:r w:rsidR="00BE5DE5">
        <w:rPr>
          <w:sz w:val="27"/>
          <w:szCs w:val="27"/>
        </w:rPr>
        <w:br/>
      </w:r>
      <w:r w:rsidR="00B2366B">
        <w:rPr>
          <w:sz w:val="27"/>
          <w:szCs w:val="27"/>
        </w:rPr>
        <w:t>№ 1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</w:t>
      </w:r>
      <w:r w:rsidR="00BE5DE5">
        <w:rPr>
          <w:sz w:val="27"/>
          <w:szCs w:val="27"/>
        </w:rPr>
        <w:t xml:space="preserve">части </w:t>
      </w:r>
      <w:r w:rsidR="00481FDC" w:rsidRPr="00481FDC">
        <w:rPr>
          <w:sz w:val="27"/>
          <w:szCs w:val="27"/>
        </w:rPr>
        <w:t>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B2366B" w:rsidRPr="00B2366B">
        <w:rPr>
          <w:sz w:val="27"/>
          <w:szCs w:val="27"/>
        </w:rPr>
        <w:t>Поликлиника № 1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Pr="00BE5DE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351302" w:rsidRPr="00BE5DE5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351302" w:rsidRPr="00BE5DE5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3722AB" w:rsidP="00DC184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722AB">
              <w:rPr>
                <w:sz w:val="27"/>
                <w:szCs w:val="27"/>
              </w:rPr>
              <w:t>Зейтулаева</w:t>
            </w:r>
            <w:proofErr w:type="spellEnd"/>
            <w:r w:rsidRPr="003722AB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696851" w:rsidTr="00796C98">
        <w:tc>
          <w:tcPr>
            <w:tcW w:w="4501" w:type="dxa"/>
          </w:tcPr>
          <w:p w:rsidR="00696851" w:rsidRPr="00384BAC" w:rsidRDefault="00696851" w:rsidP="00672FD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696851" w:rsidRDefault="00696851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696851" w:rsidTr="00796C98">
        <w:tc>
          <w:tcPr>
            <w:tcW w:w="4501" w:type="dxa"/>
          </w:tcPr>
          <w:p w:rsidR="00696851" w:rsidRPr="00384BAC" w:rsidRDefault="00696851" w:rsidP="00672FD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8749CA">
              <w:rPr>
                <w:sz w:val="27"/>
                <w:szCs w:val="27"/>
              </w:rPr>
              <w:t>Мурзаева</w:t>
            </w:r>
            <w:proofErr w:type="spellEnd"/>
            <w:r w:rsidRPr="008749CA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696851" w:rsidRDefault="00696851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696851" w:rsidTr="00796C98">
        <w:tc>
          <w:tcPr>
            <w:tcW w:w="4501" w:type="dxa"/>
          </w:tcPr>
          <w:p w:rsidR="00696851" w:rsidRPr="00384BAC" w:rsidRDefault="00696851" w:rsidP="00672FD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BE5DE5">
              <w:rPr>
                <w:sz w:val="27"/>
                <w:szCs w:val="27"/>
              </w:rPr>
              <w:t>Русинова</w:t>
            </w:r>
            <w:proofErr w:type="spellEnd"/>
            <w:r w:rsidRPr="00BE5DE5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696851" w:rsidRDefault="00696851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696851" w:rsidTr="00796C98">
        <w:tc>
          <w:tcPr>
            <w:tcW w:w="4501" w:type="dxa"/>
          </w:tcPr>
          <w:p w:rsidR="00696851" w:rsidRPr="00384BAC" w:rsidRDefault="00696851" w:rsidP="00672FD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696851" w:rsidRDefault="00696851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696851" w:rsidTr="00796C98">
        <w:tc>
          <w:tcPr>
            <w:tcW w:w="4501" w:type="dxa"/>
          </w:tcPr>
          <w:p w:rsidR="00696851" w:rsidRPr="00384BAC" w:rsidRDefault="00696851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96851">
              <w:rPr>
                <w:sz w:val="27"/>
                <w:szCs w:val="27"/>
              </w:rPr>
              <w:t>Ибрагимова Е.А.</w:t>
            </w:r>
            <w:bookmarkStart w:id="0" w:name="_GoBack"/>
            <w:bookmarkEnd w:id="0"/>
          </w:p>
        </w:tc>
        <w:tc>
          <w:tcPr>
            <w:tcW w:w="4502" w:type="dxa"/>
          </w:tcPr>
          <w:p w:rsidR="00696851" w:rsidRDefault="00696851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BE5DE5">
      <w:pgSz w:w="11906" w:h="16838" w:code="9"/>
      <w:pgMar w:top="1135" w:right="1134" w:bottom="993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5" w:rsidRDefault="00BE5DE5">
      <w:r>
        <w:separator/>
      </w:r>
    </w:p>
  </w:endnote>
  <w:endnote w:type="continuationSeparator" w:id="0">
    <w:p w:rsidR="00BE5DE5" w:rsidRDefault="00B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5" w:rsidRDefault="00BE5DE5">
      <w:r>
        <w:separator/>
      </w:r>
    </w:p>
  </w:footnote>
  <w:footnote w:type="continuationSeparator" w:id="0">
    <w:p w:rsidR="00BE5DE5" w:rsidRDefault="00BE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33FC"/>
    <w:rsid w:val="000768E0"/>
    <w:rsid w:val="00091594"/>
    <w:rsid w:val="00096C00"/>
    <w:rsid w:val="000A0F4F"/>
    <w:rsid w:val="000A5E98"/>
    <w:rsid w:val="000A731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255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5D4A"/>
    <w:rsid w:val="001D7693"/>
    <w:rsid w:val="001E0DC5"/>
    <w:rsid w:val="001E7B13"/>
    <w:rsid w:val="001F24CF"/>
    <w:rsid w:val="001F51C6"/>
    <w:rsid w:val="001F707D"/>
    <w:rsid w:val="001F7081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1D2F"/>
    <w:rsid w:val="002A5D52"/>
    <w:rsid w:val="002A6F4B"/>
    <w:rsid w:val="002C19AE"/>
    <w:rsid w:val="002C1E62"/>
    <w:rsid w:val="002C77F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1608"/>
    <w:rsid w:val="00343494"/>
    <w:rsid w:val="003436AB"/>
    <w:rsid w:val="00346E4C"/>
    <w:rsid w:val="00350674"/>
    <w:rsid w:val="00350A18"/>
    <w:rsid w:val="00351302"/>
    <w:rsid w:val="0035520E"/>
    <w:rsid w:val="00361165"/>
    <w:rsid w:val="003722AB"/>
    <w:rsid w:val="003745BF"/>
    <w:rsid w:val="00375C5F"/>
    <w:rsid w:val="00376A08"/>
    <w:rsid w:val="00377791"/>
    <w:rsid w:val="00384BAC"/>
    <w:rsid w:val="0038697B"/>
    <w:rsid w:val="00387F90"/>
    <w:rsid w:val="00392B6B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0016"/>
    <w:rsid w:val="00591E12"/>
    <w:rsid w:val="0059481B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6851"/>
    <w:rsid w:val="006A0E86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16B8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49CA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28E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2697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13D6C"/>
    <w:rsid w:val="00B20E97"/>
    <w:rsid w:val="00B2366B"/>
    <w:rsid w:val="00B4481C"/>
    <w:rsid w:val="00B44969"/>
    <w:rsid w:val="00B45A15"/>
    <w:rsid w:val="00B53EA4"/>
    <w:rsid w:val="00B615A5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E5DE5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500D"/>
    <w:rsid w:val="00C7600C"/>
    <w:rsid w:val="00C767DB"/>
    <w:rsid w:val="00C80F13"/>
    <w:rsid w:val="00C810C2"/>
    <w:rsid w:val="00C82D82"/>
    <w:rsid w:val="00C83DB3"/>
    <w:rsid w:val="00C870C3"/>
    <w:rsid w:val="00CA0FBC"/>
    <w:rsid w:val="00CA36C8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C184F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24923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37</TotalTime>
  <Pages>3</Pages>
  <Words>718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5959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9</cp:revision>
  <cp:lastPrinted>2023-01-17T06:19:00Z</cp:lastPrinted>
  <dcterms:created xsi:type="dcterms:W3CDTF">2022-04-06T06:58:00Z</dcterms:created>
  <dcterms:modified xsi:type="dcterms:W3CDTF">2023-01-17T06:22:00Z</dcterms:modified>
</cp:coreProperties>
</file>