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97" w:rsidRDefault="00F13B97" w:rsidP="00F13B97">
      <w:pPr>
        <w:pStyle w:val="10"/>
        <w:ind w:left="10490" w:right="-144"/>
        <w:jc w:val="center"/>
      </w:pPr>
      <w:r>
        <w:t>ПРИЛОЖЕНИЕ № 15</w:t>
      </w:r>
    </w:p>
    <w:p w:rsidR="00F13B97" w:rsidRPr="00FA2DA0" w:rsidRDefault="00F13B97" w:rsidP="00F13B97">
      <w:pPr>
        <w:pStyle w:val="10"/>
        <w:tabs>
          <w:tab w:val="left" w:pos="9214"/>
        </w:tabs>
        <w:ind w:left="10490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F13B97" w:rsidRDefault="00F13B97" w:rsidP="00F13B97">
      <w:pPr>
        <w:widowControl w:val="0"/>
        <w:autoSpaceDE w:val="0"/>
        <w:autoSpaceDN w:val="0"/>
        <w:ind w:left="10490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F13B97" w:rsidRDefault="00F13B97" w:rsidP="00F13B97">
      <w:pPr>
        <w:widowControl w:val="0"/>
        <w:autoSpaceDE w:val="0"/>
        <w:autoSpaceDN w:val="0"/>
        <w:ind w:left="10490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F13B97" w:rsidRDefault="00F13B97" w:rsidP="00F13B97">
      <w:pPr>
        <w:widowControl w:val="0"/>
        <w:autoSpaceDE w:val="0"/>
        <w:autoSpaceDN w:val="0"/>
        <w:ind w:left="10490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br/>
      </w: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F13B97" w:rsidRDefault="00F13B97" w:rsidP="00F13B97">
      <w:pPr>
        <w:widowControl w:val="0"/>
        <w:autoSpaceDE w:val="0"/>
        <w:autoSpaceDN w:val="0"/>
        <w:ind w:left="10490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8B2FC6" w:rsidRDefault="008B2FC6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Pr="00F13B97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8B2FC6" w:rsidRPr="008B2FC6" w:rsidRDefault="008B2FC6" w:rsidP="008B2F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FC6">
        <w:rPr>
          <w:sz w:val="20"/>
          <w:szCs w:val="20"/>
        </w:rPr>
        <w:t xml:space="preserve">Представляется в Министерство сельского хозяйства и продовольствия </w:t>
      </w:r>
    </w:p>
    <w:p w:rsidR="008B2FC6" w:rsidRPr="008B2FC6" w:rsidRDefault="008B2FC6" w:rsidP="008B2F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FC6">
        <w:rPr>
          <w:sz w:val="20"/>
          <w:szCs w:val="20"/>
        </w:rPr>
        <w:t>Республики Марий Эл в срок до 10 де</w:t>
      </w:r>
      <w:r>
        <w:rPr>
          <w:sz w:val="20"/>
          <w:szCs w:val="20"/>
        </w:rPr>
        <w:t>кабря текущего финансового года</w:t>
      </w:r>
    </w:p>
    <w:p w:rsidR="008B2FC6" w:rsidRPr="00F13B97" w:rsidRDefault="008B2FC6" w:rsidP="008B2FC6">
      <w:pPr>
        <w:rPr>
          <w:sz w:val="18"/>
          <w:szCs w:val="18"/>
          <w:lang w:eastAsia="x-none"/>
        </w:rPr>
      </w:pPr>
    </w:p>
    <w:p w:rsidR="008B2FC6" w:rsidRPr="00352A9D" w:rsidRDefault="008B2FC6" w:rsidP="008B2FC6">
      <w:pPr>
        <w:pStyle w:val="10"/>
        <w:keepNext w:val="0"/>
        <w:autoSpaceDE w:val="0"/>
        <w:autoSpaceDN w:val="0"/>
        <w:adjustRightInd w:val="0"/>
        <w:jc w:val="center"/>
        <w:rPr>
          <w:b/>
          <w:bCs/>
        </w:rPr>
      </w:pPr>
      <w:r w:rsidRPr="00352A9D">
        <w:rPr>
          <w:b/>
          <w:bCs/>
        </w:rPr>
        <w:t>О Т Ч Е Т</w:t>
      </w:r>
    </w:p>
    <w:p w:rsidR="008B2FC6" w:rsidRPr="00F13B97" w:rsidRDefault="008B2FC6" w:rsidP="00607D94">
      <w:pPr>
        <w:rPr>
          <w:sz w:val="10"/>
          <w:szCs w:val="10"/>
          <w:lang w:val="x-none" w:eastAsia="x-none"/>
        </w:rPr>
      </w:pPr>
    </w:p>
    <w:p w:rsidR="008B2FC6" w:rsidRPr="00352A9D" w:rsidRDefault="008B2FC6" w:rsidP="008B2F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9D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 из республиканского бюджета Республики Марий Эл на реализацию </w:t>
      </w:r>
    </w:p>
    <w:p w:rsidR="008B2FC6" w:rsidRPr="00352A9D" w:rsidRDefault="008B2FC6" w:rsidP="008B2F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9D">
        <w:rPr>
          <w:rFonts w:ascii="Times New Roman" w:hAnsi="Times New Roman" w:cs="Times New Roman"/>
          <w:b/>
          <w:sz w:val="28"/>
          <w:szCs w:val="28"/>
        </w:rPr>
        <w:t xml:space="preserve">мероприятий индивидуальной программы социально-экономического развития Республики Марий Эл </w:t>
      </w:r>
    </w:p>
    <w:p w:rsidR="008B2FC6" w:rsidRPr="007B4663" w:rsidRDefault="008B2FC6" w:rsidP="008B2FC6">
      <w:pPr>
        <w:pStyle w:val="ConsNormal"/>
        <w:widowControl/>
        <w:ind w:right="0" w:firstLine="0"/>
        <w:jc w:val="center"/>
        <w:rPr>
          <w:b/>
        </w:rPr>
      </w:pPr>
      <w:r w:rsidRPr="00352A9D">
        <w:rPr>
          <w:rFonts w:ascii="Times New Roman" w:hAnsi="Times New Roman" w:cs="Times New Roman"/>
          <w:b/>
          <w:sz w:val="28"/>
          <w:szCs w:val="28"/>
        </w:rPr>
        <w:t>на 2020 - 2024 годы в части сельского хозяйства по состоянию на</w:t>
      </w:r>
      <w:r w:rsidRPr="000417A1">
        <w:t xml:space="preserve"> </w:t>
      </w:r>
      <w:r w:rsidRPr="007B4663">
        <w:rPr>
          <w:b/>
        </w:rPr>
        <w:t>_________________________</w:t>
      </w:r>
    </w:p>
    <w:p w:rsidR="008B2FC6" w:rsidRPr="00E424F9" w:rsidRDefault="008B2FC6" w:rsidP="008B2FC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E424F9">
        <w:rPr>
          <w:sz w:val="16"/>
          <w:szCs w:val="16"/>
        </w:rPr>
        <w:t xml:space="preserve"> (указывается отчетный период)</w:t>
      </w:r>
    </w:p>
    <w:p w:rsidR="008B2FC6" w:rsidRPr="00B35746" w:rsidRDefault="008B2FC6" w:rsidP="008B2F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746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</w:t>
      </w:r>
    </w:p>
    <w:p w:rsidR="008B2FC6" w:rsidRDefault="008B2FC6" w:rsidP="008B2F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4DA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получателя</w:t>
      </w:r>
      <w:r w:rsidRPr="00C94DA2">
        <w:rPr>
          <w:rFonts w:ascii="Times New Roman" w:hAnsi="Times New Roman" w:cs="Times New Roman"/>
          <w:sz w:val="16"/>
          <w:szCs w:val="16"/>
        </w:rPr>
        <w:t xml:space="preserve"> субсидии)</w:t>
      </w:r>
    </w:p>
    <w:p w:rsidR="008B2FC6" w:rsidRPr="00F13B97" w:rsidRDefault="008B2FC6" w:rsidP="008B2FC6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B2FC6" w:rsidRPr="00EC3A2D" w:rsidRDefault="008B2FC6" w:rsidP="008B2FC6">
      <w:pPr>
        <w:autoSpaceDE w:val="0"/>
        <w:autoSpaceDN w:val="0"/>
        <w:adjustRightInd w:val="0"/>
        <w:jc w:val="right"/>
        <w:rPr>
          <w:sz w:val="20"/>
          <w:szCs w:val="20"/>
          <w:lang w:val="x-none" w:eastAsia="x-none"/>
        </w:rPr>
      </w:pPr>
      <w:r w:rsidRPr="00EC3A2D">
        <w:rPr>
          <w:sz w:val="20"/>
          <w:szCs w:val="20"/>
        </w:rPr>
        <w:t>(рублей с точностью до второго десятичного знака)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60"/>
        <w:gridCol w:w="1984"/>
        <w:gridCol w:w="1985"/>
        <w:gridCol w:w="2267"/>
        <w:gridCol w:w="2268"/>
        <w:gridCol w:w="2127"/>
      </w:tblGrid>
      <w:tr w:rsidR="008B2FC6" w:rsidRPr="002801A8" w:rsidTr="007B2D96">
        <w:trPr>
          <w:trHeight w:val="321"/>
        </w:trPr>
        <w:tc>
          <w:tcPr>
            <w:tcW w:w="365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Наименование мероприятия,</w:t>
            </w:r>
          </w:p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целей использования субсидии</w:t>
            </w:r>
          </w:p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(выбирается нужное мероприятие)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 xml:space="preserve">Затраты, утвержденные </w:t>
            </w:r>
          </w:p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в плане расходов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Фактические расходы</w:t>
            </w:r>
          </w:p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 xml:space="preserve">на реализацию </w:t>
            </w:r>
          </w:p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мероприятия - всего</w:t>
            </w:r>
          </w:p>
        </w:tc>
        <w:tc>
          <w:tcPr>
            <w:tcW w:w="864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в том числе:</w:t>
            </w:r>
          </w:p>
        </w:tc>
      </w:tr>
      <w:tr w:rsidR="008B2FC6" w:rsidRPr="002801A8" w:rsidTr="00607D94">
        <w:trPr>
          <w:trHeight w:val="269"/>
        </w:trPr>
        <w:tc>
          <w:tcPr>
            <w:tcW w:w="3652" w:type="dxa"/>
            <w:vMerge/>
            <w:tcBorders>
              <w:left w:val="nil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субсидии на финансовое обеспечение затрат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собственные средства получателя субсидий</w:t>
            </w:r>
            <w:r w:rsidRPr="008B2FC6">
              <w:rPr>
                <w:rFonts w:eastAsia="Times New Roman"/>
                <w:bCs/>
                <w:sz w:val="16"/>
                <w:szCs w:val="16"/>
              </w:rPr>
              <w:br/>
              <w:t>гр. 5 = гр. 3 - гр. 4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из них</w:t>
            </w:r>
          </w:p>
        </w:tc>
      </w:tr>
      <w:tr w:rsidR="008B2FC6" w:rsidRPr="002801A8" w:rsidTr="00607D94">
        <w:trPr>
          <w:trHeight w:val="692"/>
        </w:trPr>
        <w:tc>
          <w:tcPr>
            <w:tcW w:w="365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 xml:space="preserve">собственные средства, обеспеченные субсидией </w:t>
            </w:r>
          </w:p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на возмещение части затрат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8B2FC6" w:rsidRPr="008B2FC6" w:rsidRDefault="008B2FC6" w:rsidP="008B2FC6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собственные средства</w:t>
            </w:r>
          </w:p>
          <w:p w:rsidR="008B2FC6" w:rsidRPr="008B2FC6" w:rsidRDefault="008B2FC6" w:rsidP="008B2FC6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на финансирование затрат на уплату НДС*</w:t>
            </w:r>
          </w:p>
        </w:tc>
      </w:tr>
      <w:tr w:rsidR="008B2FC6" w:rsidRPr="002801A8" w:rsidTr="00607D94">
        <w:tc>
          <w:tcPr>
            <w:tcW w:w="36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</w:tr>
      <w:tr w:rsidR="008B2FC6" w:rsidRPr="00F13B97" w:rsidTr="00607D9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>Развитие молочного скотоводства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B2D96" w:rsidRPr="00F13B97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D96" w:rsidRPr="00F13B97" w:rsidRDefault="007B2D9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</w:tr>
      <w:tr w:rsidR="008B2FC6" w:rsidRPr="002801A8" w:rsidTr="00607D9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2FC6" w:rsidRPr="00C30DB7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Приобретение не бывшей в употреблении сельскохозяйственной техники (оборудования) для приготовления </w:t>
            </w:r>
            <w:r>
              <w:rPr>
                <w:sz w:val="18"/>
                <w:szCs w:val="18"/>
              </w:rPr>
              <w:br/>
            </w:r>
            <w:r w:rsidRPr="00A059AB">
              <w:rPr>
                <w:sz w:val="18"/>
                <w:szCs w:val="18"/>
              </w:rPr>
              <w:t xml:space="preserve">и раздачи кормов, для содержания коров (конематок, козоматок, овцематок), а также </w:t>
            </w:r>
            <w:r w:rsidR="00607D94">
              <w:rPr>
                <w:sz w:val="18"/>
                <w:szCs w:val="18"/>
              </w:rPr>
              <w:t>приобретение</w:t>
            </w:r>
            <w:r w:rsidRPr="00A059AB">
              <w:rPr>
                <w:sz w:val="18"/>
                <w:szCs w:val="18"/>
              </w:rPr>
              <w:t xml:space="preserve"> животноводческого оборудования ферм (комплексов) </w:t>
            </w:r>
            <w:r w:rsidR="00607D94">
              <w:rPr>
                <w:sz w:val="18"/>
                <w:szCs w:val="18"/>
              </w:rPr>
              <w:br/>
            </w:r>
            <w:r w:rsidRPr="00A059AB">
              <w:rPr>
                <w:sz w:val="18"/>
                <w:szCs w:val="18"/>
              </w:rPr>
              <w:t>для производства молока (включая приобретение по импорту)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в том числе (расписать по видам </w:t>
            </w:r>
            <w:r w:rsidRPr="00A059AB">
              <w:rPr>
                <w:sz w:val="18"/>
                <w:szCs w:val="18"/>
              </w:rPr>
              <w:br/>
              <w:t>и маркам):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>Развитие семеноводства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Default="008B2FC6" w:rsidP="00607D94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Приобретение </w:t>
            </w:r>
            <w:r w:rsidR="00607D94" w:rsidRPr="00607D94">
              <w:rPr>
                <w:sz w:val="18"/>
                <w:szCs w:val="18"/>
              </w:rPr>
              <w:t xml:space="preserve">не бывших в употреблении сельскохозяйственной техники (машин </w:t>
            </w:r>
            <w:r w:rsidR="00607D94">
              <w:rPr>
                <w:sz w:val="18"/>
                <w:szCs w:val="18"/>
              </w:rPr>
              <w:br/>
            </w:r>
            <w:r w:rsidR="00607D94" w:rsidRPr="00607D94">
              <w:rPr>
                <w:sz w:val="18"/>
                <w:szCs w:val="18"/>
              </w:rPr>
              <w:t>и оборудования), сортировального, сушильного оборудования для подработки зерновых и зернобобовых культур, кормовых культур, масличных культур (включая приобретение по импорту)</w:t>
            </w:r>
          </w:p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в том числе (расписать по видам </w:t>
            </w:r>
            <w:r w:rsidRPr="00A059AB">
              <w:rPr>
                <w:sz w:val="18"/>
                <w:szCs w:val="18"/>
              </w:rPr>
              <w:br/>
              <w:t>и маркам):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>Развитие переработки сельскохозяйственной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2F069C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 xml:space="preserve">не бывшего в употреблении </w:t>
            </w:r>
            <w:r w:rsidRPr="00AC2C24">
              <w:rPr>
                <w:sz w:val="18"/>
                <w:szCs w:val="18"/>
              </w:rPr>
              <w:t xml:space="preserve">технологического оборудования </w:t>
            </w:r>
            <w:r w:rsidRPr="00AC2C24">
              <w:rPr>
                <w:sz w:val="18"/>
                <w:szCs w:val="18"/>
              </w:rPr>
              <w:br/>
              <w:t xml:space="preserve">для оснащения перерабатывающих производств (включая приобретение </w:t>
            </w:r>
            <w:r w:rsidR="002F069C">
              <w:rPr>
                <w:sz w:val="18"/>
                <w:szCs w:val="18"/>
              </w:rPr>
              <w:br/>
            </w:r>
            <w:r w:rsidRPr="00AC2C24">
              <w:rPr>
                <w:sz w:val="18"/>
                <w:szCs w:val="18"/>
              </w:rPr>
              <w:t>по импорту)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rPr>
          <w:trHeight w:val="9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rPr>
          <w:trHeight w:val="39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в том числе (расписать по видам </w:t>
            </w:r>
            <w:r w:rsidR="002F069C">
              <w:rPr>
                <w:sz w:val="18"/>
                <w:szCs w:val="18"/>
              </w:rPr>
              <w:br/>
            </w:r>
            <w:r w:rsidRPr="00A059AB">
              <w:rPr>
                <w:sz w:val="18"/>
                <w:szCs w:val="18"/>
              </w:rPr>
              <w:t>и маркам):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</w:tbl>
    <w:p w:rsidR="008B2FC6" w:rsidRPr="00E45016" w:rsidRDefault="008B2FC6" w:rsidP="008B2FC6">
      <w:pPr>
        <w:rPr>
          <w:sz w:val="14"/>
          <w:szCs w:val="14"/>
        </w:rPr>
      </w:pPr>
      <w:r w:rsidRPr="00E45016">
        <w:rPr>
          <w:sz w:val="14"/>
          <w:szCs w:val="14"/>
        </w:rPr>
        <w:t>__________________</w:t>
      </w:r>
    </w:p>
    <w:p w:rsidR="008B2FC6" w:rsidRPr="00607D94" w:rsidRDefault="008B2FC6" w:rsidP="008B2FC6">
      <w:pPr>
        <w:ind w:right="-144"/>
        <w:jc w:val="both"/>
        <w:rPr>
          <w:sz w:val="16"/>
          <w:szCs w:val="16"/>
        </w:rPr>
      </w:pPr>
      <w:r w:rsidRPr="00607D94">
        <w:rPr>
          <w:sz w:val="16"/>
          <w:szCs w:val="16"/>
        </w:rPr>
        <w:t>*Для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товаров, включая сумму налога на добавленную стоимость (графа 7 не заполняется).</w:t>
      </w:r>
    </w:p>
    <w:p w:rsidR="008B2FC6" w:rsidRPr="007B2D96" w:rsidRDefault="008B2FC6" w:rsidP="008B2FC6"/>
    <w:p w:rsidR="008B2FC6" w:rsidRPr="007B2D96" w:rsidRDefault="008B2FC6" w:rsidP="008B2FC6"/>
    <w:p w:rsidR="008B2FC6" w:rsidRPr="00830D2A" w:rsidRDefault="008B2FC6" w:rsidP="008B2FC6">
      <w:pPr>
        <w:rPr>
          <w:sz w:val="28"/>
          <w:szCs w:val="28"/>
        </w:rPr>
      </w:pPr>
      <w:r w:rsidRPr="00830D2A">
        <w:rPr>
          <w:sz w:val="28"/>
          <w:szCs w:val="28"/>
        </w:rPr>
        <w:lastRenderedPageBreak/>
        <w:t>Достоверность сведений подтверждаю:</w:t>
      </w:r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2E7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7B2D96" w:rsidRDefault="007B2D9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A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2E7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830D2A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B2D96" w:rsidRDefault="007B2D9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830D2A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>«____» _______________20     г.</w:t>
      </w:r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A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2FC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2E7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242" w:rsidRDefault="00AB3242" w:rsidP="00F13B97">
      <w:pPr>
        <w:pStyle w:val="10"/>
        <w:ind w:left="9923" w:right="-144"/>
        <w:jc w:val="center"/>
      </w:pPr>
    </w:p>
    <w:p w:rsidR="00AB3242" w:rsidRDefault="00AB3242" w:rsidP="00F13B97">
      <w:pPr>
        <w:pStyle w:val="10"/>
        <w:ind w:left="9923" w:right="-144"/>
        <w:jc w:val="center"/>
      </w:pPr>
    </w:p>
    <w:p w:rsidR="00AB3242" w:rsidRDefault="00AB3242" w:rsidP="00F13B97">
      <w:pPr>
        <w:pStyle w:val="10"/>
        <w:ind w:left="9923" w:right="-144"/>
        <w:jc w:val="center"/>
      </w:pPr>
    </w:p>
    <w:sectPr w:rsidR="00AB3242" w:rsidSect="00AB3242">
      <w:pgSz w:w="16838" w:h="11906" w:orient="landscape" w:code="9"/>
      <w:pgMar w:top="1985" w:right="567" w:bottom="567" w:left="567" w:header="130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C6" w:rsidRDefault="00851CC6" w:rsidP="00A3177D">
      <w:r>
        <w:separator/>
      </w:r>
    </w:p>
  </w:endnote>
  <w:endnote w:type="continuationSeparator" w:id="0">
    <w:p w:rsidR="00851CC6" w:rsidRDefault="00851CC6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C6" w:rsidRDefault="00851CC6" w:rsidP="00A3177D">
      <w:r>
        <w:separator/>
      </w:r>
    </w:p>
  </w:footnote>
  <w:footnote w:type="continuationSeparator" w:id="0">
    <w:p w:rsidR="00851CC6" w:rsidRDefault="00851CC6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7BB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CC6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242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2BF2-2F3E-48A4-A649-D287126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Лейсан</cp:lastModifiedBy>
  <cp:revision>2</cp:revision>
  <cp:lastPrinted>2022-06-24T11:20:00Z</cp:lastPrinted>
  <dcterms:created xsi:type="dcterms:W3CDTF">2022-06-30T09:33:00Z</dcterms:created>
  <dcterms:modified xsi:type="dcterms:W3CDTF">2022-06-30T09:33:00Z</dcterms:modified>
</cp:coreProperties>
</file>