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Об утверждении государственной программы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r>
    </w:p>
    <w:p>
      <w:pPr>
        <w:pStyle w:val="68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Республики Марий Эл «Молодежь Марий Эл» на 2024-2030 годы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r>
    </w:p>
    <w:p>
      <w:pPr>
        <w:ind w:left="0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</w:p>
    <w:p>
      <w:pPr>
        <w:ind w:left="0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</w:p>
    <w:p>
      <w:pPr>
        <w:ind w:left="0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Правительство Республики Марий Эл постановляет: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Утвердить прилагаемую государственную программу Республики Марий Эл «Молодежь Марий Эл» на 2024-2030 годы» (далее - Государственная программа).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Финансирование Государственной программы, начиная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 2024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года, осуществлять в пределах средств, предусмотренных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 республиканском бюджете Республики Марий Эл на соответствующий финансовый год и плановый период.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Контроль за исполнением настоящего постановления возложить на Первого заместителя Председателя Правительства Республики Марий Эл Кузьмина Е.П.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Настоящее постановление вступает в силу с 1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января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2024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г.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</w:p>
    <w:p>
      <w:pPr>
        <w:ind w:left="0" w:righ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</w:p>
    <w:p>
      <w:pPr>
        <w:ind w:left="0" w:righ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</w:p>
    <w:p>
      <w:pPr>
        <w:ind w:left="0" w:righ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  <w:r>
        <w:rPr>
          <w:rFonts w:ascii="Times New Roman" w:hAnsi="Times New Roman" w:eastAsia="Times New Roman" w:cs="Times New Roman"/>
          <w:sz w:val="27"/>
          <w:szCs w:val="27"/>
          <w:lang w:val="ru-RU" w:bidi="ru-RU"/>
        </w:rPr>
      </w:r>
    </w:p>
    <w:tbl>
      <w:tblPr>
        <w:tblStyle w:val="857"/>
        <w:tblW w:w="8998" w:type="dxa"/>
        <w:jc w:val="center"/>
        <w:tblInd w:w="76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26"/>
        <w:gridCol w:w="3472"/>
      </w:tblGrid>
      <w:tr>
        <w:trPr>
          <w:jc w:val="center"/>
        </w:trPr>
        <w:tc>
          <w:tcPr>
            <w:tcW w:w="5526" w:type="dxa"/>
            <w:vAlign w:val="top"/>
            <w:textDirection w:val="lrTb"/>
            <w:noWrap w:val="false"/>
          </w:tcPr>
          <w:p>
            <w:pPr>
              <w:ind w:left="0" w:right="654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  <w:t xml:space="preserve">Председатель Правительства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</w:r>
          </w:p>
          <w:p>
            <w:pPr>
              <w:ind w:left="0" w:right="654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  <w:t xml:space="preserve">Республики Марий Эл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</w:r>
          </w:p>
        </w:tc>
        <w:tc>
          <w:tcPr>
            <w:tcW w:w="347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</w:r>
          </w:p>
          <w:p>
            <w:pPr>
              <w:ind w:left="0" w:right="0" w:firstLine="0"/>
              <w:jc w:val="right"/>
              <w:spacing w:before="0"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  <w:t xml:space="preserve">Ю.Зайцев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</w:r>
          </w:p>
        </w:tc>
      </w:tr>
    </w:tbl>
    <w:p>
      <w:pPr>
        <w:ind w:left="0" w:righ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</w:p>
    <w:p>
      <w:pPr>
        <w:shd w:val="nil"/>
        <w:rPr>
          <w:sz w:val="28"/>
          <w:szCs w:val="28"/>
        </w:rPr>
      </w:pPr>
      <w:r>
        <w:rPr>
          <w:sz w:val="28"/>
          <w:szCs w:val="28"/>
          <w:highlight w:val="none"/>
        </w:rPr>
        <w:br w:type="page" w:clear="all"/>
      </w:r>
      <w:r>
        <w:rPr>
          <w:sz w:val="28"/>
          <w:szCs w:val="28"/>
          <w:highlight w:val="none"/>
        </w:rPr>
      </w:r>
    </w:p>
    <w:p>
      <w:pPr>
        <w:ind w:left="4962"/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«УТВЕРЖДЕНА»</w:t>
      </w:r>
      <w:r>
        <w:rPr>
          <w:sz w:val="28"/>
          <w:szCs w:val="28"/>
        </w:rPr>
      </w:r>
      <w:r>
        <w:rPr>
          <w:sz w:val="28"/>
          <w:szCs w:val="28"/>
          <w:highlight w:val="none"/>
        </w:rPr>
      </w:r>
    </w:p>
    <w:p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  </w:t>
      </w:r>
      <w:r>
        <w:rPr>
          <w:sz w:val="28"/>
          <w:szCs w:val="28"/>
        </w:rPr>
        <w:t xml:space="preserve">   »             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г. №</w:t>
      </w:r>
      <w:r>
        <w:rPr>
          <w:sz w:val="28"/>
          <w:szCs w:val="28"/>
          <w:lang w:val="en-US"/>
        </w:rPr>
        <w:t xml:space="preserve"> </w:t>
      </w:r>
      <w:r>
        <w:rPr>
          <w:color w:val="ffffff" w:themeColor="background1"/>
          <w:sz w:val="28"/>
          <w:szCs w:val="28"/>
        </w:rPr>
        <w:t xml:space="preserve">ООО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</w:p>
    <w:p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</w:p>
    <w:p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</w:p>
    <w:p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</w:p>
    <w:p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</w:p>
    <w:p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</w:p>
    <w:p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</w:p>
    <w:p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</w:p>
    <w:p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</w:p>
    <w:p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  <w:r>
        <w:rPr>
          <w:rFonts w:cs="Arial"/>
          <w:b/>
          <w:bCs/>
          <w:sz w:val="28"/>
          <w:szCs w:val="28"/>
        </w:rPr>
      </w:r>
    </w:p>
    <w:p>
      <w:pPr>
        <w:pStyle w:val="866"/>
        <w:contextualSpacing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ПРОГРАММА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contextualSpacing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6"/>
        <w:contextualSpacing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МОЛОДЕЖЬ МАРИЙ ЭЛ</w:t>
      </w:r>
      <w:r>
        <w:rPr>
          <w:sz w:val="28"/>
          <w:szCs w:val="28"/>
        </w:rPr>
        <w:t xml:space="preserve">» НА 2024-2030 ГОДЫ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 w:clear="all"/>
      </w:r>
      <w:r>
        <w:rPr>
          <w:color w:val="333333"/>
          <w:sz w:val="28"/>
          <w:szCs w:val="28"/>
        </w:rPr>
      </w:r>
      <w:r>
        <w:rPr>
          <w:color w:val="333333"/>
          <w:sz w:val="28"/>
          <w:szCs w:val="28"/>
        </w:rPr>
      </w:r>
    </w:p>
    <w:p>
      <w:pPr>
        <w:pStyle w:val="860"/>
        <w:contextualSpacing/>
        <w:ind w:firstLine="709"/>
        <w:jc w:val="center"/>
        <w:spacing w:before="0" w:after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Стратегические п</w:t>
      </w:r>
      <w:r>
        <w:rPr>
          <w:b/>
          <w:color w:val="333333"/>
          <w:sz w:val="28"/>
          <w:szCs w:val="28"/>
        </w:rPr>
        <w:t xml:space="preserve">риоритеты и цели государственной политики</w:t>
      </w:r>
      <w:r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в сфере</w:t>
      </w:r>
      <w:r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государственной программы </w:t>
      </w:r>
      <w:r>
        <w:rPr>
          <w:b/>
          <w:color w:val="333333"/>
          <w:sz w:val="28"/>
          <w:szCs w:val="28"/>
        </w:rPr>
      </w:r>
      <w:r>
        <w:rPr>
          <w:b/>
          <w:color w:val="333333"/>
          <w:sz w:val="28"/>
          <w:szCs w:val="28"/>
        </w:rPr>
      </w:r>
    </w:p>
    <w:p>
      <w:pPr>
        <w:pStyle w:val="860"/>
        <w:contextualSpacing/>
        <w:ind w:firstLine="709"/>
        <w:jc w:val="center"/>
        <w:spacing w:before="0" w:after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Республики Марий Эл</w:t>
      </w:r>
      <w:r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«</w:t>
      </w:r>
      <w:r>
        <w:rPr>
          <w:b/>
          <w:color w:val="333333"/>
          <w:sz w:val="28"/>
          <w:szCs w:val="28"/>
        </w:rPr>
        <w:t xml:space="preserve">Молодежь Марий Эл</w:t>
      </w:r>
      <w:r>
        <w:rPr>
          <w:b/>
          <w:color w:val="333333"/>
          <w:sz w:val="28"/>
          <w:szCs w:val="28"/>
        </w:rPr>
        <w:t xml:space="preserve">»</w:t>
      </w:r>
      <w:r>
        <w:rPr>
          <w:b/>
          <w:color w:val="333333"/>
          <w:sz w:val="28"/>
          <w:szCs w:val="28"/>
        </w:rPr>
      </w:r>
      <w:r>
        <w:rPr>
          <w:b/>
          <w:color w:val="333333"/>
          <w:sz w:val="28"/>
          <w:szCs w:val="28"/>
        </w:rPr>
      </w:r>
    </w:p>
    <w:p>
      <w:pPr>
        <w:pStyle w:val="860"/>
        <w:contextualSpacing/>
        <w:ind w:firstLine="709"/>
        <w:jc w:val="center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  <w:r>
        <w:rPr>
          <w:color w:val="333333"/>
          <w:sz w:val="28"/>
          <w:szCs w:val="28"/>
        </w:rPr>
      </w:r>
      <w:r>
        <w:rPr>
          <w:color w:val="333333"/>
          <w:sz w:val="28"/>
          <w:szCs w:val="28"/>
        </w:rPr>
      </w:r>
    </w:p>
    <w:p>
      <w:pPr>
        <w:pStyle w:val="865"/>
        <w:numPr>
          <w:ilvl w:val="0"/>
          <w:numId w:val="1"/>
        </w:numPr>
        <w:contextualSpacing/>
        <w:ind w:left="0" w:right="0" w:firstLine="709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Оценка текущего состояния сферы </w:t>
      </w:r>
      <w:r>
        <w:rPr>
          <w:color w:val="333333"/>
          <w:sz w:val="28"/>
          <w:szCs w:val="28"/>
        </w:rPr>
        <w:t xml:space="preserve">молодежной политики</w:t>
        <w:br/>
      </w:r>
      <w:r>
        <w:rPr>
          <w:color w:val="333333"/>
          <w:sz w:val="28"/>
          <w:szCs w:val="28"/>
        </w:rPr>
        <w:t xml:space="preserve">в Республике Марий Эл</w:t>
      </w:r>
      <w:r>
        <w:rPr>
          <w:color w:val="333333"/>
          <w:sz w:val="28"/>
          <w:szCs w:val="28"/>
        </w:rPr>
      </w:r>
      <w:r>
        <w:rPr>
          <w:color w:val="333333"/>
          <w:sz w:val="28"/>
          <w:szCs w:val="28"/>
        </w:rPr>
      </w:r>
    </w:p>
    <w:p>
      <w:pPr>
        <w:pStyle w:val="865"/>
        <w:contextualSpacing/>
        <w:ind w:left="0" w:right="0" w:firstLine="709"/>
        <w:jc w:val="left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  <w:r>
        <w:rPr>
          <w:color w:val="333333"/>
          <w:sz w:val="28"/>
          <w:szCs w:val="28"/>
        </w:rPr>
      </w:r>
      <w:r>
        <w:rPr>
          <w:color w:val="333333"/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Молодежная политика - комплекс мер нормативно-правового, финансово-экономического, организационно-управленческого, информационно-анали</w:t>
      </w:r>
      <w:r>
        <w:rPr>
          <w:rFonts w:eastAsia="Times New Roman"/>
          <w:sz w:val="28"/>
          <w:szCs w:val="28"/>
        </w:rPr>
        <w:t xml:space="preserve">тического, кадрового, научного и иного характера, реализуемых на основе межведомственного взаимодействия федеральных органов государственной власти, органов государственной власти субъектов Российской Федерации, органов местного самоуправления при участии </w:t>
      </w:r>
      <w:r>
        <w:rPr>
          <w:rFonts w:eastAsia="Times New Roman"/>
          <w:sz w:val="28"/>
          <w:szCs w:val="28"/>
        </w:rPr>
        <w:t xml:space="preserve">институтов гражданского общества, юридических лиц независимо от их организационно-правовых форм</w:t>
        <w:br/>
        <w:t xml:space="preserve">и граждан Российской Федерации, в том числе индивидуальных предпринимателей, и направленных на создание условий для развития молодежи, ее самореализации в разли</w:t>
      </w:r>
      <w:r>
        <w:rPr>
          <w:rFonts w:eastAsia="Times New Roman"/>
          <w:sz w:val="28"/>
          <w:szCs w:val="28"/>
        </w:rPr>
        <w:t xml:space="preserve">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развития, глобальной конкурентоспособности, национальной безопасности Российской Федерации</w:t>
      </w:r>
      <w:r>
        <w:rPr>
          <w:rFonts w:eastAsia="Times New Roman"/>
          <w:sz w:val="28"/>
          <w:szCs w:val="28"/>
        </w:rPr>
        <w:t xml:space="preserve">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Сегодня в Республике Марий Эл </w:t>
      </w:r>
      <w:r>
        <w:rPr>
          <w:sz w:val="28"/>
          <w:szCs w:val="28"/>
        </w:rPr>
        <w:t xml:space="preserve">проживает 184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318 молодых людей в возрасте от 14 до 35 лет.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Молодежная политика </w:t>
      </w:r>
      <w:r>
        <w:rPr>
          <w:sz w:val="28"/>
          <w:szCs w:val="28"/>
        </w:rPr>
        <w:t xml:space="preserve">находится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числе приоритетных направлений деятельности Правительства Республики Марий Эл. По ряду направлений - развитию юнармейского и добровольческого</w:t>
      </w:r>
      <w:r>
        <w:rPr>
          <w:sz w:val="28"/>
          <w:szCs w:val="28"/>
        </w:rPr>
        <w:t xml:space="preserve"> (волонтерского)</w:t>
      </w:r>
      <w:r>
        <w:rPr>
          <w:sz w:val="28"/>
          <w:szCs w:val="28"/>
        </w:rPr>
        <w:t xml:space="preserve"> движений</w:t>
      </w:r>
      <w:r>
        <w:rPr>
          <w:sz w:val="28"/>
          <w:szCs w:val="28"/>
        </w:rPr>
        <w:t xml:space="preserve">, содействия занятости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трудоустройству, приобщению мо</w:t>
      </w:r>
      <w:r>
        <w:rPr>
          <w:sz w:val="28"/>
          <w:szCs w:val="28"/>
        </w:rPr>
        <w:t xml:space="preserve">лодежи к здоровому образу жизни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 занятию спортом республика входит в число передовых субъектов России. Согласно общероссийскому рейтингу регионов по реализации государственной молодежной политики Республика Марий Эл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занимает 28 место из 85 субъектов.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Сегодня</w:t>
      </w:r>
      <w:r>
        <w:rPr>
          <w:sz w:val="28"/>
          <w:szCs w:val="28"/>
        </w:rPr>
        <w:t xml:space="preserve"> в республике созданы условия для эффективной</w:t>
        <w:br/>
        <w:t xml:space="preserve">и плодотворной работы с молодежью. </w:t>
      </w:r>
      <w:r>
        <w:rPr>
          <w:sz w:val="28"/>
          <w:szCs w:val="28"/>
        </w:rPr>
        <w:t xml:space="preserve">В сфере молодежной политики функционируют следующие</w:t>
      </w:r>
      <w:r>
        <w:rPr>
          <w:sz w:val="28"/>
          <w:szCs w:val="28"/>
        </w:rPr>
        <w:t xml:space="preserve"> республиканские учреждения -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ГБУ Республики Марий Эл «Дворе</w:t>
      </w:r>
      <w:r>
        <w:rPr>
          <w:sz w:val="28"/>
          <w:szCs w:val="28"/>
        </w:rPr>
        <w:t xml:space="preserve">ц молодежи» и ГБУ Республики Марий Эл «Центр военно-патриотического воспитания молодежи «Авангард», выделяются средства республиканского бюджета</w:t>
        <w:br/>
        <w:t xml:space="preserve">на финансирование государственных программ и приоритетных направлений по работе с молодежью, действует система </w:t>
      </w:r>
      <w:r>
        <w:rPr>
          <w:sz w:val="28"/>
          <w:szCs w:val="28"/>
        </w:rPr>
        <w:t xml:space="preserve">грантовой</w:t>
      </w:r>
      <w:r>
        <w:rPr>
          <w:sz w:val="28"/>
          <w:szCs w:val="28"/>
        </w:rPr>
        <w:t xml:space="preserve"> поддержки и государственные премии для талантливой молодежи.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ГБУ Республики Марий Эл «Дворец молодежи» активно работают центр молодежных программ и проектов, </w:t>
      </w:r>
      <w:r>
        <w:rPr>
          <w:sz w:val="28"/>
          <w:szCs w:val="28"/>
        </w:rPr>
        <w:t xml:space="preserve">центр </w:t>
      </w:r>
      <w:r>
        <w:rPr>
          <w:sz w:val="28"/>
          <w:szCs w:val="28"/>
        </w:rPr>
        <w:t xml:space="preserve">патриотического воспитания и спорта, </w:t>
      </w:r>
      <w:r>
        <w:rPr>
          <w:sz w:val="28"/>
          <w:szCs w:val="28"/>
        </w:rPr>
        <w:t xml:space="preserve">центр </w:t>
      </w:r>
      <w:r>
        <w:rPr>
          <w:sz w:val="28"/>
          <w:szCs w:val="28"/>
        </w:rPr>
        <w:t xml:space="preserve">медиа и коммуникации, </w:t>
      </w:r>
      <w:r>
        <w:rPr>
          <w:sz w:val="28"/>
          <w:szCs w:val="28"/>
        </w:rPr>
        <w:t xml:space="preserve">центр </w:t>
      </w:r>
      <w:r>
        <w:rPr>
          <w:sz w:val="28"/>
          <w:szCs w:val="28"/>
        </w:rPr>
        <w:t xml:space="preserve">организационно-творческого развития молодежи,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Региональный штаб #МЫВМЕСТЕ,</w:t>
      </w:r>
      <w:r>
        <w:rPr>
          <w:sz w:val="28"/>
          <w:szCs w:val="28"/>
        </w:rPr>
        <w:t xml:space="preserve"> а также Ресурсный центр поддержки добровольчества в Республике Марий Эл.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учреждение</w:t>
      </w:r>
      <w:r>
        <w:rPr>
          <w:sz w:val="28"/>
          <w:szCs w:val="28"/>
        </w:rPr>
        <w:t xml:space="preserve"> организует и проводит свыше </w:t>
      </w:r>
      <w:r>
        <w:rPr>
          <w:sz w:val="28"/>
          <w:szCs w:val="28"/>
        </w:rPr>
        <w:t xml:space="preserve">500 мероприятий и акци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, в которых принимают участие</w:t>
        <w:br/>
        <w:t xml:space="preserve">свыше 80</w:t>
      </w:r>
      <w:r>
        <w:rPr>
          <w:sz w:val="28"/>
          <w:szCs w:val="28"/>
        </w:rPr>
        <w:t xml:space="preserve"> 000 </w:t>
      </w:r>
      <w:r>
        <w:rPr>
          <w:sz w:val="28"/>
          <w:szCs w:val="28"/>
        </w:rPr>
        <w:t xml:space="preserve">молодых людей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Активно развивается </w:t>
      </w:r>
      <w:r>
        <w:rPr>
          <w:sz w:val="28"/>
          <w:szCs w:val="28"/>
        </w:rPr>
        <w:t xml:space="preserve">патриотическое движение.</w:t>
      </w:r>
      <w:r>
        <w:rPr>
          <w:sz w:val="28"/>
          <w:szCs w:val="28"/>
        </w:rPr>
        <w:t xml:space="preserve"> В 348 патриотических организациях и объединениях занимается 9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165 человек. Регион входит в число первых 10 субъектов Российской Федерации</w:t>
        <w:br/>
        <w:t xml:space="preserve">по поступлению юнармейцев в высшие учебные заведения</w:t>
        <w:br/>
        <w:t xml:space="preserve">и занимает 11 место по России по удельной численности юнармейцев.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ГБУ Республики Марий Эл «Центр военно-патриотического воспитания молодежи «Авангард»</w:t>
      </w:r>
      <w:r>
        <w:rPr>
          <w:rFonts w:eastAsia="Times New Roman"/>
          <w:sz w:val="28"/>
          <w:szCs w:val="28"/>
        </w:rPr>
        <w:t xml:space="preserve"> при проведении учебных сборов для юношей десятых классов общеобразовательных учреждений и обучающихся на вторых курсах профессиональных образова</w:t>
      </w:r>
      <w:r>
        <w:rPr>
          <w:rFonts w:eastAsia="Times New Roman"/>
          <w:sz w:val="28"/>
          <w:szCs w:val="28"/>
        </w:rPr>
        <w:t xml:space="preserve">тельных организаций по программе «Основы военной службы» внедряются эффективные методы обучения в сфере патриотического воспитания и допризывной подготовки молодежи к военной службе. Ежегодный охват прошедших обучение молодых людей</w:t>
        <w:br/>
        <w:t xml:space="preserve">превышает 2 500 человек.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летний период для представителей юнармейских</w:t>
      </w:r>
      <w:r>
        <w:rPr>
          <w:rFonts w:eastAsia="Times New Roman"/>
          <w:sz w:val="28"/>
          <w:szCs w:val="28"/>
        </w:rPr>
        <w:br/>
        <w:t xml:space="preserve">и военно-патриотических объединений, кадетских классов городских округов и муниципальных районов в Республике Марий Эл на базе </w:t>
      </w:r>
      <w:r>
        <w:rPr>
          <w:sz w:val="28"/>
          <w:szCs w:val="28"/>
        </w:rPr>
        <w:t xml:space="preserve">ГБУ Республики Марий Эл «Центр военно-патриотического воспитания молодежи «Авангард»</w:t>
      </w:r>
      <w:r>
        <w:rPr>
          <w:rFonts w:eastAsia="Times New Roman"/>
          <w:sz w:val="28"/>
          <w:szCs w:val="28"/>
        </w:rPr>
        <w:t xml:space="preserve"> проходит порядка 7 летних профильных смен</w:t>
      </w:r>
      <w:r>
        <w:rPr>
          <w:rFonts w:eastAsia="Times New Roman"/>
          <w:sz w:val="28"/>
          <w:szCs w:val="28"/>
        </w:rPr>
        <w:br/>
        <w:t xml:space="preserve">с охватом около 1</w:t>
      </w:r>
      <w:r>
        <w:rPr>
          <w:rFonts w:eastAsia="Times New Roman"/>
          <w:sz w:val="28"/>
          <w:szCs w:val="28"/>
        </w:rPr>
        <w:t xml:space="preserve"> 000</w:t>
      </w:r>
      <w:r>
        <w:rPr>
          <w:rFonts w:eastAsia="Times New Roman"/>
          <w:sz w:val="28"/>
          <w:szCs w:val="28"/>
        </w:rPr>
        <w:t xml:space="preserve"> человек.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contextualSpacing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Республике Марий Эл за последние годы в области развития добровольческого (волонтерского) движения произошли существенные изменения. Об этом свидетельствуют статистические данные, которые показывают увелич</w:t>
      </w:r>
      <w:r>
        <w:rPr>
          <w:rFonts w:eastAsia="Times New Roman"/>
          <w:sz w:val="28"/>
          <w:szCs w:val="28"/>
        </w:rPr>
        <w:t xml:space="preserve">ение числа граждан, вовлеченных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в добровольческую деятельность</w:t>
      </w:r>
      <w:r>
        <w:rPr>
          <w:rFonts w:eastAsia="Times New Roman"/>
          <w:color w:val="000000"/>
          <w:sz w:val="28"/>
        </w:rPr>
        <w:t xml:space="preserve"> с 45</w:t>
      </w:r>
      <w:r>
        <w:rPr>
          <w:rFonts w:eastAsia="Times New Roman"/>
          <w:color w:val="000000"/>
          <w:sz w:val="28"/>
        </w:rPr>
        <w:t xml:space="preserve"> 000</w:t>
      </w:r>
      <w:r>
        <w:rPr>
          <w:rFonts w:eastAsia="Times New Roman"/>
          <w:color w:val="000000"/>
          <w:sz w:val="28"/>
        </w:rPr>
        <w:t xml:space="preserve"> человек в 2018 году</w:t>
      </w:r>
      <w:r>
        <w:rPr>
          <w:rFonts w:eastAsia="Times New Roman"/>
          <w:color w:val="000000"/>
          <w:sz w:val="28"/>
        </w:rPr>
        <w:br/>
      </w:r>
      <w:r>
        <w:rPr>
          <w:rFonts w:eastAsia="Times New Roman"/>
          <w:color w:val="000000"/>
          <w:sz w:val="28"/>
        </w:rPr>
        <w:t xml:space="preserve">до 93</w:t>
      </w:r>
      <w:r>
        <w:rPr>
          <w:rFonts w:eastAsia="Times New Roman"/>
          <w:color w:val="000000"/>
          <w:sz w:val="28"/>
        </w:rPr>
        <w:t xml:space="preserve"> </w:t>
      </w:r>
      <w:r>
        <w:rPr>
          <w:rFonts w:eastAsia="Times New Roman"/>
          <w:color w:val="000000"/>
          <w:sz w:val="28"/>
        </w:rPr>
        <w:t xml:space="preserve">000</w:t>
      </w:r>
      <w:r>
        <w:rPr>
          <w:rFonts w:eastAsia="Times New Roman"/>
          <w:color w:val="000000"/>
          <w:sz w:val="28"/>
        </w:rPr>
        <w:t xml:space="preserve"> - </w:t>
      </w:r>
      <w:r>
        <w:rPr>
          <w:rFonts w:eastAsia="Times New Roman"/>
          <w:color w:val="000000"/>
          <w:sz w:val="28"/>
        </w:rPr>
        <w:t xml:space="preserve">в 2023 году.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 республике существует система </w:t>
      </w:r>
      <w:r>
        <w:rPr>
          <w:sz w:val="28"/>
          <w:szCs w:val="28"/>
        </w:rPr>
        <w:t xml:space="preserve">грантовой</w:t>
      </w:r>
      <w:r>
        <w:rPr>
          <w:sz w:val="28"/>
          <w:szCs w:val="28"/>
        </w:rPr>
        <w:t xml:space="preserve"> поддержки таких категорий соискателей, как добровольцы, молодые ученые, деятели культуры</w:t>
      </w:r>
      <w:r>
        <w:rPr>
          <w:sz w:val="28"/>
          <w:szCs w:val="28"/>
        </w:rPr>
        <w:t xml:space="preserve">, талантливая молодежь</w:t>
      </w:r>
      <w:r>
        <w:rPr>
          <w:sz w:val="28"/>
          <w:szCs w:val="28"/>
        </w:rPr>
        <w:t xml:space="preserve">. В частности, организуются следующие конкурсы на получение грантов: </w:t>
      </w:r>
      <w:r>
        <w:rPr>
          <w:color w:val="000000"/>
          <w:sz w:val="28"/>
        </w:rPr>
        <w:t xml:space="preserve">грант Главы Республики Марий Эл</w:t>
        <w:br/>
        <w:t xml:space="preserve">в области добровольчества (</w:t>
      </w:r>
      <w:r>
        <w:rPr>
          <w:color w:val="000000"/>
          <w:sz w:val="28"/>
        </w:rPr>
        <w:t xml:space="preserve">волонтерства</w:t>
      </w:r>
      <w:r>
        <w:rPr>
          <w:color w:val="000000"/>
          <w:sz w:val="28"/>
        </w:rPr>
        <w:t xml:space="preserve">), </w:t>
      </w:r>
      <w:r>
        <w:rPr>
          <w:color w:val="000000"/>
          <w:sz w:val="28"/>
          <w:szCs w:val="28"/>
        </w:rPr>
        <w:t xml:space="preserve">грант Главы Республики Марий Эл для</w:t>
      </w:r>
      <w:r>
        <w:rPr>
          <w:color w:val="000000"/>
          <w:sz w:val="28"/>
          <w:szCs w:val="28"/>
        </w:rPr>
        <w:t xml:space="preserve"> молодых ученых, исследователей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инноваторов</w:t>
      </w:r>
      <w:r>
        <w:rPr>
          <w:color w:val="000000"/>
          <w:sz w:val="28"/>
          <w:szCs w:val="28"/>
        </w:rPr>
        <w:t xml:space="preserve">, государственная молодежная премия Республики</w:t>
      </w:r>
      <w:r>
        <w:rPr>
          <w:color w:val="000000"/>
          <w:sz w:val="28"/>
          <w:szCs w:val="28"/>
        </w:rPr>
        <w:t xml:space="preserve"> Марий Эл</w:t>
        <w:br/>
        <w:t xml:space="preserve">имени </w:t>
      </w:r>
      <w:r>
        <w:rPr>
          <w:color w:val="000000"/>
          <w:sz w:val="28"/>
          <w:szCs w:val="28"/>
        </w:rPr>
        <w:t xml:space="preserve">Олыка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Ипая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грант Главы Республики Марий Эл</w:t>
      </w:r>
      <w:r>
        <w:rPr>
          <w:color w:val="000000"/>
          <w:sz w:val="28"/>
          <w:szCs w:val="28"/>
        </w:rPr>
        <w:t xml:space="preserve"> по созданию</w:t>
        <w:br/>
        <w:t xml:space="preserve">или развитию молодежных пространств</w:t>
      </w:r>
      <w:r>
        <w:rPr>
          <w:color w:val="000000"/>
          <w:sz w:val="28"/>
          <w:szCs w:val="28"/>
        </w:rPr>
        <w:t xml:space="preserve"> и другие гранты</w:t>
      </w:r>
      <w:r>
        <w:rPr>
          <w:color w:val="000000"/>
          <w:sz w:val="28"/>
          <w:szCs w:val="28"/>
        </w:rPr>
        <w:t xml:space="preserve"> и премии</w:t>
      </w:r>
      <w:r>
        <w:rPr>
          <w:color w:val="000000"/>
          <w:sz w:val="28"/>
          <w:szCs w:val="28"/>
        </w:rPr>
        <w:br/>
        <w:t xml:space="preserve">из республиканского бюджета.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709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При активной поддержке Комитета молодежной политики Республики Марий Эл организацией деятельности студенческих трудовых отрядов и</w:t>
      </w:r>
      <w:r>
        <w:rPr>
          <w:sz w:val="28"/>
          <w:szCs w:val="28"/>
        </w:rPr>
        <w:t xml:space="preserve"> вовлечением молодежи в стройотрядовское движение в республике </w:t>
      </w:r>
      <w:r>
        <w:rPr>
          <w:bCs/>
          <w:sz w:val="28"/>
          <w:szCs w:val="28"/>
        </w:rPr>
        <w:t xml:space="preserve">занимается</w:t>
      </w:r>
      <w:r>
        <w:rPr>
          <w:sz w:val="28"/>
          <w:szCs w:val="28"/>
        </w:rPr>
        <w:t xml:space="preserve"> Марийское региональное отделение Молодежной общероссийской обществ</w:t>
      </w:r>
      <w:r>
        <w:rPr>
          <w:sz w:val="28"/>
          <w:szCs w:val="28"/>
        </w:rPr>
        <w:t xml:space="preserve">енной организации «Российские Студенческие Отряды». Ежегодно в рамках подготовки к летней оздоровительной кампании осуществляется организация взаимодействия с заинтересованными структурами по вопросам трудоустройства студентов, координация процесса выезда </w:t>
      </w:r>
      <w:r>
        <w:rPr>
          <w:sz w:val="28"/>
          <w:szCs w:val="28"/>
        </w:rPr>
        <w:t xml:space="preserve">студотрядов</w:t>
      </w:r>
      <w:r>
        <w:rPr>
          <w:sz w:val="28"/>
          <w:szCs w:val="28"/>
        </w:rPr>
        <w:t xml:space="preserve"> на предлагаемые объекты, формирование студенческих трудовых отрядов, заключение трудовых соглашений.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молодежной политики в республике является профилактика асоциального поведения подро</w:t>
      </w:r>
      <w:r>
        <w:rPr>
          <w:sz w:val="28"/>
          <w:szCs w:val="28"/>
        </w:rPr>
        <w:t xml:space="preserve">стков</w:t>
      </w:r>
      <w:r>
        <w:rPr>
          <w:sz w:val="28"/>
          <w:szCs w:val="28"/>
        </w:rPr>
        <w:t xml:space="preserve"> и молодежи, пропаганда здорового образа жизни.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гармонизации межнациональных</w:t>
      </w:r>
      <w:r>
        <w:rPr>
          <w:sz w:val="28"/>
          <w:szCs w:val="28"/>
        </w:rPr>
        <w:t xml:space="preserve"> и межконфессиональных отношений в молодежной среде, профилактик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суицидального поведения, внедрения технологий отказа от </w:t>
      </w:r>
      <w:r>
        <w:rPr>
          <w:sz w:val="28"/>
          <w:szCs w:val="28"/>
        </w:rPr>
        <w:t xml:space="preserve">психоактивных</w:t>
      </w:r>
      <w:r>
        <w:rPr>
          <w:sz w:val="28"/>
          <w:szCs w:val="28"/>
        </w:rPr>
        <w:t xml:space="preserve"> веществ</w:t>
        <w:br/>
        <w:t xml:space="preserve">и по ведению здорового образа жизни, профилактик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информационных рисков</w:t>
      </w:r>
      <w:r>
        <w:rPr>
          <w:sz w:val="28"/>
          <w:szCs w:val="28"/>
        </w:rPr>
        <w:t xml:space="preserve"> проводятся следующие мероприятия и акции: </w:t>
      </w:r>
      <w:r>
        <w:rPr>
          <w:color w:val="00000a"/>
          <w:sz w:val="28"/>
          <w:szCs w:val="28"/>
        </w:rPr>
        <w:t xml:space="preserve">психологический проект для подростков, находящихся в трудной жизненной ситуации</w:t>
        <w:br/>
        <w:t xml:space="preserve">«Ты не один», «Неделя здоровья», </w:t>
      </w:r>
      <w:r>
        <w:rPr>
          <w:sz w:val="28"/>
          <w:szCs w:val="28"/>
        </w:rPr>
        <w:t xml:space="preserve">акция «Скажем экстремизму</w:t>
        <w:br/>
        <w:t xml:space="preserve">и терроризму НЕТ!»,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флеш</w:t>
      </w:r>
      <w:r>
        <w:rPr>
          <w:sz w:val="28"/>
          <w:szCs w:val="28"/>
        </w:rPr>
        <w:t xml:space="preserve">-моб на отк</w:t>
      </w:r>
      <w:r>
        <w:rPr>
          <w:sz w:val="28"/>
          <w:szCs w:val="28"/>
        </w:rPr>
        <w:t xml:space="preserve">рытом воздухе «</w:t>
      </w:r>
      <w:r>
        <w:rPr>
          <w:sz w:val="28"/>
          <w:szCs w:val="28"/>
        </w:rPr>
        <w:t xml:space="preserve">Йошкина</w:t>
      </w:r>
      <w:r>
        <w:rPr>
          <w:sz w:val="28"/>
          <w:szCs w:val="28"/>
        </w:rPr>
        <w:t xml:space="preserve"> зарядка»;</w:t>
      </w:r>
      <w:r>
        <w:rPr>
          <w:sz w:val="28"/>
          <w:szCs w:val="28"/>
        </w:rPr>
        <w:t xml:space="preserve"> в </w:t>
      </w:r>
      <w:r>
        <w:rPr>
          <w:rFonts w:eastAsia="Calibri"/>
          <w:bCs/>
          <w:sz w:val="28"/>
          <w:szCs w:val="28"/>
          <w:lang w:eastAsia="en-US"/>
        </w:rPr>
        <w:t xml:space="preserve">социальной сети «</w:t>
      </w:r>
      <w:r>
        <w:rPr>
          <w:rFonts w:eastAsia="Calibri"/>
          <w:bCs/>
          <w:sz w:val="28"/>
          <w:szCs w:val="28"/>
          <w:lang w:eastAsia="en-US"/>
        </w:rPr>
        <w:t xml:space="preserve">ВКонтакте</w:t>
      </w:r>
      <w:r>
        <w:rPr>
          <w:rFonts w:eastAsia="Calibri"/>
          <w:bCs/>
          <w:sz w:val="28"/>
          <w:szCs w:val="28"/>
          <w:lang w:eastAsia="en-US"/>
        </w:rPr>
        <w:t xml:space="preserve">» в группе «Дворец молодежи» организуются </w:t>
      </w:r>
      <w:r>
        <w:rPr>
          <w:rFonts w:eastAsia="Calibri"/>
          <w:bCs/>
          <w:sz w:val="28"/>
          <w:szCs w:val="28"/>
          <w:lang w:eastAsia="en-US"/>
        </w:rPr>
        <w:t xml:space="preserve">вебинары</w:t>
      </w:r>
      <w:r>
        <w:rPr>
          <w:rFonts w:eastAsia="Calibri"/>
          <w:bCs/>
          <w:sz w:val="28"/>
          <w:szCs w:val="28"/>
          <w:lang w:eastAsia="en-US"/>
        </w:rPr>
        <w:t xml:space="preserve"> с участием специалистов в области </w:t>
      </w:r>
      <w:r>
        <w:rPr>
          <w:rFonts w:eastAsia="Calibri"/>
          <w:bCs/>
          <w:sz w:val="28"/>
          <w:szCs w:val="28"/>
          <w:lang w:eastAsia="en-US"/>
        </w:rPr>
        <w:t xml:space="preserve">наркопрофилактики</w:t>
      </w:r>
      <w:r>
        <w:rPr>
          <w:rFonts w:eastAsia="Calibri"/>
          <w:bCs/>
          <w:sz w:val="28"/>
          <w:szCs w:val="28"/>
          <w:lang w:eastAsia="en-US"/>
        </w:rPr>
        <w:t xml:space="preserve">, а также множество других мероприятий и акций,</w:t>
      </w:r>
      <w:r>
        <w:rPr>
          <w:rFonts w:eastAsia="Calibri"/>
          <w:bCs/>
          <w:sz w:val="28"/>
          <w:szCs w:val="28"/>
          <w:lang w:eastAsia="en-US"/>
        </w:rPr>
        <w:br/>
        <w:t xml:space="preserve">в том числе в информацио</w:t>
      </w:r>
      <w:r>
        <w:rPr>
          <w:rFonts w:eastAsia="Calibri"/>
          <w:bCs/>
          <w:sz w:val="28"/>
          <w:szCs w:val="28"/>
          <w:lang w:eastAsia="en-US"/>
        </w:rPr>
        <w:t xml:space="preserve">н</w:t>
      </w:r>
      <w:r>
        <w:rPr>
          <w:rFonts w:eastAsia="Calibri"/>
          <w:bCs/>
          <w:sz w:val="28"/>
          <w:szCs w:val="28"/>
          <w:lang w:eastAsia="en-US"/>
        </w:rPr>
        <w:t xml:space="preserve">но-телекоммуникационной сети Интернет.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  <w:r>
        <w:rPr>
          <w:color w:val="333333"/>
          <w:sz w:val="28"/>
          <w:szCs w:val="28"/>
        </w:rPr>
      </w:r>
      <w:r>
        <w:rPr>
          <w:color w:val="333333"/>
          <w:sz w:val="28"/>
          <w:szCs w:val="28"/>
        </w:rPr>
      </w:r>
    </w:p>
    <w:p>
      <w:pPr>
        <w:pStyle w:val="865"/>
        <w:numPr>
          <w:ilvl w:val="0"/>
          <w:numId w:val="1"/>
        </w:numPr>
        <w:contextualSpacing/>
        <w:ind w:left="0" w:right="0" w:firstLine="70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Описание приоритетов и целей государственной политики</w:t>
      </w:r>
      <w:r>
        <w:rPr>
          <w:sz w:val="28"/>
          <w:szCs w:val="28"/>
        </w:rPr>
        <w:br/>
        <w:t xml:space="preserve">в сфере </w:t>
      </w:r>
      <w:r>
        <w:rPr>
          <w:rFonts w:eastAsia="Times New Roman"/>
          <w:sz w:val="28"/>
          <w:szCs w:val="28"/>
        </w:rPr>
        <w:t xml:space="preserve">молодежной политики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5"/>
        <w:contextualSpacing/>
        <w:ind w:left="0" w:right="0" w:firstLine="70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Приоритеты государственной политики в сфере реализации государственной программы Республики Марий Эл «Молодежь</w:t>
        <w:br/>
        <w:t xml:space="preserve">Марий Эл» сформированы в соответствии с Указом Президента Российской Федерации от 21 июля 2020 г. № 474</w:t>
      </w:r>
      <w:r>
        <w:rPr>
          <w:sz w:val="28"/>
          <w:szCs w:val="28"/>
        </w:rPr>
        <w:t xml:space="preserve"> «О национальных целях развития Российской Федерации на период</w:t>
      </w:r>
      <w:r>
        <w:rPr>
          <w:sz w:val="28"/>
          <w:szCs w:val="28"/>
        </w:rPr>
        <w:t xml:space="preserve"> до 2030 года», распоряжением Правительства Российской Федерации от 1 октября 2021 г. № 2765-р</w:t>
        <w:br/>
        <w:t xml:space="preserve">«Об утверждении Единого плана</w:t>
      </w:r>
      <w:r>
        <w:rPr>
          <w:sz w:val="28"/>
          <w:szCs w:val="28"/>
        </w:rPr>
        <w:t xml:space="preserve"> по достижению национальных целей развития Российской Федерации на период до 2024 года и на плановый период до 2030 года»</w:t>
      </w:r>
      <w:r>
        <w:rPr>
          <w:sz w:val="28"/>
          <w:szCs w:val="28"/>
        </w:rPr>
        <w:t xml:space="preserve">, распоряжением Пра</w:t>
      </w:r>
      <w:r>
        <w:rPr>
          <w:sz w:val="28"/>
          <w:szCs w:val="28"/>
        </w:rPr>
        <w:t xml:space="preserve">вительства Российской Федерации</w:t>
      </w:r>
      <w:r>
        <w:rPr>
          <w:sz w:val="28"/>
          <w:szCs w:val="28"/>
        </w:rPr>
        <w:t xml:space="preserve"> от 29 ноября 2014 г. № 2403-р «Об утверждении основ государственной молодежной политики Российской Федерации</w:t>
        <w:br/>
        <w:t xml:space="preserve">на период до 2025 года»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Стратегическим приоритетом в сфере государственной программы является создание условий для </w:t>
      </w:r>
      <w:r>
        <w:rPr>
          <w:sz w:val="28"/>
          <w:szCs w:val="28"/>
        </w:rPr>
        <w:t xml:space="preserve">воспитания молодого поколения, отличающегося такими качествами как </w:t>
      </w:r>
      <w:r>
        <w:rPr>
          <w:sz w:val="28"/>
          <w:szCs w:val="28"/>
        </w:rPr>
        <w:t xml:space="preserve">патриотизм, уважение к закону, </w:t>
      </w:r>
      <w:r>
        <w:rPr>
          <w:sz w:val="28"/>
          <w:szCs w:val="28"/>
        </w:rPr>
        <w:t xml:space="preserve">независимое мышление</w:t>
      </w:r>
      <w:r>
        <w:rPr>
          <w:sz w:val="28"/>
          <w:szCs w:val="28"/>
        </w:rPr>
        <w:t xml:space="preserve">, конкурентоспособность на рынке труда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эрудированность, демонстрирующего высокую</w:t>
      </w:r>
      <w:r>
        <w:rPr>
          <w:sz w:val="28"/>
          <w:szCs w:val="28"/>
        </w:rPr>
        <w:t xml:space="preserve"> нравственную</w:t>
        <w:br/>
        <w:t xml:space="preserve">и правовую</w:t>
      </w:r>
      <w:r>
        <w:rPr>
          <w:sz w:val="28"/>
          <w:szCs w:val="28"/>
        </w:rPr>
        <w:t xml:space="preserve"> культуру</w:t>
      </w:r>
      <w:r>
        <w:rPr>
          <w:sz w:val="28"/>
          <w:szCs w:val="28"/>
        </w:rPr>
        <w:t xml:space="preserve">, проявляющего </w:t>
      </w:r>
      <w:r>
        <w:rPr>
          <w:sz w:val="28"/>
          <w:szCs w:val="28"/>
        </w:rPr>
        <w:t xml:space="preserve">ответс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венность и способность</w:t>
        <w:br/>
      </w:r>
      <w:r>
        <w:rPr>
          <w:sz w:val="28"/>
          <w:szCs w:val="28"/>
        </w:rPr>
        <w:t xml:space="preserve">к активному проявлению своей гражданской позиции.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стратегическим приоритетом целями государственной программы «Молодежь Марий Эл» являются: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условий 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участия молодежи в политической, социально-экономической, научной, спортивной и культурной жизни общества, а также вовлечение молодежи в социально-активную практику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развитие добровольчества (</w:t>
      </w:r>
      <w:r>
        <w:rPr>
          <w:sz w:val="28"/>
          <w:szCs w:val="28"/>
        </w:rPr>
        <w:t xml:space="preserve">волонтерства</w:t>
      </w:r>
      <w:r>
        <w:rPr>
          <w:sz w:val="28"/>
          <w:szCs w:val="28"/>
        </w:rPr>
        <w:t xml:space="preserve">), развитие талантов</w:t>
        <w:br/>
        <w:t xml:space="preserve">и способностей у молодежи, в том числе студентов, путем поддержки общественных инициатив и проектов</w:t>
      </w:r>
      <w:r>
        <w:rPr>
          <w:sz w:val="28"/>
          <w:szCs w:val="28"/>
        </w:rPr>
        <w:t xml:space="preserve">.</w:t>
      </w:r>
      <w:bookmarkStart w:id="0" w:name="_GoBack"/>
      <w:r/>
      <w:bookmarkEnd w:id="0"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pStyle w:val="860"/>
        <w:numPr>
          <w:ilvl w:val="0"/>
          <w:numId w:val="1"/>
        </w:numPr>
        <w:contextualSpacing/>
        <w:ind w:left="0" w:firstLine="709"/>
        <w:jc w:val="center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 взаимос</w:t>
      </w:r>
      <w:r>
        <w:rPr>
          <w:rFonts w:eastAsia="Times New Roman"/>
          <w:sz w:val="28"/>
          <w:szCs w:val="28"/>
        </w:rPr>
        <w:t xml:space="preserve">вязи со стратегическими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приоритетами, целями</w:t>
      </w:r>
      <w:r>
        <w:rPr>
          <w:rFonts w:eastAsia="Times New Roman"/>
          <w:sz w:val="28"/>
          <w:szCs w:val="28"/>
        </w:rPr>
        <w:t xml:space="preserve"> и показателями государственных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программ Российской Федерации.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contextualSpacing/>
        <w:ind w:firstLine="709"/>
        <w:jc w:val="both"/>
        <w:rPr>
          <w:rFonts w:eastAsia="Calibri"/>
          <w:sz w:val="28"/>
          <w:szCs w:val="28"/>
          <w:shd w:val="clear" w:color="auto" w:fill="fefefe"/>
        </w:rPr>
      </w:pPr>
      <w:r>
        <w:rPr>
          <w:rFonts w:eastAsia="Calibri"/>
          <w:sz w:val="28"/>
          <w:szCs w:val="28"/>
          <w:shd w:val="clear" w:color="auto" w:fill="fefefe"/>
        </w:rPr>
        <w:t xml:space="preserve">Согласно Указу Президента Российской Федерации</w:t>
      </w:r>
      <w:r>
        <w:rPr>
          <w:rFonts w:eastAsia="Calibri"/>
          <w:sz w:val="28"/>
          <w:szCs w:val="28"/>
          <w:shd w:val="clear" w:color="auto" w:fill="fefefe"/>
        </w:rPr>
        <w:br/>
        <w:t xml:space="preserve">от</w:t>
      </w:r>
      <w:r>
        <w:t xml:space="preserve"> </w:t>
      </w:r>
      <w:r>
        <w:rPr>
          <w:rFonts w:eastAsia="Calibri"/>
          <w:sz w:val="28"/>
          <w:szCs w:val="28"/>
          <w:shd w:val="clear" w:color="auto" w:fill="fefefe"/>
        </w:rPr>
        <w:t xml:space="preserve">21 июля 2020 г. № 474 «О национальных целях развития Российской Федерации на период до 2030 года» в рамках </w:t>
      </w:r>
      <w:r>
        <w:rPr>
          <w:rFonts w:eastAsia="Calibri"/>
          <w:sz w:val="28"/>
          <w:szCs w:val="28"/>
          <w:shd w:val="clear" w:color="auto" w:fill="fefefe"/>
        </w:rPr>
        <w:t xml:space="preserve">национальн</w:t>
      </w:r>
      <w:r>
        <w:rPr>
          <w:rFonts w:eastAsia="Calibri"/>
          <w:sz w:val="28"/>
          <w:szCs w:val="28"/>
          <w:shd w:val="clear" w:color="auto" w:fill="fefefe"/>
        </w:rPr>
        <w:t xml:space="preserve">ой</w:t>
      </w:r>
      <w:r>
        <w:rPr>
          <w:rFonts w:eastAsia="Calibri"/>
          <w:sz w:val="28"/>
          <w:szCs w:val="28"/>
          <w:shd w:val="clear" w:color="auto" w:fill="fefefe"/>
        </w:rPr>
        <w:t xml:space="preserve"> цели «Возможности для самореализации и развития талантов»</w:t>
      </w:r>
      <w:r>
        <w:rPr>
          <w:rFonts w:eastAsia="Calibri"/>
          <w:sz w:val="28"/>
          <w:szCs w:val="28"/>
          <w:shd w:val="clear" w:color="auto" w:fill="fefefe"/>
        </w:rPr>
        <w:t xml:space="preserve"> установлен целевой показатель - увеличение доли граждан, занимающихся волонтерской (добровольческой</w:t>
      </w:r>
      <w:r>
        <w:rPr>
          <w:rFonts w:eastAsia="Calibri"/>
          <w:sz w:val="28"/>
          <w:szCs w:val="28"/>
          <w:shd w:val="clear" w:color="auto" w:fill="fefefe"/>
        </w:rPr>
        <w:t xml:space="preserve">) деятельностью или вовлеченных</w:t>
      </w:r>
      <w:r>
        <w:rPr>
          <w:rFonts w:eastAsia="Calibri"/>
          <w:sz w:val="28"/>
          <w:szCs w:val="28"/>
          <w:shd w:val="clear" w:color="auto" w:fill="fefefe"/>
        </w:rPr>
        <w:br/>
      </w:r>
      <w:r>
        <w:rPr>
          <w:rFonts w:eastAsia="Calibri"/>
          <w:sz w:val="28"/>
          <w:szCs w:val="28"/>
          <w:shd w:val="clear" w:color="auto" w:fill="fefefe"/>
        </w:rPr>
        <w:t xml:space="preserve">в деятельность волонтерских (добровольческих) организаций,</w:t>
      </w:r>
      <w:r>
        <w:rPr>
          <w:rFonts w:eastAsia="Calibri"/>
          <w:sz w:val="28"/>
          <w:szCs w:val="28"/>
          <w:shd w:val="clear" w:color="auto" w:fill="fefefe"/>
        </w:rPr>
        <w:br/>
        <w:t xml:space="preserve">до 15 процентов.</w:t>
      </w:r>
      <w:r>
        <w:rPr>
          <w:rFonts w:eastAsia="Calibri"/>
          <w:sz w:val="28"/>
          <w:szCs w:val="28"/>
          <w:shd w:val="clear" w:color="auto" w:fill="fefefe"/>
        </w:rPr>
      </w:r>
      <w:r>
        <w:rPr>
          <w:rFonts w:eastAsia="Calibri"/>
          <w:sz w:val="28"/>
          <w:szCs w:val="28"/>
          <w:shd w:val="clear" w:color="auto" w:fill="fefefe"/>
        </w:rPr>
      </w:r>
    </w:p>
    <w:p>
      <w:pPr>
        <w:contextualSpacing/>
        <w:ind w:firstLine="709"/>
        <w:jc w:val="both"/>
        <w:rPr>
          <w:rFonts w:eastAsia="Calibri"/>
          <w:sz w:val="28"/>
          <w:szCs w:val="28"/>
          <w:shd w:val="clear" w:color="auto" w:fill="fefefe"/>
        </w:rPr>
      </w:pPr>
      <w:r>
        <w:rPr>
          <w:rFonts w:eastAsia="Calibri"/>
          <w:sz w:val="28"/>
          <w:szCs w:val="28"/>
          <w:shd w:val="clear" w:color="auto" w:fill="fefefe"/>
        </w:rPr>
        <w:t xml:space="preserve">Государственной программой «Молодежь Марий Эл» достижение вышеуказанного показателя планируется к 2030 году</w:t>
      </w:r>
      <w:r>
        <w:t xml:space="preserve">.</w:t>
      </w:r>
      <w:r>
        <w:rPr>
          <w:rFonts w:eastAsia="Calibri"/>
          <w:sz w:val="28"/>
          <w:szCs w:val="28"/>
          <w:shd w:val="clear" w:color="auto" w:fill="fefefe"/>
        </w:rPr>
      </w:r>
      <w:r>
        <w:rPr>
          <w:rFonts w:eastAsia="Calibri"/>
          <w:sz w:val="28"/>
          <w:szCs w:val="28"/>
          <w:shd w:val="clear" w:color="auto" w:fill="fefefe"/>
        </w:rPr>
      </w:r>
    </w:p>
    <w:p>
      <w:pPr>
        <w:contextualSpacing/>
        <w:ind w:firstLine="709"/>
        <w:jc w:val="both"/>
        <w:rPr>
          <w:rFonts w:eastAsia="Calibri"/>
          <w:sz w:val="28"/>
          <w:szCs w:val="28"/>
          <w:shd w:val="clear" w:color="auto" w:fill="fefefe"/>
        </w:rPr>
      </w:pPr>
      <w:r>
        <w:rPr>
          <w:rFonts w:eastAsia="Calibri"/>
          <w:sz w:val="28"/>
          <w:szCs w:val="28"/>
          <w:shd w:val="clear" w:color="auto" w:fill="fefefe"/>
        </w:rPr>
        <w:t xml:space="preserve">В соответствии с Указом Президента Российской Федерации</w:t>
      </w:r>
      <w:r>
        <w:rPr>
          <w:rFonts w:eastAsia="Calibri"/>
          <w:sz w:val="28"/>
          <w:szCs w:val="28"/>
          <w:shd w:val="clear" w:color="auto" w:fill="fefefe"/>
        </w:rPr>
        <w:br/>
        <w:t xml:space="preserve">от 7 мая 2018 года № 204 «О национальных целях и стратегических задачах развития Российской Федерации на п</w:t>
      </w:r>
      <w:r>
        <w:rPr>
          <w:rFonts w:eastAsia="Calibri"/>
          <w:sz w:val="28"/>
          <w:szCs w:val="28"/>
          <w:shd w:val="clear" w:color="auto" w:fill="fefefe"/>
        </w:rPr>
        <w:t xml:space="preserve">ериод до 2024 года» одной из ключевых задач развития образования на 2019 - 2024 годы определено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</w:t>
      </w:r>
      <w:r>
        <w:rPr>
          <w:rFonts w:eastAsia="Calibri"/>
          <w:sz w:val="28"/>
          <w:szCs w:val="28"/>
          <w:shd w:val="clear" w:color="auto" w:fill="fefefe"/>
        </w:rPr>
        <w:t xml:space="preserve"> и направленной на самоопределение</w:t>
        <w:br/>
        <w:t xml:space="preserve">и профессиональную ориентацию всех обучающихся.</w:t>
      </w:r>
      <w:r>
        <w:rPr>
          <w:rFonts w:eastAsia="Calibri"/>
          <w:sz w:val="28"/>
          <w:szCs w:val="28"/>
          <w:shd w:val="clear" w:color="auto" w:fill="fefefe"/>
        </w:rPr>
      </w:r>
      <w:r>
        <w:rPr>
          <w:rFonts w:eastAsia="Calibri"/>
          <w:sz w:val="28"/>
          <w:szCs w:val="28"/>
          <w:shd w:val="clear" w:color="auto" w:fill="fefefe"/>
        </w:rPr>
      </w:r>
    </w:p>
    <w:p>
      <w:pPr>
        <w:pStyle w:val="860"/>
        <w:contextualSpacing/>
        <w:ind w:firstLine="709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</w:t>
      </w:r>
      <w:r>
        <w:rPr>
          <w:rFonts w:eastAsia="Times New Roman"/>
          <w:sz w:val="28"/>
          <w:szCs w:val="28"/>
        </w:rPr>
        <w:t xml:space="preserve">акже необходимо отметить, что создание и функционирование системы выявления, поддержки и развития способностей и талантов детей и молодежи, создание условий для эффективной самореализации молодежи, в том числе развитие инфраструктуры, развития и поддержки </w:t>
      </w:r>
      <w:r>
        <w:rPr>
          <w:rFonts w:eastAsia="Times New Roman"/>
          <w:sz w:val="28"/>
          <w:szCs w:val="28"/>
        </w:rPr>
        <w:t xml:space="preserve">добровольчества (</w:t>
      </w:r>
      <w:r>
        <w:rPr>
          <w:rFonts w:eastAsia="Times New Roman"/>
          <w:sz w:val="28"/>
          <w:szCs w:val="28"/>
        </w:rPr>
        <w:t xml:space="preserve">волонтерства</w:t>
      </w:r>
      <w:r>
        <w:rPr>
          <w:rFonts w:eastAsia="Times New Roman"/>
          <w:sz w:val="28"/>
          <w:szCs w:val="28"/>
        </w:rPr>
        <w:t xml:space="preserve">), обеспечение функционирования систем</w:t>
      </w:r>
      <w:r>
        <w:rPr>
          <w:rFonts w:eastAsia="Times New Roman"/>
          <w:sz w:val="28"/>
          <w:szCs w:val="28"/>
        </w:rPr>
        <w:t xml:space="preserve">ы патриотического воспитания граждан Российской Федерации является одной из задач реализации государственной</w:t>
        <w:br/>
        <w:t xml:space="preserve">программы Российской Федерации «Развитие образования», утвержденной постановлением Правительства Российской Федерации</w:t>
        <w:br/>
        <w:t xml:space="preserve">от 26 декабря 2017 г. № 1642.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pStyle w:val="860"/>
        <w:numPr>
          <w:ilvl w:val="0"/>
          <w:numId w:val="1"/>
        </w:numPr>
        <w:contextualSpacing/>
        <w:ind w:left="0" w:firstLine="709"/>
        <w:jc w:val="center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 государственного управления, способы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их эффективного решения в сфере </w:t>
      </w:r>
      <w:r>
        <w:rPr>
          <w:rFonts w:eastAsia="Times New Roman"/>
          <w:sz w:val="28"/>
          <w:szCs w:val="28"/>
        </w:rPr>
        <w:t xml:space="preserve">молодежной политики</w:t>
      </w:r>
      <w:r>
        <w:rPr>
          <w:rFonts w:eastAsia="Times New Roman"/>
          <w:sz w:val="28"/>
          <w:szCs w:val="28"/>
        </w:rPr>
        <w:t xml:space="preserve">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числу решаемых</w:t>
      </w:r>
      <w:r>
        <w:rPr>
          <w:rFonts w:eastAsia="Times New Roman"/>
          <w:sz w:val="28"/>
          <w:szCs w:val="28"/>
        </w:rPr>
        <w:t xml:space="preserve"> в ходе реализации Государственной программы</w:t>
      </w:r>
      <w:r>
        <w:rPr>
          <w:rFonts w:eastAsia="Times New Roman"/>
          <w:sz w:val="28"/>
          <w:szCs w:val="28"/>
        </w:rPr>
        <w:t xml:space="preserve"> задач относятся: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pStyle w:val="947"/>
        <w:ind w:firstLine="709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вовлечение молодежи в социальную практику посредством развития добровольческого (волонтерского) движения;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7"/>
        <w:ind w:firstLine="709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патр</w:t>
      </w:r>
      <w:r>
        <w:rPr>
          <w:sz w:val="28"/>
          <w:szCs w:val="28"/>
        </w:rPr>
        <w:t xml:space="preserve">иотическое воспитание молодежи;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7"/>
        <w:ind w:firstLine="709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детского и молодежного движения;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7"/>
        <w:ind w:firstLine="709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организация действенного механизма приобщения молодежи к здоровому образу жизни;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7"/>
        <w:ind w:firstLine="709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целостной системы поддержки инициативной и талантливой молодежи;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7"/>
        <w:ind w:firstLine="709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содействие занятости и профессиональному росту молодежи, социально-экономическое развитие Республики Марий Эл;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7"/>
        <w:ind w:firstLine="709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воспитание гармонично развитой и социально ответственной личности.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contextualSpacing/>
        <w:ind w:firstLine="709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pStyle w:val="860"/>
        <w:contextualSpacing/>
        <w:ind w:firstLine="0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pStyle w:val="865"/>
        <w:contextualSpacing/>
        <w:ind w:left="0" w:right="0" w:firstLine="709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____________</w:t>
      </w:r>
      <w:r>
        <w:rPr>
          <w:color w:val="333333"/>
          <w:sz w:val="28"/>
          <w:szCs w:val="28"/>
        </w:rPr>
      </w:r>
      <w:r>
        <w:rPr>
          <w:color w:val="333333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418" w:right="1134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23485358"/>
      <w:docPartObj>
        <w:docPartGallery w:val="Page Numbers (Top of Page)"/>
        <w:docPartUnique w:val="true"/>
      </w:docPartObj>
      <w:rPr/>
    </w:sdtPr>
    <w:sdtContent>
      <w:p>
        <w:pPr>
          <w:pStyle w:val="94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4">
      <w:start w:val="1"/>
      <w:numFmt w:val="none"/>
      <w:pStyle w:val="94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395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5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4"/>
    <w:next w:val="854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6"/>
    <w:link w:val="680"/>
    <w:uiPriority w:val="9"/>
    <w:rPr>
      <w:rFonts w:ascii="Arial" w:hAnsi="Arial" w:eastAsia="Arial" w:cs="Arial"/>
      <w:sz w:val="40"/>
      <w:szCs w:val="40"/>
    </w:rPr>
  </w:style>
  <w:style w:type="character" w:styleId="682">
    <w:name w:val="Heading 2 Char"/>
    <w:basedOn w:val="856"/>
    <w:link w:val="855"/>
    <w:uiPriority w:val="9"/>
    <w:rPr>
      <w:rFonts w:ascii="Arial" w:hAnsi="Arial" w:eastAsia="Arial" w:cs="Arial"/>
      <w:sz w:val="34"/>
    </w:rPr>
  </w:style>
  <w:style w:type="paragraph" w:styleId="683">
    <w:name w:val="Heading 3"/>
    <w:basedOn w:val="854"/>
    <w:next w:val="854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4">
    <w:name w:val="Heading 3 Char"/>
    <w:basedOn w:val="856"/>
    <w:link w:val="683"/>
    <w:uiPriority w:val="9"/>
    <w:rPr>
      <w:rFonts w:ascii="Arial" w:hAnsi="Arial" w:eastAsia="Arial" w:cs="Arial"/>
      <w:sz w:val="30"/>
      <w:szCs w:val="30"/>
    </w:rPr>
  </w:style>
  <w:style w:type="paragraph" w:styleId="685">
    <w:name w:val="Heading 4"/>
    <w:basedOn w:val="854"/>
    <w:next w:val="854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6">
    <w:name w:val="Heading 4 Char"/>
    <w:basedOn w:val="856"/>
    <w:link w:val="685"/>
    <w:uiPriority w:val="9"/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854"/>
    <w:next w:val="854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basedOn w:val="856"/>
    <w:link w:val="68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54"/>
    <w:next w:val="854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basedOn w:val="856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54"/>
    <w:next w:val="854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basedOn w:val="856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54"/>
    <w:next w:val="854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basedOn w:val="856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54"/>
    <w:next w:val="854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basedOn w:val="856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List Paragraph"/>
    <w:basedOn w:val="854"/>
    <w:uiPriority w:val="34"/>
    <w:qFormat/>
    <w:pPr>
      <w:contextualSpacing/>
      <w:ind w:left="720"/>
    </w:pPr>
  </w:style>
  <w:style w:type="paragraph" w:styleId="698">
    <w:name w:val="No Spacing"/>
    <w:uiPriority w:val="1"/>
    <w:qFormat/>
    <w:pPr>
      <w:spacing w:before="0" w:after="0" w:line="240" w:lineRule="auto"/>
    </w:pPr>
  </w:style>
  <w:style w:type="paragraph" w:styleId="699">
    <w:name w:val="Title"/>
    <w:basedOn w:val="854"/>
    <w:next w:val="854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>
    <w:name w:val="Title Char"/>
    <w:basedOn w:val="856"/>
    <w:link w:val="699"/>
    <w:uiPriority w:val="10"/>
    <w:rPr>
      <w:sz w:val="48"/>
      <w:szCs w:val="48"/>
    </w:rPr>
  </w:style>
  <w:style w:type="paragraph" w:styleId="701">
    <w:name w:val="Subtitle"/>
    <w:basedOn w:val="854"/>
    <w:next w:val="854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>
    <w:name w:val="Subtitle Char"/>
    <w:basedOn w:val="856"/>
    <w:link w:val="701"/>
    <w:uiPriority w:val="11"/>
    <w:rPr>
      <w:sz w:val="24"/>
      <w:szCs w:val="24"/>
    </w:rPr>
  </w:style>
  <w:style w:type="paragraph" w:styleId="703">
    <w:name w:val="Quote"/>
    <w:basedOn w:val="854"/>
    <w:next w:val="854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4"/>
    <w:next w:val="854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character" w:styleId="707">
    <w:name w:val="Header Char"/>
    <w:basedOn w:val="856"/>
    <w:link w:val="940"/>
    <w:uiPriority w:val="99"/>
  </w:style>
  <w:style w:type="character" w:styleId="708">
    <w:name w:val="Footer Char"/>
    <w:basedOn w:val="856"/>
    <w:link w:val="942"/>
    <w:uiPriority w:val="99"/>
  </w:style>
  <w:style w:type="paragraph" w:styleId="709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942"/>
    <w:uiPriority w:val="99"/>
  </w:style>
  <w:style w:type="table" w:styleId="711">
    <w:name w:val="Table Grid"/>
    <w:basedOn w:val="8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1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2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3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4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5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6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8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9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0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1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2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3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5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6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7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8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9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0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56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56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  <w:rPr>
      <w:rFonts w:eastAsiaTheme="minorEastAsia"/>
      <w:sz w:val="24"/>
      <w:szCs w:val="24"/>
    </w:rPr>
  </w:style>
  <w:style w:type="paragraph" w:styleId="855">
    <w:name w:val="Heading 2"/>
    <w:basedOn w:val="854"/>
    <w:next w:val="854"/>
    <w:link w:val="949"/>
    <w:qFormat/>
    <w:pPr>
      <w:keepLines/>
      <w:keepNext/>
      <w:spacing w:before="200" w:line="276" w:lineRule="auto"/>
      <w:outlineLvl w:val="1"/>
    </w:pPr>
    <w:rPr>
      <w:rFonts w:ascii="Arial" w:hAnsi="Arial" w:eastAsia="Times New Roman"/>
      <w:sz w:val="34"/>
      <w:szCs w:val="20"/>
    </w:rPr>
  </w:style>
  <w:style w:type="character" w:styleId="856" w:default="1">
    <w:name w:val="Default Paragraph Font"/>
    <w:uiPriority w:val="1"/>
    <w:semiHidden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 w:customStyle="1">
    <w:name w:val="msonormal"/>
    <w:basedOn w:val="854"/>
    <w:pPr>
      <w:ind w:firstLine="675"/>
      <w:jc w:val="both"/>
      <w:spacing w:before="90" w:after="90"/>
    </w:pPr>
  </w:style>
  <w:style w:type="paragraph" w:styleId="860">
    <w:name w:val="Normal (Web)"/>
    <w:basedOn w:val="854"/>
    <w:uiPriority w:val="99"/>
    <w:unhideWhenUsed/>
    <w:qFormat/>
    <w:pPr>
      <w:ind w:firstLine="675"/>
      <w:jc w:val="both"/>
      <w:spacing w:before="90" w:after="90"/>
    </w:pPr>
  </w:style>
  <w:style w:type="paragraph" w:styleId="861" w:customStyle="1">
    <w:name w:val="i"/>
    <w:basedOn w:val="854"/>
    <w:pPr>
      <w:ind w:left="675"/>
      <w:spacing w:before="90" w:after="90"/>
    </w:pPr>
  </w:style>
  <w:style w:type="paragraph" w:styleId="862" w:customStyle="1">
    <w:name w:val="k"/>
    <w:basedOn w:val="854"/>
    <w:pPr>
      <w:ind w:left="675"/>
      <w:jc w:val="both"/>
      <w:spacing w:before="90" w:after="90"/>
    </w:pPr>
  </w:style>
  <w:style w:type="paragraph" w:styleId="863" w:customStyle="1">
    <w:name w:val="h"/>
    <w:basedOn w:val="854"/>
    <w:pPr>
      <w:ind w:left="1890" w:hanging="1215"/>
      <w:spacing w:before="90" w:after="90"/>
    </w:pPr>
    <w:rPr>
      <w:b/>
      <w:bCs/>
    </w:rPr>
  </w:style>
  <w:style w:type="paragraph" w:styleId="864" w:customStyle="1">
    <w:name w:val="s"/>
    <w:basedOn w:val="854"/>
    <w:pPr>
      <w:ind w:left="5100"/>
      <w:jc w:val="center"/>
      <w:spacing w:before="90" w:after="90"/>
    </w:pPr>
  </w:style>
  <w:style w:type="paragraph" w:styleId="865" w:customStyle="1">
    <w:name w:val="c"/>
    <w:basedOn w:val="854"/>
    <w:pPr>
      <w:ind w:left="675" w:right="675"/>
      <w:jc w:val="center"/>
      <w:spacing w:before="90" w:after="90"/>
    </w:pPr>
  </w:style>
  <w:style w:type="paragraph" w:styleId="866" w:customStyle="1">
    <w:name w:val="t"/>
    <w:basedOn w:val="854"/>
    <w:pPr>
      <w:ind w:left="675" w:right="675"/>
      <w:jc w:val="center"/>
      <w:spacing w:before="90" w:after="90"/>
    </w:pPr>
    <w:rPr>
      <w:b/>
      <w:bCs/>
    </w:rPr>
  </w:style>
  <w:style w:type="paragraph" w:styleId="867" w:customStyle="1">
    <w:name w:val="z"/>
    <w:basedOn w:val="854"/>
    <w:pPr>
      <w:ind w:left="675" w:right="675"/>
      <w:jc w:val="center"/>
      <w:spacing w:before="90" w:after="90"/>
    </w:pPr>
    <w:rPr>
      <w:b/>
      <w:bCs/>
    </w:rPr>
  </w:style>
  <w:style w:type="paragraph" w:styleId="868" w:customStyle="1">
    <w:name w:val="y"/>
    <w:basedOn w:val="854"/>
    <w:pPr>
      <w:ind w:left="675"/>
      <w:spacing w:before="90" w:after="90"/>
    </w:pPr>
  </w:style>
  <w:style w:type="paragraph" w:styleId="869" w:customStyle="1">
    <w:name w:val="m"/>
    <w:basedOn w:val="854"/>
    <w:pPr>
      <w:spacing w:before="90" w:after="90"/>
    </w:pPr>
    <w:rPr>
      <w:rFonts w:ascii="Courier New" w:hAnsi="Courier New" w:cs="Courier New"/>
      <w:sz w:val="26"/>
      <w:szCs w:val="26"/>
    </w:rPr>
  </w:style>
  <w:style w:type="paragraph" w:styleId="870" w:customStyle="1">
    <w:name w:val="l"/>
    <w:basedOn w:val="854"/>
    <w:pPr>
      <w:spacing w:before="90" w:after="90"/>
    </w:pPr>
  </w:style>
  <w:style w:type="paragraph" w:styleId="871" w:customStyle="1">
    <w:name w:val="r"/>
    <w:basedOn w:val="854"/>
    <w:pPr>
      <w:jc w:val="right"/>
      <w:spacing w:before="90" w:after="90"/>
    </w:pPr>
  </w:style>
  <w:style w:type="paragraph" w:styleId="872" w:customStyle="1">
    <w:name w:val="j"/>
    <w:basedOn w:val="854"/>
    <w:pPr>
      <w:jc w:val="both"/>
      <w:spacing w:before="90" w:after="90"/>
    </w:pPr>
  </w:style>
  <w:style w:type="paragraph" w:styleId="873" w:customStyle="1">
    <w:name w:val="f"/>
    <w:basedOn w:val="854"/>
    <w:pPr>
      <w:ind w:left="675"/>
      <w:spacing w:before="90" w:after="90"/>
      <w:shd w:val="clear" w:color="auto" w:fill="dcfeed"/>
      <w:pBdr>
        <w:left w:val="single" w:color="94DD96" w:sz="36" w:space="4"/>
      </w:pBdr>
    </w:pPr>
  </w:style>
  <w:style w:type="paragraph" w:styleId="874" w:customStyle="1">
    <w:name w:val="a"/>
    <w:basedOn w:val="854"/>
    <w:pPr>
      <w:ind w:left="675"/>
      <w:spacing w:before="90" w:after="90"/>
      <w:shd w:val="clear" w:color="auto" w:fill="f0f0f0"/>
      <w:pBdr>
        <w:left w:val="single" w:color="C0C0C0" w:sz="36" w:space="4"/>
      </w:pBdr>
    </w:pPr>
  </w:style>
  <w:style w:type="paragraph" w:styleId="875" w:customStyle="1">
    <w:name w:val="p"/>
    <w:basedOn w:val="854"/>
    <w:pPr>
      <w:ind w:firstLine="675"/>
      <w:jc w:val="both"/>
      <w:spacing w:before="90" w:after="90"/>
    </w:pPr>
  </w:style>
  <w:style w:type="paragraph" w:styleId="876" w:customStyle="1">
    <w:name w:val="n"/>
    <w:basedOn w:val="854"/>
    <w:pPr>
      <w:ind w:firstLine="675"/>
      <w:jc w:val="both"/>
      <w:spacing w:before="90" w:after="90"/>
    </w:pPr>
  </w:style>
  <w:style w:type="paragraph" w:styleId="877" w:customStyle="1">
    <w:name w:val="hd"/>
    <w:basedOn w:val="854"/>
    <w:pPr>
      <w:ind w:firstLine="675"/>
      <w:jc w:val="both"/>
      <w:spacing w:before="90" w:after="90"/>
    </w:pPr>
    <w:rPr>
      <w:vanish/>
    </w:rPr>
  </w:style>
  <w:style w:type="paragraph" w:styleId="878" w:customStyle="1">
    <w:name w:val="w0"/>
    <w:basedOn w:val="854"/>
    <w:pPr>
      <w:ind w:firstLine="675"/>
      <w:jc w:val="both"/>
      <w:spacing w:before="90" w:after="90"/>
    </w:pPr>
  </w:style>
  <w:style w:type="paragraph" w:styleId="879" w:customStyle="1">
    <w:name w:val="w1"/>
    <w:basedOn w:val="854"/>
    <w:pPr>
      <w:ind w:firstLine="675"/>
      <w:jc w:val="both"/>
      <w:spacing w:before="90" w:after="90"/>
    </w:pPr>
    <w:rPr>
      <w:u w:val="single"/>
    </w:rPr>
  </w:style>
  <w:style w:type="paragraph" w:styleId="880" w:customStyle="1">
    <w:name w:val="w2"/>
    <w:basedOn w:val="854"/>
    <w:pPr>
      <w:ind w:firstLine="675"/>
      <w:jc w:val="both"/>
      <w:spacing w:before="90" w:after="90"/>
    </w:pPr>
    <w:rPr>
      <w:i/>
      <w:iCs/>
    </w:rPr>
  </w:style>
  <w:style w:type="paragraph" w:styleId="881" w:customStyle="1">
    <w:name w:val="w3"/>
    <w:basedOn w:val="854"/>
    <w:pPr>
      <w:ind w:firstLine="675"/>
      <w:jc w:val="both"/>
      <w:spacing w:before="90" w:after="90"/>
    </w:pPr>
    <w:rPr>
      <w:i/>
      <w:iCs/>
      <w:u w:val="single"/>
    </w:rPr>
  </w:style>
  <w:style w:type="paragraph" w:styleId="882" w:customStyle="1">
    <w:name w:val="w4"/>
    <w:basedOn w:val="854"/>
    <w:pPr>
      <w:ind w:firstLine="675"/>
      <w:jc w:val="both"/>
      <w:spacing w:before="90" w:after="90"/>
    </w:pPr>
    <w:rPr>
      <w:b/>
      <w:bCs/>
    </w:rPr>
  </w:style>
  <w:style w:type="paragraph" w:styleId="883" w:customStyle="1">
    <w:name w:val="w5"/>
    <w:basedOn w:val="854"/>
    <w:pPr>
      <w:ind w:firstLine="675"/>
      <w:jc w:val="both"/>
      <w:spacing w:before="90" w:after="90"/>
    </w:pPr>
    <w:rPr>
      <w:b/>
      <w:bCs/>
      <w:u w:val="single"/>
    </w:rPr>
  </w:style>
  <w:style w:type="paragraph" w:styleId="884" w:customStyle="1">
    <w:name w:val="w6"/>
    <w:basedOn w:val="854"/>
    <w:pPr>
      <w:ind w:firstLine="675"/>
      <w:jc w:val="both"/>
      <w:spacing w:before="90" w:after="90"/>
    </w:pPr>
    <w:rPr>
      <w:b/>
      <w:bCs/>
      <w:i/>
      <w:iCs/>
    </w:rPr>
  </w:style>
  <w:style w:type="paragraph" w:styleId="885" w:customStyle="1">
    <w:name w:val="w7"/>
    <w:basedOn w:val="854"/>
    <w:pPr>
      <w:ind w:firstLine="675"/>
      <w:jc w:val="both"/>
      <w:spacing w:before="90" w:after="90"/>
    </w:pPr>
    <w:rPr>
      <w:b/>
      <w:bCs/>
      <w:i/>
      <w:iCs/>
      <w:u w:val="single"/>
    </w:rPr>
  </w:style>
  <w:style w:type="paragraph" w:styleId="886" w:customStyle="1">
    <w:name w:val="w8"/>
    <w:basedOn w:val="854"/>
    <w:pPr>
      <w:ind w:firstLine="675"/>
      <w:jc w:val="both"/>
      <w:spacing w:before="90" w:after="90"/>
    </w:pPr>
    <w:rPr>
      <w:vertAlign w:val="subscript"/>
    </w:rPr>
  </w:style>
  <w:style w:type="paragraph" w:styleId="887" w:customStyle="1">
    <w:name w:val="w9"/>
    <w:basedOn w:val="854"/>
    <w:pPr>
      <w:ind w:firstLine="675"/>
      <w:jc w:val="both"/>
      <w:spacing w:before="90" w:after="90"/>
    </w:pPr>
    <w:rPr>
      <w:vertAlign w:val="superscript"/>
    </w:rPr>
  </w:style>
  <w:style w:type="paragraph" w:styleId="888" w:customStyle="1">
    <w:name w:val="wa"/>
    <w:basedOn w:val="854"/>
    <w:pPr>
      <w:ind w:firstLine="675"/>
      <w:jc w:val="both"/>
      <w:spacing w:before="90" w:after="90"/>
    </w:pPr>
    <w:rPr>
      <w:b/>
      <w:bCs/>
      <w:vertAlign w:val="subscript"/>
    </w:rPr>
  </w:style>
  <w:style w:type="paragraph" w:styleId="889" w:customStyle="1">
    <w:name w:val="wb"/>
    <w:basedOn w:val="854"/>
    <w:pPr>
      <w:ind w:firstLine="675"/>
      <w:jc w:val="both"/>
      <w:spacing w:before="90" w:after="90"/>
    </w:pPr>
    <w:rPr>
      <w:b/>
      <w:bCs/>
      <w:vertAlign w:val="superscript"/>
    </w:rPr>
  </w:style>
  <w:style w:type="paragraph" w:styleId="890" w:customStyle="1">
    <w:name w:val="wc"/>
    <w:basedOn w:val="854"/>
    <w:pPr>
      <w:ind w:firstLine="675"/>
      <w:jc w:val="both"/>
      <w:spacing w:before="90" w:after="90"/>
    </w:pPr>
    <w:rPr>
      <w:strike/>
    </w:rPr>
  </w:style>
  <w:style w:type="paragraph" w:styleId="891" w:customStyle="1">
    <w:name w:val="wd"/>
    <w:basedOn w:val="854"/>
    <w:pPr>
      <w:ind w:firstLine="675"/>
      <w:jc w:val="both"/>
      <w:spacing w:before="90" w:after="90"/>
    </w:pPr>
    <w:rPr>
      <w:i/>
      <w:iCs/>
      <w:strike/>
    </w:rPr>
  </w:style>
  <w:style w:type="paragraph" w:styleId="892" w:customStyle="1">
    <w:name w:val="we"/>
    <w:basedOn w:val="854"/>
    <w:pPr>
      <w:ind w:firstLine="675"/>
      <w:jc w:val="both"/>
      <w:spacing w:before="90" w:after="90"/>
    </w:pPr>
    <w:rPr>
      <w:b/>
      <w:bCs/>
      <w:strike/>
    </w:rPr>
  </w:style>
  <w:style w:type="paragraph" w:styleId="893" w:customStyle="1">
    <w:name w:val="wf"/>
    <w:basedOn w:val="854"/>
    <w:pPr>
      <w:ind w:firstLine="675"/>
      <w:jc w:val="both"/>
      <w:spacing w:before="90" w:after="90"/>
    </w:pPr>
    <w:rPr>
      <w:b/>
      <w:bCs/>
      <w:i/>
      <w:iCs/>
      <w:strike/>
    </w:rPr>
  </w:style>
  <w:style w:type="paragraph" w:styleId="894" w:customStyle="1">
    <w:name w:val="g02l"/>
    <w:basedOn w:val="854"/>
    <w:pPr>
      <w:ind w:firstLine="675"/>
      <w:jc w:val="both"/>
      <w:spacing w:before="90" w:after="90"/>
    </w:pPr>
  </w:style>
  <w:style w:type="paragraph" w:styleId="895" w:customStyle="1">
    <w:name w:val="g02c"/>
    <w:basedOn w:val="854"/>
    <w:pPr>
      <w:ind w:firstLine="675"/>
      <w:jc w:val="both"/>
      <w:spacing w:before="90" w:after="90"/>
    </w:pPr>
  </w:style>
  <w:style w:type="paragraph" w:styleId="896" w:customStyle="1">
    <w:name w:val="g02r"/>
    <w:basedOn w:val="854"/>
    <w:pPr>
      <w:ind w:firstLine="675"/>
      <w:jc w:val="both"/>
      <w:spacing w:before="90" w:after="90"/>
    </w:pPr>
  </w:style>
  <w:style w:type="paragraph" w:styleId="897" w:customStyle="1">
    <w:name w:val="g02j"/>
    <w:basedOn w:val="854"/>
    <w:pPr>
      <w:ind w:firstLine="675"/>
      <w:jc w:val="both"/>
      <w:spacing w:before="90" w:after="90"/>
    </w:pPr>
  </w:style>
  <w:style w:type="paragraph" w:styleId="898" w:customStyle="1">
    <w:name w:val="g12l"/>
    <w:basedOn w:val="854"/>
    <w:pPr>
      <w:ind w:firstLine="675"/>
      <w:jc w:val="both"/>
      <w:spacing w:before="90" w:after="90"/>
    </w:pPr>
  </w:style>
  <w:style w:type="paragraph" w:styleId="899" w:customStyle="1">
    <w:name w:val="g12c"/>
    <w:basedOn w:val="854"/>
    <w:pPr>
      <w:ind w:firstLine="675"/>
      <w:jc w:val="both"/>
      <w:spacing w:before="90" w:after="90"/>
    </w:pPr>
  </w:style>
  <w:style w:type="paragraph" w:styleId="900" w:customStyle="1">
    <w:name w:val="g12r"/>
    <w:basedOn w:val="854"/>
    <w:pPr>
      <w:ind w:firstLine="675"/>
      <w:jc w:val="both"/>
      <w:spacing w:before="90" w:after="90"/>
    </w:pPr>
  </w:style>
  <w:style w:type="paragraph" w:styleId="901" w:customStyle="1">
    <w:name w:val="g12j"/>
    <w:basedOn w:val="854"/>
    <w:pPr>
      <w:ind w:firstLine="675"/>
      <w:jc w:val="both"/>
      <w:spacing w:before="90" w:after="90"/>
    </w:pPr>
  </w:style>
  <w:style w:type="paragraph" w:styleId="902" w:customStyle="1">
    <w:name w:val="g22l"/>
    <w:basedOn w:val="854"/>
    <w:pPr>
      <w:ind w:firstLine="675"/>
      <w:jc w:val="both"/>
      <w:spacing w:before="90" w:after="90"/>
    </w:pPr>
  </w:style>
  <w:style w:type="paragraph" w:styleId="903" w:customStyle="1">
    <w:name w:val="g22c"/>
    <w:basedOn w:val="854"/>
    <w:pPr>
      <w:ind w:firstLine="675"/>
      <w:jc w:val="both"/>
      <w:spacing w:before="90" w:after="90"/>
    </w:pPr>
  </w:style>
  <w:style w:type="paragraph" w:styleId="904" w:customStyle="1">
    <w:name w:val="g22r"/>
    <w:basedOn w:val="854"/>
    <w:pPr>
      <w:ind w:firstLine="675"/>
      <w:jc w:val="both"/>
      <w:spacing w:before="90" w:after="90"/>
    </w:pPr>
  </w:style>
  <w:style w:type="paragraph" w:styleId="905" w:customStyle="1">
    <w:name w:val="g22j"/>
    <w:basedOn w:val="854"/>
    <w:pPr>
      <w:ind w:firstLine="675"/>
      <w:jc w:val="both"/>
      <w:spacing w:before="90" w:after="90"/>
    </w:pPr>
  </w:style>
  <w:style w:type="paragraph" w:styleId="906" w:customStyle="1">
    <w:name w:val="g32l"/>
    <w:basedOn w:val="854"/>
    <w:pPr>
      <w:ind w:firstLine="675"/>
      <w:jc w:val="both"/>
      <w:spacing w:before="90" w:after="90"/>
    </w:pPr>
  </w:style>
  <w:style w:type="paragraph" w:styleId="907" w:customStyle="1">
    <w:name w:val="g32c"/>
    <w:basedOn w:val="854"/>
    <w:pPr>
      <w:ind w:firstLine="675"/>
      <w:jc w:val="both"/>
      <w:spacing w:before="90" w:after="90"/>
    </w:pPr>
  </w:style>
  <w:style w:type="paragraph" w:styleId="908" w:customStyle="1">
    <w:name w:val="g32r"/>
    <w:basedOn w:val="854"/>
    <w:pPr>
      <w:ind w:firstLine="675"/>
      <w:jc w:val="both"/>
      <w:spacing w:before="90" w:after="90"/>
    </w:pPr>
  </w:style>
  <w:style w:type="paragraph" w:styleId="909" w:customStyle="1">
    <w:name w:val="g32j"/>
    <w:basedOn w:val="854"/>
    <w:pPr>
      <w:ind w:firstLine="675"/>
      <w:jc w:val="both"/>
      <w:spacing w:before="90" w:after="90"/>
    </w:pPr>
  </w:style>
  <w:style w:type="character" w:styleId="910" w:customStyle="1">
    <w:name w:val="mark"/>
    <w:basedOn w:val="856"/>
    <w:rPr>
      <w:b w:val="0"/>
      <w:bCs w:val="0"/>
      <w:i/>
      <w:iCs/>
      <w:strike w:val="0"/>
      <w:color w:val="1111ee"/>
      <w:u w:val="none"/>
    </w:rPr>
  </w:style>
  <w:style w:type="character" w:styleId="911" w:customStyle="1">
    <w:name w:val="markx"/>
    <w:basedOn w:val="856"/>
    <w:rPr>
      <w:b w:val="0"/>
      <w:bCs w:val="0"/>
      <w:i/>
      <w:iCs/>
      <w:strike w:val="0"/>
      <w:color w:val="1111ee"/>
      <w:u w:val="none"/>
    </w:rPr>
  </w:style>
  <w:style w:type="paragraph" w:styleId="912" w:customStyle="1">
    <w:name w:val="l1"/>
    <w:basedOn w:val="854"/>
  </w:style>
  <w:style w:type="paragraph" w:styleId="913" w:customStyle="1">
    <w:name w:val="c1"/>
    <w:basedOn w:val="854"/>
    <w:pPr>
      <w:jc w:val="center"/>
    </w:pPr>
  </w:style>
  <w:style w:type="paragraph" w:styleId="914" w:customStyle="1">
    <w:name w:val="r1"/>
    <w:basedOn w:val="854"/>
    <w:pPr>
      <w:jc w:val="right"/>
    </w:pPr>
  </w:style>
  <w:style w:type="paragraph" w:styleId="915" w:customStyle="1">
    <w:name w:val="j1"/>
    <w:basedOn w:val="854"/>
    <w:pPr>
      <w:jc w:val="both"/>
    </w:pPr>
  </w:style>
  <w:style w:type="paragraph" w:styleId="916" w:customStyle="1">
    <w:name w:val="p1"/>
    <w:basedOn w:val="854"/>
    <w:pPr>
      <w:ind w:firstLine="570"/>
      <w:jc w:val="both"/>
    </w:pPr>
  </w:style>
  <w:style w:type="paragraph" w:styleId="917" w:customStyle="1">
    <w:name w:val="n1"/>
    <w:basedOn w:val="854"/>
    <w:pPr>
      <w:ind w:firstLine="570"/>
      <w:jc w:val="both"/>
    </w:pPr>
  </w:style>
  <w:style w:type="paragraph" w:styleId="918" w:customStyle="1">
    <w:name w:val="i1"/>
    <w:basedOn w:val="854"/>
    <w:pPr>
      <w:ind w:left="570"/>
    </w:pPr>
  </w:style>
  <w:style w:type="paragraph" w:styleId="919" w:customStyle="1">
    <w:name w:val="k1"/>
    <w:basedOn w:val="854"/>
    <w:pPr>
      <w:ind w:left="570"/>
      <w:jc w:val="both"/>
    </w:pPr>
  </w:style>
  <w:style w:type="paragraph" w:styleId="920" w:customStyle="1">
    <w:name w:val="h1"/>
    <w:basedOn w:val="854"/>
    <w:pPr>
      <w:ind w:left="1785" w:right="570" w:hanging="1215"/>
    </w:pPr>
    <w:rPr>
      <w:b/>
      <w:bCs/>
    </w:rPr>
  </w:style>
  <w:style w:type="paragraph" w:styleId="921" w:customStyle="1">
    <w:name w:val="t1"/>
    <w:basedOn w:val="854"/>
    <w:pPr>
      <w:ind w:left="570" w:right="570"/>
      <w:jc w:val="center"/>
    </w:pPr>
    <w:rPr>
      <w:b/>
      <w:bCs/>
    </w:rPr>
  </w:style>
  <w:style w:type="paragraph" w:styleId="922" w:customStyle="1">
    <w:name w:val="m1"/>
    <w:basedOn w:val="854"/>
    <w:rPr>
      <w:rFonts w:ascii="Courier New" w:hAnsi="Courier New" w:cs="Courier New"/>
      <w:sz w:val="21"/>
      <w:szCs w:val="21"/>
    </w:rPr>
  </w:style>
  <w:style w:type="paragraph" w:styleId="923" w:customStyle="1">
    <w:name w:val="l2"/>
    <w:basedOn w:val="854"/>
  </w:style>
  <w:style w:type="paragraph" w:styleId="924" w:customStyle="1">
    <w:name w:val="c2"/>
    <w:basedOn w:val="854"/>
    <w:pPr>
      <w:jc w:val="center"/>
    </w:pPr>
  </w:style>
  <w:style w:type="paragraph" w:styleId="925" w:customStyle="1">
    <w:name w:val="r2"/>
    <w:basedOn w:val="854"/>
    <w:pPr>
      <w:jc w:val="right"/>
    </w:pPr>
  </w:style>
  <w:style w:type="paragraph" w:styleId="926" w:customStyle="1">
    <w:name w:val="j2"/>
    <w:basedOn w:val="854"/>
    <w:pPr>
      <w:jc w:val="both"/>
    </w:pPr>
  </w:style>
  <w:style w:type="paragraph" w:styleId="927" w:customStyle="1">
    <w:name w:val="p2"/>
    <w:basedOn w:val="854"/>
    <w:pPr>
      <w:ind w:firstLine="570"/>
      <w:jc w:val="both"/>
    </w:pPr>
  </w:style>
  <w:style w:type="paragraph" w:styleId="928" w:customStyle="1">
    <w:name w:val="n2"/>
    <w:basedOn w:val="854"/>
    <w:pPr>
      <w:ind w:firstLine="570"/>
      <w:jc w:val="both"/>
    </w:pPr>
  </w:style>
  <w:style w:type="paragraph" w:styleId="929" w:customStyle="1">
    <w:name w:val="i2"/>
    <w:basedOn w:val="854"/>
    <w:pPr>
      <w:ind w:left="570"/>
    </w:pPr>
  </w:style>
  <w:style w:type="paragraph" w:styleId="930" w:customStyle="1">
    <w:name w:val="k2"/>
    <w:basedOn w:val="854"/>
    <w:pPr>
      <w:ind w:left="570"/>
      <w:jc w:val="both"/>
    </w:pPr>
  </w:style>
  <w:style w:type="paragraph" w:styleId="931" w:customStyle="1">
    <w:name w:val="h2"/>
    <w:basedOn w:val="854"/>
    <w:pPr>
      <w:ind w:left="1785" w:right="570" w:hanging="1215"/>
    </w:pPr>
    <w:rPr>
      <w:b/>
      <w:bCs/>
    </w:rPr>
  </w:style>
  <w:style w:type="paragraph" w:styleId="932" w:customStyle="1">
    <w:name w:val="t2"/>
    <w:basedOn w:val="854"/>
    <w:pPr>
      <w:ind w:left="570" w:right="570"/>
      <w:jc w:val="center"/>
    </w:pPr>
    <w:rPr>
      <w:b/>
      <w:bCs/>
    </w:rPr>
  </w:style>
  <w:style w:type="paragraph" w:styleId="933" w:customStyle="1">
    <w:name w:val="m2"/>
    <w:basedOn w:val="854"/>
    <w:rPr>
      <w:rFonts w:ascii="Courier New" w:hAnsi="Courier New" w:cs="Courier New"/>
      <w:sz w:val="21"/>
      <w:szCs w:val="21"/>
    </w:rPr>
  </w:style>
  <w:style w:type="character" w:styleId="934" w:customStyle="1">
    <w:name w:val="cmd"/>
    <w:basedOn w:val="856"/>
  </w:style>
  <w:style w:type="character" w:styleId="935" w:customStyle="1">
    <w:name w:val="ed"/>
    <w:basedOn w:val="856"/>
  </w:style>
  <w:style w:type="character" w:styleId="936" w:customStyle="1">
    <w:name w:val="edx"/>
    <w:basedOn w:val="856"/>
  </w:style>
  <w:style w:type="character" w:styleId="937" w:customStyle="1">
    <w:name w:val="w81"/>
    <w:basedOn w:val="856"/>
    <w:rPr>
      <w:b w:val="0"/>
      <w:bCs w:val="0"/>
      <w:i w:val="0"/>
      <w:iCs w:val="0"/>
      <w:strike w:val="0"/>
      <w:sz w:val="24"/>
      <w:szCs w:val="24"/>
      <w:u w:val="none"/>
      <w:vertAlign w:val="subscript"/>
    </w:rPr>
  </w:style>
  <w:style w:type="character" w:styleId="938" w:customStyle="1">
    <w:name w:val="w91"/>
    <w:basedOn w:val="856"/>
    <w:rPr>
      <w:b w:val="0"/>
      <w:bCs w:val="0"/>
      <w:i w:val="0"/>
      <w:iCs w:val="0"/>
      <w:strike w:val="0"/>
      <w:sz w:val="24"/>
      <w:szCs w:val="24"/>
      <w:u w:val="none"/>
      <w:vertAlign w:val="superscript"/>
    </w:rPr>
  </w:style>
  <w:style w:type="paragraph" w:styleId="939" w:customStyle="1">
    <w:name w:val="Нормальный (таблица)"/>
    <w:basedOn w:val="854"/>
    <w:next w:val="854"/>
    <w:pPr>
      <w:jc w:val="both"/>
      <w:widowControl w:val="off"/>
    </w:pPr>
    <w:rPr>
      <w:rFonts w:ascii="Arial" w:hAnsi="Arial" w:eastAsia="Times New Roman"/>
    </w:rPr>
  </w:style>
  <w:style w:type="paragraph" w:styleId="940">
    <w:name w:val="Header"/>
    <w:basedOn w:val="854"/>
    <w:link w:val="94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41" w:customStyle="1">
    <w:name w:val="Верхний колонтитул Знак"/>
    <w:basedOn w:val="856"/>
    <w:link w:val="940"/>
    <w:uiPriority w:val="99"/>
    <w:rPr>
      <w:rFonts w:eastAsiaTheme="minorEastAsia"/>
      <w:sz w:val="24"/>
      <w:szCs w:val="24"/>
    </w:rPr>
  </w:style>
  <w:style w:type="paragraph" w:styleId="942">
    <w:name w:val="Footer"/>
    <w:basedOn w:val="854"/>
    <w:link w:val="94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43" w:customStyle="1">
    <w:name w:val="Нижний колонтитул Знак"/>
    <w:basedOn w:val="856"/>
    <w:link w:val="942"/>
    <w:uiPriority w:val="99"/>
    <w:rPr>
      <w:rFonts w:eastAsiaTheme="minorEastAsia"/>
      <w:sz w:val="24"/>
      <w:szCs w:val="24"/>
    </w:rPr>
  </w:style>
  <w:style w:type="character" w:styleId="944">
    <w:name w:val="Hyperlink"/>
    <w:basedOn w:val="856"/>
    <w:uiPriority w:val="99"/>
    <w:semiHidden/>
    <w:unhideWhenUsed/>
    <w:rPr>
      <w:color w:val="0000ff"/>
      <w:u w:val="single"/>
    </w:rPr>
  </w:style>
  <w:style w:type="paragraph" w:styleId="945">
    <w:name w:val="Balloon Text"/>
    <w:basedOn w:val="854"/>
    <w:link w:val="94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46" w:customStyle="1">
    <w:name w:val="Текст выноски Знак"/>
    <w:basedOn w:val="856"/>
    <w:link w:val="945"/>
    <w:uiPriority w:val="99"/>
    <w:semiHidden/>
    <w:rPr>
      <w:rFonts w:ascii="Segoe UI" w:hAnsi="Segoe UI" w:cs="Segoe UI" w:eastAsiaTheme="minorEastAsia"/>
      <w:sz w:val="18"/>
      <w:szCs w:val="18"/>
    </w:rPr>
  </w:style>
  <w:style w:type="paragraph" w:styleId="947" w:customStyle="1">
    <w:name w:val="formattext"/>
    <w:basedOn w:val="854"/>
    <w:pPr>
      <w:spacing w:before="100" w:beforeAutospacing="1" w:after="100" w:afterAutospacing="1"/>
    </w:pPr>
    <w:rPr>
      <w:rFonts w:eastAsia="Times New Roman"/>
    </w:rPr>
  </w:style>
  <w:style w:type="paragraph" w:styleId="948">
    <w:name w:val="List Bullet 2"/>
    <w:basedOn w:val="854"/>
    <w:uiPriority w:val="99"/>
    <w:semiHidden/>
    <w:unhideWhenUsed/>
    <w:pPr>
      <w:numPr>
        <w:ilvl w:val="4"/>
        <w:numId w:val="2"/>
      </w:numPr>
      <w:ind w:firstLine="851"/>
      <w:jc w:val="both"/>
      <w:shd w:val="clear" w:color="auto" w:fill="ffffff"/>
      <w:widowControl w:val="off"/>
    </w:pPr>
    <w:rPr>
      <w:rFonts w:eastAsia="Times New Roman"/>
      <w:color w:val="000000"/>
      <w:sz w:val="28"/>
      <w:szCs w:val="28"/>
    </w:rPr>
  </w:style>
  <w:style w:type="character" w:styleId="949" w:customStyle="1">
    <w:name w:val="Заголовок 2 Знак"/>
    <w:basedOn w:val="856"/>
    <w:link w:val="855"/>
    <w:rPr>
      <w:rFonts w:ascii="Arial" w:hAnsi="Arial"/>
      <w:sz w:val="3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4331F-D5E8-4F55-8BA5-1C15692A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user</dc:creator>
  <cp:keywords/>
  <dc:description/>
  <cp:revision>155</cp:revision>
  <dcterms:created xsi:type="dcterms:W3CDTF">2023-05-30T13:06:00Z</dcterms:created>
  <dcterms:modified xsi:type="dcterms:W3CDTF">2023-08-15T08:16:42Z</dcterms:modified>
</cp:coreProperties>
</file>