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23D">
        <w:rPr>
          <w:rFonts w:ascii="Times New Roman" w:hAnsi="Times New Roman" w:cs="Times New Roman"/>
          <w:b/>
          <w:sz w:val="32"/>
          <w:szCs w:val="32"/>
        </w:rPr>
        <w:t>Безопасность для всех и для каждого</w:t>
      </w:r>
    </w:p>
    <w:p w:rsidR="00F43618" w:rsidRPr="004C023D" w:rsidRDefault="00592FBA" w:rsidP="00F43618">
      <w:pPr>
        <w:tabs>
          <w:tab w:val="left" w:pos="284"/>
          <w:tab w:val="left" w:pos="709"/>
        </w:tabs>
        <w:ind w:left="142" w:right="-1"/>
        <w:contextualSpacing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alt="Эмблема УМЦ-новая" style="position:absolute;left:0;text-align:left;margin-left:201.2pt;margin-top:11.45pt;width:99pt;height:97.3pt;z-index:-251658752;visibility:visible" wrapcoords="-327 0 -327 21311 21600 21311 21600 0 -327 0">
            <v:imagedata r:id="rId7" o:title="Эмблема УМЦ-новая"/>
            <w10:wrap type="tight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20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b/>
          <w:i/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  <w:r w:rsidRPr="004C023D">
        <w:rPr>
          <w:rFonts w:ascii="Arial Black" w:hAnsi="Arial Black" w:cs="Aharoni"/>
          <w:b/>
          <w:sz w:val="56"/>
          <w:szCs w:val="56"/>
        </w:rPr>
        <w:t>ВЕСТНИК  УМЦ</w:t>
      </w:r>
    </w:p>
    <w:p w:rsidR="00251935" w:rsidRPr="004C023D" w:rsidRDefault="00592FBA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96"/>
          <w:szCs w:val="96"/>
        </w:rPr>
      </w:pPr>
      <w:r w:rsidRPr="00592FBA">
        <w:rPr>
          <w:rFonts w:ascii="Arial Black" w:hAnsi="Arial Black" w:cs="Aharoni"/>
          <w:b/>
          <w:sz w:val="96"/>
          <w:szCs w:val="96"/>
        </w:rPr>
        <w:pict>
          <v:shape id="_x0000_i1025" type="#_x0000_t75" style="width:263.25pt;height:174.75pt">
            <v:imagedata r:id="rId8" o:title="Без названия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251935">
      <w:pPr>
        <w:tabs>
          <w:tab w:val="left" w:pos="284"/>
          <w:tab w:val="left" w:pos="709"/>
        </w:tabs>
        <w:ind w:right="-1"/>
        <w:contextualSpacing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997B4A" w:rsidRPr="004C023D" w:rsidRDefault="00997B4A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5F6C73" w:rsidRPr="004C023D" w:rsidRDefault="005F6C73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1"/>
      </w:tblGrid>
      <w:tr w:rsidR="00F43618" w:rsidRPr="004C023D" w:rsidTr="00A35836">
        <w:trPr>
          <w:trHeight w:val="1223"/>
          <w:jc w:val="center"/>
        </w:trPr>
        <w:tc>
          <w:tcPr>
            <w:tcW w:w="9061" w:type="dxa"/>
            <w:vAlign w:val="center"/>
          </w:tcPr>
          <w:p w:rsidR="00F43618" w:rsidRPr="004C023D" w:rsidRDefault="00F43618" w:rsidP="000E0C99">
            <w:pPr>
              <w:spacing w:line="240" w:lineRule="auto"/>
              <w:ind w:left="57" w:right="-55" w:hanging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Информационный бюллетень  </w:t>
            </w:r>
            <w:r w:rsidR="00251935"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0E0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251935"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</w:t>
            </w:r>
            <w:bookmarkStart w:id="0" w:name="_GoBack"/>
            <w:bookmarkEnd w:id="0"/>
            <w:r w:rsidR="00D54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E0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Республиканского государственного казенного учреждения дополнительного профессионального образования</w:t>
            </w: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«УМЦ экологической безопасности и защиты населения»                            </w:t>
            </w:r>
          </w:p>
        </w:tc>
      </w:tr>
    </w:tbl>
    <w:p w:rsidR="001E6134" w:rsidRDefault="001E6134" w:rsidP="001E6134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1</w:t>
      </w:r>
    </w:p>
    <w:p w:rsidR="00CC2395" w:rsidRDefault="00CC2395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соответствии со статьей 205 УК РФ, Террористический акт – это </w:t>
      </w:r>
      <w:r w:rsidRPr="004C023D">
        <w:rPr>
          <w:rFonts w:ascii="Times New Roman" w:hAnsi="Times New Roman" w:cs="Times New Roman"/>
          <w:sz w:val="28"/>
          <w:szCs w:val="28"/>
        </w:rPr>
        <w:t>совершение взрыва, поджога и </w:t>
      </w:r>
      <w:hyperlink r:id="rId9" w:anchor="dst100016" w:history="1">
        <w:r w:rsidRPr="00C15C29">
          <w:rPr>
            <w:rFonts w:ascii="Times New Roman" w:hAnsi="Times New Roman" w:cs="Times New Roman"/>
            <w:sz w:val="28"/>
            <w:szCs w:val="28"/>
          </w:rPr>
          <w:t>иные</w:t>
        </w:r>
      </w:hyperlink>
      <w:r w:rsidRPr="00C15C29">
        <w:rPr>
          <w:rFonts w:ascii="Times New Roman" w:hAnsi="Times New Roman" w:cs="Times New Roman"/>
          <w:sz w:val="28"/>
          <w:szCs w:val="28"/>
        </w:rPr>
        <w:t> действия, </w:t>
      </w:r>
      <w:hyperlink r:id="rId10" w:anchor="dst100014" w:history="1">
        <w:r w:rsidRPr="00C15C29">
          <w:rPr>
            <w:rFonts w:ascii="Times New Roman" w:hAnsi="Times New Roman" w:cs="Times New Roman"/>
            <w:sz w:val="28"/>
            <w:szCs w:val="28"/>
          </w:rPr>
          <w:t>устрашающие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> население и </w:t>
      </w:r>
      <w:hyperlink r:id="rId11" w:anchor="dst100015" w:history="1">
        <w:r w:rsidRPr="004C023D">
          <w:rPr>
            <w:rFonts w:ascii="Times New Roman" w:hAnsi="Times New Roman" w:cs="Times New Roman"/>
            <w:sz w:val="28"/>
            <w:szCs w:val="28"/>
            <w:u w:val="single"/>
          </w:rPr>
          <w:t>создающие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 xml:space="preserve"> 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что </w:t>
      </w:r>
      <w:bookmarkStart w:id="1" w:name="dst2121"/>
      <w:bookmarkEnd w:id="1"/>
      <w:r w:rsidRPr="004C023D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десяти до пятнадцати лет.</w:t>
      </w:r>
    </w:p>
    <w:p w:rsidR="00534F8F" w:rsidRPr="004C023D" w:rsidRDefault="00534F8F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51BD" w:rsidRPr="00534F8F" w:rsidRDefault="00251935" w:rsidP="00534F8F">
      <w:pPr>
        <w:suppressAutoHyphens/>
        <w:spacing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sz w:val="28"/>
          <w:szCs w:val="28"/>
        </w:rPr>
        <w:t>Что такое терроризм и экстремизм</w:t>
      </w:r>
    </w:p>
    <w:p w:rsid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К существующим глобальным угрозам безопасности, таким как 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>нфекционные болезни, экологическая деградация, распространение оружия массового поражения, транснациональная организованная преступность добавил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 xml:space="preserve">сь такие социально негативные явления, </w:t>
      </w:r>
      <w:r w:rsidR="00A35836">
        <w:rPr>
          <w:rFonts w:ascii="Times New Roman" w:hAnsi="Times New Roman" w:cs="Times New Roman"/>
          <w:sz w:val="28"/>
          <w:szCs w:val="28"/>
        </w:rPr>
        <w:t>ка</w:t>
      </w:r>
      <w:r w:rsidRPr="00251935">
        <w:rPr>
          <w:rFonts w:ascii="Times New Roman" w:hAnsi="Times New Roman" w:cs="Times New Roman"/>
          <w:sz w:val="28"/>
          <w:szCs w:val="28"/>
        </w:rPr>
        <w:t>к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и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C29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: «terror» переводится как «ужас» (устрашение смертными казнями, убийствами и всеми ужасами неистовства). 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 – это сложная и неоднородная форма выражения ненависти и вражды.</w:t>
      </w:r>
    </w:p>
    <w:p w:rsidR="007A6215" w:rsidRPr="007A621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Различают следующие виды экстремизма: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1935" w:rsidRPr="00251935">
        <w:rPr>
          <w:rFonts w:ascii="Times New Roman" w:hAnsi="Times New Roman" w:cs="Times New Roman"/>
          <w:sz w:val="28"/>
          <w:szCs w:val="28"/>
        </w:rPr>
        <w:t>олитический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1935" w:rsidRPr="00251935">
        <w:rPr>
          <w:rFonts w:ascii="Times New Roman" w:hAnsi="Times New Roman" w:cs="Times New Roman"/>
          <w:sz w:val="28"/>
          <w:szCs w:val="28"/>
        </w:rPr>
        <w:t>ациональный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1935" w:rsidRPr="00251935">
        <w:rPr>
          <w:rFonts w:ascii="Times New Roman" w:hAnsi="Times New Roman" w:cs="Times New Roman"/>
          <w:sz w:val="28"/>
          <w:szCs w:val="28"/>
        </w:rPr>
        <w:t>елигиозный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215" w:rsidRPr="007A6215" w:rsidRDefault="007A6215" w:rsidP="007A6215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Национальный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выступает под лозунгами защиты «своего народа», его экономических интересов, культурных ценностей, как правило,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в ущерб представителей других национальностей, проживающих на этой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же территории. Под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религиозным экстремизмом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понимают нетерпимость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по отношению к инакомыслящим представителям той же или другой религий.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последние годы обострилась проблема </w:t>
      </w:r>
      <w:r w:rsidRPr="00C15C29">
        <w:rPr>
          <w:rFonts w:ascii="Times New Roman" w:hAnsi="Times New Roman" w:cs="Times New Roman"/>
          <w:sz w:val="28"/>
          <w:szCs w:val="28"/>
        </w:rPr>
        <w:t>исламского</w:t>
      </w:r>
      <w:r w:rsidR="000E0C99">
        <w:rPr>
          <w:rFonts w:ascii="Times New Roman" w:hAnsi="Times New Roman" w:cs="Times New Roman"/>
          <w:sz w:val="28"/>
          <w:szCs w:val="28"/>
        </w:rPr>
        <w:t xml:space="preserve"> </w:t>
      </w:r>
      <w:r w:rsidR="00C15C29">
        <w:rPr>
          <w:rFonts w:ascii="Times New Roman" w:hAnsi="Times New Roman" w:cs="Times New Roman"/>
          <w:sz w:val="28"/>
          <w:szCs w:val="28"/>
        </w:rPr>
        <w:t>э</w:t>
      </w:r>
      <w:r w:rsidR="007A6215">
        <w:rPr>
          <w:rFonts w:ascii="Times New Roman" w:hAnsi="Times New Roman" w:cs="Times New Roman"/>
          <w:sz w:val="28"/>
          <w:szCs w:val="28"/>
        </w:rPr>
        <w:t>к</w:t>
      </w:r>
      <w:r w:rsidRPr="00251935">
        <w:rPr>
          <w:rFonts w:ascii="Times New Roman" w:hAnsi="Times New Roman" w:cs="Times New Roman"/>
          <w:sz w:val="28"/>
          <w:szCs w:val="28"/>
        </w:rPr>
        <w:t>стремизма.</w:t>
      </w:r>
      <w:r w:rsidR="000E0C99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Политический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движения или течения против </w:t>
      </w:r>
      <w:r w:rsidR="00C15C29">
        <w:rPr>
          <w:rFonts w:ascii="Times New Roman" w:hAnsi="Times New Roman" w:cs="Times New Roman"/>
          <w:sz w:val="28"/>
          <w:szCs w:val="28"/>
        </w:rPr>
        <w:t>с</w:t>
      </w:r>
      <w:r w:rsidRPr="00251935">
        <w:rPr>
          <w:rFonts w:ascii="Times New Roman" w:hAnsi="Times New Roman" w:cs="Times New Roman"/>
          <w:sz w:val="28"/>
          <w:szCs w:val="28"/>
        </w:rPr>
        <w:t>уществующего конституционного строя.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Несмотря на статистически небольшую долю преступности в целом, акты терроризма уносят огромное количество невинных жизней, внушают страх и ужас жителям целой страны или даже мира, на долгое время дестабилизируют привычную жизнь, подрывают авторитет государственной власти и системы правоохраны, причиняют боль тысячам людей.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Человечество всегда воевало. За последние пять тысяч лет зафиксировано около 15000 больших и малых войн, в которых погибло несколько миллиардов человек. 70 лет назад отгремели бои Великой Отечественной войны. Дожимая фашистов, наши отцы и деды мечтали и свято верили, что после победы на планете не будет больше войн и наступит удивительное время всеобщего братства. Победа была одержана, но всеобщий мир так и не наступил.</w:t>
      </w:r>
    </w:p>
    <w:p w:rsidR="007A6215" w:rsidRDefault="007A6215" w:rsidP="007A62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Продолжаются локальные войны, военные конфликты, связанные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с религиозными, территориальными и национальными спорами. Терроризм — это тоже война. И от него не застрахован никто. В том числе и мы.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Терроризм и экстремизм - это исключительно большая опасность, способная расшатать любое, даже самое стабильное и благополучное, общество.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из причин, позволяющих говорить о возможности легкого распространения радикальных идей среди молодежи.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умы, зачастую, даже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не задумываются о том, что участвуя в деятельности подобных формирований, они не только не решают свои существующие проблемы,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но и создают себе многочисленные новые, по сути, уничтожают свое будущее.</w:t>
      </w:r>
    </w:p>
    <w:p w:rsidR="004C023D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 Преступления экстремистской направленности: К преступлениям экстремистской направленности относятся: публичные призывы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C73" w:rsidRDefault="000E0C99" w:rsidP="00251935">
      <w:pPr>
        <w:spacing w:after="450" w:line="240" w:lineRule="auto"/>
        <w:rPr>
          <w:rFonts w:ascii="Times New Roman" w:hAnsi="Times New Roman" w:cs="Times New Roman"/>
          <w:sz w:val="28"/>
          <w:szCs w:val="28"/>
        </w:rPr>
      </w:pPr>
      <w:r w:rsidRPr="00592FBA">
        <w:rPr>
          <w:rFonts w:ascii="Times New Roman" w:hAnsi="Times New Roman" w:cs="Times New Roman"/>
          <w:sz w:val="28"/>
          <w:szCs w:val="28"/>
        </w:rPr>
        <w:pict>
          <v:shape id="_x0000_i1026" type="#_x0000_t75" style="width:253.5pt;height:142.5pt">
            <v:imagedata r:id="rId12" o:title="images (2)"/>
          </v:shape>
        </w:pict>
      </w:r>
    </w:p>
    <w:p w:rsidR="00251935" w:rsidRPr="00251935" w:rsidRDefault="00251935" w:rsidP="00B573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Проявления экстремистской деятельности 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– это крайнее проявление экстремизма явление, связанное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с насилием, угрожающее жизни и здоровью граждан.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Национализм</w:t>
      </w:r>
      <w:r w:rsidRPr="00251935">
        <w:rPr>
          <w:rFonts w:ascii="Times New Roman" w:hAnsi="Times New Roman" w:cs="Times New Roman"/>
          <w:sz w:val="28"/>
          <w:szCs w:val="28"/>
        </w:rPr>
        <w:t> – это форма общественного единства, основанная на идее национального превосходства и национальной исключительности.</w:t>
      </w:r>
    </w:p>
    <w:p w:rsidR="00B573C5" w:rsidRPr="00B573C5" w:rsidRDefault="00B573C5" w:rsidP="00B573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73C5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Расизм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совокупность концепций, основу которых составляют положения о физической и психической неравноценности </w:t>
      </w:r>
      <w:r w:rsidR="00B573C5">
        <w:rPr>
          <w:rFonts w:ascii="Times New Roman" w:hAnsi="Times New Roman" w:cs="Times New Roman"/>
          <w:sz w:val="28"/>
          <w:szCs w:val="28"/>
        </w:rPr>
        <w:t>ч</w:t>
      </w:r>
      <w:r w:rsidRPr="00251935">
        <w:rPr>
          <w:rFonts w:ascii="Times New Roman" w:hAnsi="Times New Roman" w:cs="Times New Roman"/>
          <w:sz w:val="28"/>
          <w:szCs w:val="28"/>
        </w:rPr>
        <w:t>еловеческих рас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и о решающем влиянии расовых различий на историю и культуру человеческого общества.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Фашизм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- это идеология и практика, утверждающие превосходство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и исключительность определенной нации или расы и направленные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разжигание национальной нетерпимости, дискриминацию, применение насилия и терроризма, установления культа вождя.</w:t>
      </w:r>
    </w:p>
    <w:p w:rsidR="00B573C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Уголовная ответственность за данные преступления возникает с 16 лет. Степень уголовной ответственности зависит от степени тяжести преступления</w:t>
      </w:r>
      <w:r w:rsidR="00B573C5">
        <w:rPr>
          <w:rFonts w:ascii="Times New Roman" w:hAnsi="Times New Roman" w:cs="Times New Roman"/>
          <w:sz w:val="28"/>
          <w:szCs w:val="28"/>
        </w:rPr>
        <w:t> </w:t>
      </w:r>
      <w:r w:rsidRPr="00251935">
        <w:rPr>
          <w:rFonts w:ascii="Times New Roman" w:hAnsi="Times New Roman" w:cs="Times New Roman"/>
          <w:sz w:val="28"/>
          <w:szCs w:val="28"/>
        </w:rPr>
        <w:t xml:space="preserve">– штраф от ста тысяч рублей до лишения свободы (от шести месяцев до пожизненного заключения). </w:t>
      </w:r>
    </w:p>
    <w:p w:rsidR="00251935" w:rsidRPr="004C023D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Кого бы мы не взяли – афганских и иранских бойцов «Аль – Каиды», палестинских смертников, выходцев из Сомали, взрывавших себя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лондонском метро, чеченских боевиков, пакистанцев и алжирцев, плетущих террористические сети в Европе, - все они происходят из самых отсталых государств, у которых сегодня нет шансов хоть как-то приблизится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к развитым. Но всегда надо помнить, что любой террористический акт или угроза его совершения, чем бы это не пытались оправдать, несут зло, представляют собой преступление. Угроза террористических актов может возникнуть практически везде. Экстремизм – это жестокость, основанная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ненависти и злобе, а порой и глупости, подчиненной слепой вере.</w:t>
      </w:r>
    </w:p>
    <w:p w:rsidR="00BC7921" w:rsidRDefault="00BC7921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</w:p>
    <w:p w:rsidR="00251935" w:rsidRPr="00534F8F" w:rsidRDefault="00251935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kern w:val="36"/>
          <w:sz w:val="28"/>
          <w:szCs w:val="28"/>
        </w:rPr>
        <w:t>Терминология терроризма</w:t>
      </w:r>
    </w:p>
    <w:p w:rsidR="000E32C6" w:rsidRPr="00534F8F" w:rsidRDefault="000E32C6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  <w:t>(исторический экскурс)</w:t>
      </w:r>
    </w:p>
    <w:p w:rsidR="00251935" w:rsidRP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До сих пор не существует общепринятого определения терроризма - поэтому одних и тех же людей или организации называют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террористами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="00BC7921">
        <w:rPr>
          <w:rFonts w:ascii="Times New Roman" w:hAnsi="Times New Roman" w:cs="Times New Roman"/>
          <w:iCs/>
          <w:sz w:val="28"/>
          <w:szCs w:val="28"/>
        </w:rPr>
        <w:br/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борцами за свободу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. Эта неопределенность дает возможность использовать термин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 в соответствии с текущими политическими, религиозными и иными интересами. </w:t>
      </w:r>
    </w:p>
    <w:p w:rsidR="00251935" w:rsidRPr="004C023D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Эта неопределенность играет на руку террористам, поскольку позволяет им более успешно заниматься пропагандой, привлекать сторонников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рекрутировать новых членов в свои организации</w:t>
      </w:r>
      <w:r w:rsidR="00CC2395">
        <w:rPr>
          <w:rFonts w:ascii="Times New Roman" w:hAnsi="Times New Roman" w:cs="Times New Roman"/>
          <w:sz w:val="28"/>
          <w:szCs w:val="28"/>
        </w:rPr>
        <w:t xml:space="preserve">. </w:t>
      </w:r>
      <w:r w:rsidRPr="004C023D">
        <w:rPr>
          <w:rFonts w:ascii="Times New Roman" w:hAnsi="Times New Roman" w:cs="Times New Roman"/>
          <w:sz w:val="28"/>
          <w:szCs w:val="28"/>
        </w:rPr>
        <w:t xml:space="preserve">К примеру, Осама Бен Ладен в 1980-е годы воевал против советских войск в Афганистане, поэтому государственные организации США, осуждавшие советскую оккупацию Афганистана, относили его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борцов за свободу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После того, как Ладен сделал своей главной целью США, он был отнесен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террористов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Террористические методы использовались многими политическими организациями, религиозными группами и государствами практически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начала человеческой цивилизации. Слово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впервые вошло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массовое употребление после Великой Французской революции (1789 -1794) и организованного якобинцами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революционного террора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921" w:rsidRDefault="00BC7921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921" w:rsidRDefault="00BC7921" w:rsidP="00BC7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CC2395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1798 году германский философ Иммануил Кант впервые ввел это слово в научный оборот. </w:t>
      </w:r>
      <w:r w:rsidR="00CC2395">
        <w:rPr>
          <w:rFonts w:ascii="Times New Roman" w:hAnsi="Times New Roman" w:cs="Times New Roman"/>
          <w:sz w:val="28"/>
          <w:szCs w:val="28"/>
        </w:rPr>
        <w:t>А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втор первого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Толкового словаря русского языка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(впервые издан в 1863 году) Владимир Даль несколькими десятилетиями позже дал слову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следующее определение: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устрашение смертными казнями, убийствами и всеми ужасами неистовства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Революционер и теоретик международного анархистского движения князь Петр Кропоткин (1842-1921) назвал терроризм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пропагандой делом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Многие историки считают, что создателями современного терроризма можно считать организацию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Народная воля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, действовавшую в конце 19 века в Российской Империи.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Первая попытка дать определение терроризму, которое могло бы быть общепринято всеми членами международного сообщества, была предпринята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Лигой Наций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(предшественница ООН) в 1937 году. Лига Наций пришла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к выводу, что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целом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Однако это определение никогда не вступало в силу. В 1992 году экспертами ООН было предложено считать актами терроризма все нападения на невоенные цели. При этом в разряд террористических актов предполагалось занести не только взятие заложников или захват гражданских самолетов,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но и, например, убийство пленных. Терроризм было предложено назвать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эквивалентом военных преступлений, совершенных в мирное время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1999 году ООН использовала следующую формулировку, которая базировалось на проекте Лиги Наций: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в целом, в не имеющих оправдания обстоятельствах, на основе политических, философских, идеологических, расовых, этнических, религиозных или иных суждений, призванных оправдать их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Европейский Союз считает актом терроризма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международно</w:t>
      </w:r>
      <w:r w:rsidR="000E0C99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sz w:val="28"/>
          <w:szCs w:val="28"/>
        </w:rPr>
        <w:t>осужденный акт, совершенный отдельным лицом или группой против одной или нескольких стран, их институтов или граждан, с целью устрашить их и фундаментально изменить или уничтожить политические, экономические или социальные структуры государства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Государственный Департамент США (State</w:t>
      </w:r>
      <w:r w:rsidR="000E0C99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sz w:val="28"/>
          <w:szCs w:val="28"/>
        </w:rPr>
        <w:t xml:space="preserve">Department) использует следующую формулировку: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Преднамеренное, политически мотивированное насилие, направленное против невоенных целей вненациональными группами или тайными агентами, обычно предназначенное для привлечения внимания общественности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Федеральное Бюро Расследований США (FBI) и ЦРУ (CIA) использует иное определение: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Противозаконное использование силы против людей или собственности для запугивания или принуждения правительства и\или мирного населения к совершению определенных действий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политическом или общественном плане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Согласно авторитетной Британской Энциклопедии</w:t>
      </w:r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систематическое использование террора или непредсказуемого насилия против правительств, общества или частных лиц для достижения политических целей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Терроризм использовался политическими организациями правого,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так и левого толка, националистическими и этническими группами, революционерами, а также армиями и секретными службами самих правительств. Пол Пиллар</w:t>
      </w:r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бывший руководитель антитеррористического центра ЦРУ, выделил четыре критерия, которые позволяют отнести те или иные действия к террористическим: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1. Действия носят преднамеренный характер: атаки планируются заранее и не совершаются импульсивно или спонтанно.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2. Террористы преследуют политические, а не криминальные цели. Цель террористов - изменить существующий политический порядок или строй.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3. Главной целью террористов являются гражданские лица, гражданские, а не военные цели.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4. Подобные действия совершают группы, а не государства или армии.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Ныне многие американские эксперты склоняются к мнению, что терроризм - это не отдельный феномен, а метод достижения целей. То есть уничтожить терроризм невозможно, как невозможно, например, запретить использование артиллерии или политических митингов. Ряд государств мира, включая Ирландию, Алжир, Тунис и Израиль, добились независимости, в том числе, благодаря использованию террористических методов борьбы.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Известный юрист-международник Джон Витбек проиллюстрировал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эту проблему следующим образом: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На протяжении многих лет люди привыкли узнавать, что один и тот же человек может быть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борцом за свободу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 В результате, эта проблема превратилась в вопрос персональной оценки. Террорист, как и красота, это вопрос личной оценки наблюдателя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 его мнению, человечество уже выработало свое универсальное определение терроризма: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Терроризм - это насилие, которое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я не поддерживаю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251935" w:rsidRPr="00534F8F" w:rsidRDefault="00251935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51935" w:rsidRPr="00534F8F" w:rsidRDefault="00251935" w:rsidP="0053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dst103226"/>
      <w:bookmarkEnd w:id="2"/>
      <w:r w:rsidRPr="00534F8F">
        <w:rPr>
          <w:rFonts w:ascii="Times New Roman" w:hAnsi="Times New Roman" w:cs="Times New Roman"/>
          <w:b/>
          <w:sz w:val="28"/>
          <w:szCs w:val="28"/>
        </w:rPr>
        <w:t>Меры, направленные на профилактику</w:t>
      </w:r>
      <w:r w:rsidR="000E0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F8F">
        <w:rPr>
          <w:rFonts w:ascii="Times New Roman" w:hAnsi="Times New Roman" w:cs="Times New Roman"/>
          <w:b/>
          <w:sz w:val="28"/>
          <w:szCs w:val="28"/>
        </w:rPr>
        <w:t xml:space="preserve">процессов </w:t>
      </w:r>
      <w:r w:rsidR="00534F8F">
        <w:rPr>
          <w:rFonts w:ascii="Times New Roman" w:hAnsi="Times New Roman" w:cs="Times New Roman"/>
          <w:b/>
          <w:sz w:val="28"/>
          <w:szCs w:val="28"/>
        </w:rPr>
        <w:br/>
      </w:r>
      <w:r w:rsidRPr="00534F8F">
        <w:rPr>
          <w:rFonts w:ascii="Times New Roman" w:hAnsi="Times New Roman" w:cs="Times New Roman"/>
          <w:b/>
          <w:sz w:val="28"/>
          <w:szCs w:val="28"/>
        </w:rPr>
        <w:t>радикализации российской молодежи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Профилактика экстремистских и террористических проявлений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молодежном сегменте российского населения является важным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актуальным направлением противодействия идеологии терроризма, поскольку выбивает из рук идеологов террора важнейший ресурс — молодежную готовность жертвовать собой во имя избранных идеалов.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Терроризм представляет угрозу стабильности государства и общества, беспрецедентную по своим масштабам, непредсказуемости и последствиям. Современный терроризм является одним из способов групповой самоидентификации, предполагающей распространение радикальных этноцентрических и религиозных взглядов, особенно в наиболее подверженном радикализации молодежном сегменте населения.</w:t>
      </w:r>
    </w:p>
    <w:p w:rsidR="00534F8F" w:rsidRDefault="00534F8F" w:rsidP="00534F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Идеология и практика терроризма обращены к молодым людям. При этом нижний возрастной порог неуклонно снижается (в ИГ уже есть опыт привлечения 10-летних подростков к карательным акциям). Молодежь выступает демографическим ресурсом радикализации вне зависимости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региона планеты, культурно-образовательного пространства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мировоззренческих предпочтений.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предотвратить интеграцию российской молодежи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экстремистские и террористические организации, необходимо понять причины молодежной радикализации и найти способы ее преодолеть, предложив молодым людям иные формы активности, которые успешно развиваются в ряде субъектов Российской Федерации, что подтверждает анализ документальных материалов региональных антитеррористических комиссий.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 материалов социологических опросов, проведенных в </w:t>
      </w:r>
      <w:r w:rsidR="00AF4D1F">
        <w:rPr>
          <w:rFonts w:ascii="Times New Roman" w:hAnsi="Times New Roman" w:cs="Times New Roman"/>
          <w:sz w:val="28"/>
          <w:szCs w:val="28"/>
        </w:rPr>
        <w:t>Северо-Кавказском Федеральном округе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следует, что доля верующей молодежи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на Северном Кавказе приближается к 100%.  При этом отмечается увлечение стихийной религиозностью, которая сопровождается падением интереса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к традиционным формам ислама.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Аналитики убеждены, что высокий процент радикально настроенных лиц в большей степени связан с активной работой пропагандистов радикальных течений ислама — ваххабизма и салафизма. Искажая факты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при освещении экономических и социальных проблем, они формируют атмосферу недоверия к деятельности органов государственной власти среди молодежи. Особое внимание уделяется категории наиболее уязвимых молодых людей — из социально неблагополучных семей, криминализированных районов проживания и т. д.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Учитывая, что молодежь — наиболее активная, творческая, максималистки настроенная часть сообщества в любой стране, необходимо предложить альтернативу избранным ею произвольно радикальным формам коллективной жизни и радикальным способам самореализации.</w:t>
      </w:r>
    </w:p>
    <w:p w:rsidR="00251935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Анализ документальных материалов, связанных с исполнением мероприятий общегосударственного «Комплексного плана противодействия идеологии терроризма на 2013—2018 гг.», утвержденного Президентом Российской Федерации, позволяет выявить несколько эффективных направлений профилактики радикализации молодежи и одновременного формирования у нее антитеррористического сознания — осознанного неприятия экстремизма и терроризма в любых формах.</w:t>
      </w:r>
    </w:p>
    <w:p w:rsidR="00075FAA" w:rsidRPr="004C023D" w:rsidRDefault="00075FAA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Противодействие идеологии терроризма в информационном пространстве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безупречно встроена в современную техническую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технологическую сферы жизни общества, цивилизационную инфраструктуру, поэтому виртуозное владение информационными технологиями может быть использовано в широком спектре мероприятий, например:</w:t>
      </w:r>
    </w:p>
    <w:p w:rsidR="00075FAA" w:rsidRDefault="00075FAA" w:rsidP="00075F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организации регулярного мониторинга социальных медиа- и других информационных пространств с целью выявить экстремистские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террористические сайты, аккаунты и т.  п.;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создании интернет-вкладок по антитеррору для российских образовательных организаций и популярных молодежных сайтов;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проведении конкурса-онлайн на лучший слоган антитеррористической направленности для уличных баннеров.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Одновременно молодежь способна: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онлайн-режиме разрушать идеологические конструкции и сайты экстремистов (при помощи вирусных программ, хакерских атак и т.  п.),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а также высмеивать идеологов и лидеров экстремистов и террористов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социальных сетях;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предложить иные креативные варианты антитеррористической деятельности в информационном пространстве.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Можно доверить талантливым молодым юристам организацию нормативного интернет - «ликбеза» с целью ознакомить российских граждан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с содержанием российского и международного законодательств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по противодействию экстремизму и терроризму, а также ответственностью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за участие в указанной противоправной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Активные пользователи и талантливые блогеры</w:t>
      </w:r>
      <w:r w:rsidR="000E0C99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sz w:val="28"/>
          <w:szCs w:val="28"/>
        </w:rPr>
        <w:t xml:space="preserve"> могут быть привлечены к созданию интерактивного сайта «Антитеррор!», который позволил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бы в онлайн - режиме обучать правилам поведения в чрезвычайных ситуациях и при терактах, а также общаться с сотрудниками правоохранительных органов по наиболее острым вопросам противодействия терроризму.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Обращение к сверстникам на адекватном языке поколений позволит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большей вероятностью отвлечь их от радикальных идей и порочных экстремистских практик.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Воспитание интернациональной и межконфессиональной солидарности в обществе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способна принять участие и оказать неоценимую помощь заинтересованным министерствам и ведомствам в организации интернациональных фестивалей и фольклорных праздников, связанных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поддержкой национального языка, культуры, веры национального костюма, национального танца, национальной кухни, народного творчества и народных ремесел. Развитию солидарности в российском обществе будет способствовать и создание различных молодежных кружков этнокультурной направленности</w:t>
      </w:r>
      <w:r w:rsidR="00FD1D1B">
        <w:rPr>
          <w:rFonts w:ascii="Times New Roman" w:hAnsi="Times New Roman" w:cs="Times New Roman"/>
          <w:sz w:val="28"/>
          <w:szCs w:val="28"/>
        </w:rPr>
        <w:t>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Этой же цели — созданию широкой площадки для межнационального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межконфессионального диалога — будут служить различные студенческие форумы, которые утверждают не только солидарность внутри российского общества, но и международную солидарность.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Особое место в преодолении межнациональной и межконфессиональной конфликтности должно быть отведено пропаганде ценности гражданской идентичности во всех образовательных организациях Российской Федерации:«Я — гражданин России!»</w:t>
      </w: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Развитие позитивной активности молодежи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Учащуюся молодежь и студенчество можно привлечь к оказанию помощи инвалидам, пенсионерам, воспитанникам детских домов, ветеранам Великой Отечественной, афганской и чеченской войн; поддержке членов семей сотрудников правоохранительных органов и спецслужб, погибших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результате террористических актов и в ходе контртеррористических операций.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Молодежи можно доверить детей террористов, оставшихся без опеки, детей раскаявшихся участников террористических организаций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находящихся в местах лишения свободы за совершенные преступления. Молодежь способна оказать помощь в продуктивной интеграции детей мигрантов, иностранных граждан и лиц без гражданства в российское общество.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Активисты молодежных организаций могут провести продуктивную индивидуальную работу с лидерами студенческих землячеств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из мусульманских и тюркоязычных регионов Российской Федерации, а также с иностранными студентами из мусульманских стран, которые получают образование в Российской Федерации.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Рациональная организация досуга молодежи в кризисных регионах Российской Федерации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Молодые люди могут быть задействованы в военно-спортивной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военно-патриотической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Увлечение спортом, стремление держать себя в отличной физической форме дает возможность участвовать в спортивных праздниках в честь памятных дат отечественной истории; на практике обучать сверстников правилам и техникам поведения молодежи в чрезвычайных ситуациях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при терактах; тому, как надо защищать себя от физического насилия и т.п.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Военно-патриотическая деятельность может быть связана с поиском останков погибших в годы Великой Отечественной войны советских бойцов, уходом за воинскими захоронениями, активным участием в праздничных мероприятиях в честь Дня Победы и шествии Бессмертного полка, других мероприятиях патриотической направленности.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Молодежь можно привлечь к участию во флешмобах, возложении венков, вечерах памяти и других мероприятиях, посвященных трагедиям Буденновска, «Норд-Оста», Беслана, Москвы, Волгограда, Синайской катастрофе в День солидарности с жертвами терактов. Как показывает опыт, именно эта деятельность вызывает максимальный общественный резонанс, обеспечивает массовую поддержку и сочувствие граждан Российской Федерации.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позитивном молодежном досуге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период каникул в учебных заведениях Российской Федерации молодежь целесообразно привлечь к культурно-познавательному туризму «Узнай родной край!» и обучению в летних школах и летних университетах.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свободное время молодежь может стать участником клуба юных правоведов, юных пожарных, юных полицейских; работать в дружинах поддержки порядка в период массовых мероприятий и народных праздников.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социологических опросах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Феномен экстремизма и терроризма требует серьезных научных исследований. Их эмпирическая база, как правило, представлена социометрией, в частности, опросами общественного мнения посредством анкетирования и нтервьюирования.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Помощь молодежи может быть неоценимой на этапе опроса и обработки анкет. Одновременно с социологическими опросами можно организовать сбор подписей граждан против экстремистской и террористической деятельности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нашей стране.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Молодежные конкурсы по различным  направлениям антитеррористической деятельности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Данное направление в профилактике радикализации российской молодежи интегрирует: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конкурсы школьных сочинений и творческих работ, журналистских статей и репортажей по антитеррору;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викторины на знание особенностей проведения контртеррористических мероприятий в нашей стране и за рубежом в регионах с повышенным уровнем террористической угрозы, а также осведомленности в области международного и отечественного законодательства по противодействию терроризму;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конкурсы любительских роликов по антитеррору, антиэкстремистских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антитеррористических постов в социальных сетях.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Просветительские мероприятия по противодействию идеологии экстремизма и терроризма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Эффективность и целесообразность данного направления обусловлена его глубинной воспитательной и образовательной компонентой. В этой деятельности могут и должны участвовать молодежные формальные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неформальные объединения, образовательные организации всех уровней, библиотеки, музеи, дворцы культуры и творчества, религиозные и светские институты. Молодежь может оказать помощь в организации диспутов, публичных лекций, классных часов, книжных и фотовыставок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по соответствующей тематике, музейных экспозиций и одновременно быть частью заинтересованной аудитории.</w:t>
      </w: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Поскольку главный ресурс радикальных настроений и движений — молодежь, необходима осмысленная молодежная государственная политика, которая бы предусматривала предоставление молодым людям социальных гарантий: доступа к образованию, здравоохранению, рынку труда, вертикальной социальной мобильности — всего того, что можно считать условиями, снижающими уровень радикализации населения в любой стране.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Статья 43 Конституции Российской Федерации гарантирует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При этом бесплатное высшее образование можно получить только на конкурсной основе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учреждениях образования, число которых с каждым годом уменьшается. Идет процесс сворачивания бесплатного светского образования — и это очень опасно, поскольку его недоступность, равно как и бесплатного здравоохранения, воспринимается молодежью как вопиющая несправедливость, особенно на фоне коррумпированности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демонстративного сверхпотребления российских элит.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Следует учесть, что радикальный ислам предлагает бесплатное высшее религиозное образование с высокими стипендиями и другими преференциями, поэтому нецелесообразно тотально переходить к платному светскому образованию, вынуждая молодежь из необеспеченных социальных групп проходить религиозную социализацию с весьма вероятным радикальным исходом.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условиях глобализации широкомасштабные профилактические мероприятия антитеррористической направленности актуальны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своевременны.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Весьма ценным является опыт противодействия идеологии терроризма, предлагаемый в субъектах Российской Федерации, который может быть изучен и транслирован в страны - партнеры и безусловно применен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кризисных регионах России.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сэкономить ресурсы и энергию общества в идеологическом противостоянии с террором, необходимо в первую очередь воздействовать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на молодежную среду.</w:t>
      </w:r>
    </w:p>
    <w:p w:rsidR="008251BD" w:rsidRPr="004C023D" w:rsidRDefault="00251935" w:rsidP="00075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Осознанное и целенаправленное привлечение молодого поколения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к противодействию экстремизму и терроризму с одновременным отвлечением от радикализации </w:t>
      </w:r>
      <w:r w:rsidR="000E0C99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sz w:val="28"/>
          <w:szCs w:val="28"/>
        </w:rPr>
        <w:t>приводят к тому, что воля, ум, энергия молодежи становятся действенным инструментом строительства гармоничной общественной жизни, занимают ее досуг, придают смысл ее существованию и деятельности — т.е. нивелируют фундаментальные социологические и психологические причины и условия ее неизбежной радикализации</w:t>
      </w:r>
      <w:r w:rsidR="005E20EC">
        <w:rPr>
          <w:rFonts w:ascii="Times New Roman" w:hAnsi="Times New Roman" w:cs="Times New Roman"/>
          <w:sz w:val="28"/>
          <w:szCs w:val="28"/>
        </w:rPr>
        <w:t>.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Современная международная обстановка не дает каких-либо утешительных прогнозов на то, что в новом тысячелетии исчезнут проблемы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сфере безопасности. Насилие и угрозы его применения по-прежнему останутся актуальными.</w:t>
      </w:r>
    </w:p>
    <w:p w:rsidR="005E20EC" w:rsidRDefault="005E20EC" w:rsidP="00075F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0EC" w:rsidRDefault="005E20EC" w:rsidP="005E20E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настоящее время терроризм в различных его формах стал, </w:t>
      </w:r>
      <w:r w:rsidRPr="004C023D">
        <w:rPr>
          <w:rFonts w:ascii="Times New Roman" w:hAnsi="Times New Roman" w:cs="Times New Roman"/>
          <w:sz w:val="28"/>
          <w:szCs w:val="28"/>
        </w:rPr>
        <w:br/>
        <w:t>по существу, обыденным явлением даже в странах, которые совсем недавно являлись образцом стабильности и гражданского согласия.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Федеральная служба безопасности Российской Федерации, тесно взаимодействуя с другими ведомствами, ведёт непрерывную борьбу </w:t>
      </w:r>
      <w:r w:rsidRPr="004C023D">
        <w:rPr>
          <w:rFonts w:ascii="Times New Roman" w:hAnsi="Times New Roman" w:cs="Times New Roman"/>
          <w:sz w:val="28"/>
          <w:szCs w:val="28"/>
        </w:rPr>
        <w:br/>
        <w:t xml:space="preserve">с террористами всех «мастей», оберегая спокойную жизнь населения. Каждый гражданин нашей Родины может быть уверен: ни один теракт </w:t>
      </w:r>
      <w:r w:rsidRPr="004C023D">
        <w:rPr>
          <w:rFonts w:ascii="Times New Roman" w:hAnsi="Times New Roman" w:cs="Times New Roman"/>
          <w:sz w:val="28"/>
          <w:szCs w:val="28"/>
        </w:rPr>
        <w:br/>
        <w:t>не останется без расследования и ни один террорист не уйдёт от возмездия.</w:t>
      </w:r>
    </w:p>
    <w:p w:rsidR="008251BD" w:rsidRDefault="008251BD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Pr="004C023D" w:rsidRDefault="000E0C99" w:rsidP="000E0C99">
      <w:pPr>
        <w:pStyle w:val="Style11"/>
        <w:widowControl/>
        <w:spacing w:line="240" w:lineRule="auto"/>
        <w:ind w:firstLine="0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________</w:t>
      </w:r>
    </w:p>
    <w:sectPr w:rsidR="005E20EC" w:rsidRPr="004C023D" w:rsidSect="005F6C73">
      <w:pgSz w:w="11906" w:h="16838"/>
      <w:pgMar w:top="1135" w:right="707" w:bottom="851" w:left="1701" w:header="284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BB8" w:rsidRDefault="00CD6BB8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D6BB8" w:rsidRDefault="00CD6BB8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BB8" w:rsidRDefault="00CD6BB8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D6BB8" w:rsidRDefault="00CD6BB8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8E4"/>
    <w:multiLevelType w:val="multilevel"/>
    <w:tmpl w:val="9E3E2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F32456"/>
    <w:multiLevelType w:val="multilevel"/>
    <w:tmpl w:val="CF661336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3A5FB9"/>
    <w:multiLevelType w:val="singleLevel"/>
    <w:tmpl w:val="335CD8C8"/>
    <w:lvl w:ilvl="0">
      <w:start w:val="2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">
    <w:nsid w:val="04E61D93"/>
    <w:multiLevelType w:val="singleLevel"/>
    <w:tmpl w:val="7E0E6242"/>
    <w:lvl w:ilvl="0">
      <w:start w:val="1"/>
      <w:numFmt w:val="decimal"/>
      <w:lvlText w:val="1.5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4">
    <w:nsid w:val="05BE0561"/>
    <w:multiLevelType w:val="singleLevel"/>
    <w:tmpl w:val="3964294C"/>
    <w:lvl w:ilvl="0">
      <w:start w:val="5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5">
    <w:nsid w:val="069357DF"/>
    <w:multiLevelType w:val="hybridMultilevel"/>
    <w:tmpl w:val="0DDC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97C6E"/>
    <w:multiLevelType w:val="singleLevel"/>
    <w:tmpl w:val="B2FE3556"/>
    <w:lvl w:ilvl="0">
      <w:start w:val="1"/>
      <w:numFmt w:val="decimal"/>
      <w:lvlText w:val="1.7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7">
    <w:nsid w:val="08A72F97"/>
    <w:multiLevelType w:val="singleLevel"/>
    <w:tmpl w:val="D02257C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0B916074"/>
    <w:multiLevelType w:val="multilevel"/>
    <w:tmpl w:val="0FFED514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0BFD0F7A"/>
    <w:multiLevelType w:val="multilevel"/>
    <w:tmpl w:val="B71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430B39"/>
    <w:multiLevelType w:val="hybridMultilevel"/>
    <w:tmpl w:val="A39C1D82"/>
    <w:lvl w:ilvl="0" w:tplc="6D32AA1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64473"/>
    <w:multiLevelType w:val="singleLevel"/>
    <w:tmpl w:val="B68E0DD6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</w:rPr>
    </w:lvl>
  </w:abstractNum>
  <w:abstractNum w:abstractNumId="12">
    <w:nsid w:val="17B82447"/>
    <w:multiLevelType w:val="singleLevel"/>
    <w:tmpl w:val="BFF6B36C"/>
    <w:lvl w:ilvl="0">
      <w:start w:val="1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3">
    <w:nsid w:val="18036DAD"/>
    <w:multiLevelType w:val="singleLevel"/>
    <w:tmpl w:val="8FAEA0FA"/>
    <w:lvl w:ilvl="0">
      <w:start w:val="1"/>
      <w:numFmt w:val="decimal"/>
      <w:lvlText w:val="4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4">
    <w:nsid w:val="181F178D"/>
    <w:multiLevelType w:val="multilevel"/>
    <w:tmpl w:val="575C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8370F9"/>
    <w:multiLevelType w:val="hybridMultilevel"/>
    <w:tmpl w:val="8E88621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19EF2971"/>
    <w:multiLevelType w:val="singleLevel"/>
    <w:tmpl w:val="22C8CAA2"/>
    <w:lvl w:ilvl="0">
      <w:start w:val="1"/>
      <w:numFmt w:val="decimal"/>
      <w:lvlText w:val="2.3.1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7">
    <w:nsid w:val="1E3C2202"/>
    <w:multiLevelType w:val="singleLevel"/>
    <w:tmpl w:val="A94C3E62"/>
    <w:lvl w:ilvl="0">
      <w:start w:val="3"/>
      <w:numFmt w:val="decimal"/>
      <w:lvlText w:val="2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8">
    <w:nsid w:val="1E820B97"/>
    <w:multiLevelType w:val="hybridMultilevel"/>
    <w:tmpl w:val="AE00AB2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20D706A5"/>
    <w:multiLevelType w:val="singleLevel"/>
    <w:tmpl w:val="DE52A3C2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  <w:sz w:val="28"/>
        <w:szCs w:val="28"/>
      </w:rPr>
    </w:lvl>
  </w:abstractNum>
  <w:abstractNum w:abstractNumId="20">
    <w:nsid w:val="276E6101"/>
    <w:multiLevelType w:val="hybridMultilevel"/>
    <w:tmpl w:val="D2D0075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27B755E3"/>
    <w:multiLevelType w:val="singleLevel"/>
    <w:tmpl w:val="48E284D0"/>
    <w:lvl w:ilvl="0">
      <w:start w:val="1"/>
      <w:numFmt w:val="decimal"/>
      <w:lvlText w:val="%1."/>
      <w:legacy w:legacy="1" w:legacySpace="0" w:legacyIndent="609"/>
      <w:lvlJc w:val="left"/>
      <w:rPr>
        <w:rFonts w:ascii="Times New Roman" w:eastAsia="Times New Roman" w:hAnsi="Times New Roman"/>
      </w:rPr>
    </w:lvl>
  </w:abstractNum>
  <w:abstractNum w:abstractNumId="22">
    <w:nsid w:val="2CA31C8A"/>
    <w:multiLevelType w:val="hybridMultilevel"/>
    <w:tmpl w:val="DDE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8D0C1A"/>
    <w:multiLevelType w:val="singleLevel"/>
    <w:tmpl w:val="E78A31CA"/>
    <w:lvl w:ilvl="0">
      <w:start w:val="1"/>
      <w:numFmt w:val="decimal"/>
      <w:lvlText w:val="5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4">
    <w:nsid w:val="31C87A7A"/>
    <w:multiLevelType w:val="hybridMultilevel"/>
    <w:tmpl w:val="3BD48938"/>
    <w:lvl w:ilvl="0" w:tplc="7368E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9B7A99"/>
    <w:multiLevelType w:val="singleLevel"/>
    <w:tmpl w:val="080E7C2C"/>
    <w:lvl w:ilvl="0">
      <w:start w:val="1"/>
      <w:numFmt w:val="decimal"/>
      <w:lvlText w:val="%1."/>
      <w:legacy w:legacy="1" w:legacySpace="0" w:legacyIndent="600"/>
      <w:lvlJc w:val="left"/>
      <w:rPr>
        <w:rFonts w:ascii="Times New Roman" w:eastAsia="Times New Roman" w:hAnsi="Times New Roman"/>
      </w:rPr>
    </w:lvl>
  </w:abstractNum>
  <w:abstractNum w:abstractNumId="26">
    <w:nsid w:val="38FB368F"/>
    <w:multiLevelType w:val="singleLevel"/>
    <w:tmpl w:val="8DA0CE38"/>
    <w:lvl w:ilvl="0">
      <w:start w:val="1"/>
      <w:numFmt w:val="decimal"/>
      <w:lvlText w:val="5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7">
    <w:nsid w:val="398E471C"/>
    <w:multiLevelType w:val="hybridMultilevel"/>
    <w:tmpl w:val="D786AE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1A3316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3B6A17BA"/>
    <w:multiLevelType w:val="hybridMultilevel"/>
    <w:tmpl w:val="A572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555953"/>
    <w:multiLevelType w:val="singleLevel"/>
    <w:tmpl w:val="291EEA44"/>
    <w:lvl w:ilvl="0">
      <w:start w:val="1"/>
      <w:numFmt w:val="decimal"/>
      <w:lvlText w:val="%1."/>
      <w:legacy w:legacy="1" w:legacySpace="0" w:legacyIndent="610"/>
      <w:lvlJc w:val="left"/>
      <w:rPr>
        <w:rFonts w:ascii="Times New Roman" w:eastAsia="Times New Roman" w:hAnsi="Times New Roman"/>
      </w:rPr>
    </w:lvl>
  </w:abstractNum>
  <w:abstractNum w:abstractNumId="30">
    <w:nsid w:val="3F2815E8"/>
    <w:multiLevelType w:val="hybridMultilevel"/>
    <w:tmpl w:val="4040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204A5B"/>
    <w:multiLevelType w:val="singleLevel"/>
    <w:tmpl w:val="9DAC5CC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2">
    <w:nsid w:val="454D6C5B"/>
    <w:multiLevelType w:val="singleLevel"/>
    <w:tmpl w:val="6CAED4A4"/>
    <w:lvl w:ilvl="0">
      <w:start w:val="3"/>
      <w:numFmt w:val="decimal"/>
      <w:lvlText w:val="2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3">
    <w:nsid w:val="4856431F"/>
    <w:multiLevelType w:val="hybridMultilevel"/>
    <w:tmpl w:val="AAF2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3B5E71"/>
    <w:multiLevelType w:val="hybridMultilevel"/>
    <w:tmpl w:val="A0D0B5C6"/>
    <w:lvl w:ilvl="0" w:tplc="35AC58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5">
    <w:nsid w:val="4CEF33A8"/>
    <w:multiLevelType w:val="multilevel"/>
    <w:tmpl w:val="B4FA8A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58417177"/>
    <w:multiLevelType w:val="singleLevel"/>
    <w:tmpl w:val="7EEEE60A"/>
    <w:lvl w:ilvl="0">
      <w:start w:val="2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7">
    <w:nsid w:val="5CE87935"/>
    <w:multiLevelType w:val="hybridMultilevel"/>
    <w:tmpl w:val="5EF40F0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72D71"/>
    <w:multiLevelType w:val="singleLevel"/>
    <w:tmpl w:val="1F321808"/>
    <w:lvl w:ilvl="0">
      <w:start w:val="3"/>
      <w:numFmt w:val="decimal"/>
      <w:lvlText w:val="4.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9">
    <w:nsid w:val="66D66DD4"/>
    <w:multiLevelType w:val="multilevel"/>
    <w:tmpl w:val="E45E8C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9BC0C15"/>
    <w:multiLevelType w:val="singleLevel"/>
    <w:tmpl w:val="6EBEEC28"/>
    <w:lvl w:ilvl="0">
      <w:start w:val="1"/>
      <w:numFmt w:val="decimal"/>
      <w:lvlText w:val="4.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1">
    <w:nsid w:val="76D35F36"/>
    <w:multiLevelType w:val="singleLevel"/>
    <w:tmpl w:val="AFE2F3FA"/>
    <w:lvl w:ilvl="0">
      <w:start w:val="2"/>
      <w:numFmt w:val="decimal"/>
      <w:lvlText w:val="2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20"/>
  </w:num>
  <w:num w:numId="5">
    <w:abstractNumId w:val="15"/>
  </w:num>
  <w:num w:numId="6">
    <w:abstractNumId w:val="35"/>
  </w:num>
  <w:num w:numId="7">
    <w:abstractNumId w:val="28"/>
  </w:num>
  <w:num w:numId="8">
    <w:abstractNumId w:val="5"/>
  </w:num>
  <w:num w:numId="9">
    <w:abstractNumId w:val="39"/>
  </w:num>
  <w:num w:numId="10">
    <w:abstractNumId w:val="34"/>
  </w:num>
  <w:num w:numId="11">
    <w:abstractNumId w:val="25"/>
  </w:num>
  <w:num w:numId="12">
    <w:abstractNumId w:val="29"/>
  </w:num>
  <w:num w:numId="13">
    <w:abstractNumId w:val="11"/>
  </w:num>
  <w:num w:numId="14">
    <w:abstractNumId w:val="19"/>
  </w:num>
  <w:num w:numId="15">
    <w:abstractNumId w:val="21"/>
  </w:num>
  <w:num w:numId="16">
    <w:abstractNumId w:val="0"/>
  </w:num>
  <w:num w:numId="17">
    <w:abstractNumId w:val="18"/>
  </w:num>
  <w:num w:numId="18">
    <w:abstractNumId w:val="10"/>
  </w:num>
  <w:num w:numId="19">
    <w:abstractNumId w:val="1"/>
  </w:num>
  <w:num w:numId="20">
    <w:abstractNumId w:val="33"/>
  </w:num>
  <w:num w:numId="21">
    <w:abstractNumId w:val="22"/>
  </w:num>
  <w:num w:numId="22">
    <w:abstractNumId w:val="31"/>
  </w:num>
  <w:num w:numId="23">
    <w:abstractNumId w:val="7"/>
  </w:num>
  <w:num w:numId="24">
    <w:abstractNumId w:val="3"/>
  </w:num>
  <w:num w:numId="25">
    <w:abstractNumId w:val="6"/>
  </w:num>
  <w:num w:numId="26">
    <w:abstractNumId w:val="32"/>
  </w:num>
  <w:num w:numId="27">
    <w:abstractNumId w:val="16"/>
  </w:num>
  <w:num w:numId="28">
    <w:abstractNumId w:val="17"/>
  </w:num>
  <w:num w:numId="29">
    <w:abstractNumId w:val="41"/>
  </w:num>
  <w:num w:numId="30">
    <w:abstractNumId w:val="13"/>
  </w:num>
  <w:num w:numId="31">
    <w:abstractNumId w:val="2"/>
  </w:num>
  <w:num w:numId="32">
    <w:abstractNumId w:val="4"/>
  </w:num>
  <w:num w:numId="33">
    <w:abstractNumId w:val="38"/>
  </w:num>
  <w:num w:numId="34">
    <w:abstractNumId w:val="12"/>
  </w:num>
  <w:num w:numId="35">
    <w:abstractNumId w:val="40"/>
  </w:num>
  <w:num w:numId="36">
    <w:abstractNumId w:val="23"/>
  </w:num>
  <w:num w:numId="37">
    <w:abstractNumId w:val="26"/>
  </w:num>
  <w:num w:numId="38">
    <w:abstractNumId w:val="36"/>
  </w:num>
  <w:num w:numId="39">
    <w:abstractNumId w:val="37"/>
  </w:num>
  <w:num w:numId="40">
    <w:abstractNumId w:val="30"/>
  </w:num>
  <w:num w:numId="41">
    <w:abstractNumId w:val="14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44D"/>
    <w:rsid w:val="00000108"/>
    <w:rsid w:val="0001281C"/>
    <w:rsid w:val="0001715C"/>
    <w:rsid w:val="00021882"/>
    <w:rsid w:val="0002295F"/>
    <w:rsid w:val="0003426D"/>
    <w:rsid w:val="00036DD8"/>
    <w:rsid w:val="00045D7A"/>
    <w:rsid w:val="00060720"/>
    <w:rsid w:val="000621B7"/>
    <w:rsid w:val="00075FAA"/>
    <w:rsid w:val="0008138C"/>
    <w:rsid w:val="00090D1A"/>
    <w:rsid w:val="000910A9"/>
    <w:rsid w:val="000936CA"/>
    <w:rsid w:val="000A164C"/>
    <w:rsid w:val="000B0546"/>
    <w:rsid w:val="000B0572"/>
    <w:rsid w:val="000B5476"/>
    <w:rsid w:val="000B5DB7"/>
    <w:rsid w:val="000D0D6E"/>
    <w:rsid w:val="000D611F"/>
    <w:rsid w:val="000D6CE5"/>
    <w:rsid w:val="000E0C99"/>
    <w:rsid w:val="000E32C6"/>
    <w:rsid w:val="000E5F60"/>
    <w:rsid w:val="000E7227"/>
    <w:rsid w:val="000F06BA"/>
    <w:rsid w:val="000F6310"/>
    <w:rsid w:val="000F690B"/>
    <w:rsid w:val="001077C8"/>
    <w:rsid w:val="00110464"/>
    <w:rsid w:val="0011125B"/>
    <w:rsid w:val="00113A83"/>
    <w:rsid w:val="00124D32"/>
    <w:rsid w:val="00137A61"/>
    <w:rsid w:val="00141273"/>
    <w:rsid w:val="001541BE"/>
    <w:rsid w:val="0015456D"/>
    <w:rsid w:val="00155E62"/>
    <w:rsid w:val="001635DB"/>
    <w:rsid w:val="00176DC8"/>
    <w:rsid w:val="00187322"/>
    <w:rsid w:val="00191C27"/>
    <w:rsid w:val="001928EA"/>
    <w:rsid w:val="001A444D"/>
    <w:rsid w:val="001A6CC5"/>
    <w:rsid w:val="001A6E01"/>
    <w:rsid w:val="001B1434"/>
    <w:rsid w:val="001B2477"/>
    <w:rsid w:val="001B6CDC"/>
    <w:rsid w:val="001C2C78"/>
    <w:rsid w:val="001C6F93"/>
    <w:rsid w:val="001C795B"/>
    <w:rsid w:val="001D22B6"/>
    <w:rsid w:val="001D376B"/>
    <w:rsid w:val="001E2856"/>
    <w:rsid w:val="001E6134"/>
    <w:rsid w:val="001F1100"/>
    <w:rsid w:val="001F76D1"/>
    <w:rsid w:val="002021FB"/>
    <w:rsid w:val="0020299D"/>
    <w:rsid w:val="00202C2C"/>
    <w:rsid w:val="0021087C"/>
    <w:rsid w:val="002129DD"/>
    <w:rsid w:val="0021303B"/>
    <w:rsid w:val="00213E81"/>
    <w:rsid w:val="0022056C"/>
    <w:rsid w:val="00222540"/>
    <w:rsid w:val="00232B12"/>
    <w:rsid w:val="002376CE"/>
    <w:rsid w:val="0024448F"/>
    <w:rsid w:val="00244670"/>
    <w:rsid w:val="0024566D"/>
    <w:rsid w:val="00251935"/>
    <w:rsid w:val="00253C32"/>
    <w:rsid w:val="0026162B"/>
    <w:rsid w:val="00266C9B"/>
    <w:rsid w:val="00286CD9"/>
    <w:rsid w:val="00290953"/>
    <w:rsid w:val="00297047"/>
    <w:rsid w:val="002B13F9"/>
    <w:rsid w:val="002B1DD9"/>
    <w:rsid w:val="002B4E4B"/>
    <w:rsid w:val="002C022A"/>
    <w:rsid w:val="002C2077"/>
    <w:rsid w:val="002C24C8"/>
    <w:rsid w:val="002C40C7"/>
    <w:rsid w:val="002C4EA5"/>
    <w:rsid w:val="002C57F4"/>
    <w:rsid w:val="002D72ED"/>
    <w:rsid w:val="002E4022"/>
    <w:rsid w:val="002E6545"/>
    <w:rsid w:val="002E70B3"/>
    <w:rsid w:val="002E713D"/>
    <w:rsid w:val="002F166C"/>
    <w:rsid w:val="002F2099"/>
    <w:rsid w:val="002F49AE"/>
    <w:rsid w:val="002F5F62"/>
    <w:rsid w:val="00301A30"/>
    <w:rsid w:val="0030492D"/>
    <w:rsid w:val="00312297"/>
    <w:rsid w:val="00314995"/>
    <w:rsid w:val="00315098"/>
    <w:rsid w:val="00315593"/>
    <w:rsid w:val="00316AFE"/>
    <w:rsid w:val="0032347E"/>
    <w:rsid w:val="0032553B"/>
    <w:rsid w:val="003373AD"/>
    <w:rsid w:val="00341497"/>
    <w:rsid w:val="00344EEB"/>
    <w:rsid w:val="003546BD"/>
    <w:rsid w:val="0035577C"/>
    <w:rsid w:val="003625DD"/>
    <w:rsid w:val="00366C34"/>
    <w:rsid w:val="00381EC8"/>
    <w:rsid w:val="00384D89"/>
    <w:rsid w:val="00391B99"/>
    <w:rsid w:val="003922F0"/>
    <w:rsid w:val="00394AED"/>
    <w:rsid w:val="0039519D"/>
    <w:rsid w:val="00395D45"/>
    <w:rsid w:val="0039745C"/>
    <w:rsid w:val="0039760C"/>
    <w:rsid w:val="003A0C5A"/>
    <w:rsid w:val="003A57DB"/>
    <w:rsid w:val="003B6185"/>
    <w:rsid w:val="003C539F"/>
    <w:rsid w:val="003D2149"/>
    <w:rsid w:val="003D4FDD"/>
    <w:rsid w:val="003D762A"/>
    <w:rsid w:val="003E2112"/>
    <w:rsid w:val="003E6BC9"/>
    <w:rsid w:val="00401EFE"/>
    <w:rsid w:val="0040310F"/>
    <w:rsid w:val="00404B54"/>
    <w:rsid w:val="0040508E"/>
    <w:rsid w:val="00407B17"/>
    <w:rsid w:val="004126E8"/>
    <w:rsid w:val="00415AD3"/>
    <w:rsid w:val="00417C4A"/>
    <w:rsid w:val="00420151"/>
    <w:rsid w:val="00427B74"/>
    <w:rsid w:val="00442068"/>
    <w:rsid w:val="00446E8D"/>
    <w:rsid w:val="00461E60"/>
    <w:rsid w:val="0046277C"/>
    <w:rsid w:val="00466185"/>
    <w:rsid w:val="004757E8"/>
    <w:rsid w:val="004812D5"/>
    <w:rsid w:val="00481832"/>
    <w:rsid w:val="0048211C"/>
    <w:rsid w:val="00497C12"/>
    <w:rsid w:val="004A1A24"/>
    <w:rsid w:val="004A524B"/>
    <w:rsid w:val="004A7BB5"/>
    <w:rsid w:val="004B1BA2"/>
    <w:rsid w:val="004B37C0"/>
    <w:rsid w:val="004B3ECF"/>
    <w:rsid w:val="004B5F63"/>
    <w:rsid w:val="004C023D"/>
    <w:rsid w:val="004C1C10"/>
    <w:rsid w:val="004C3C7A"/>
    <w:rsid w:val="004C6646"/>
    <w:rsid w:val="004C714C"/>
    <w:rsid w:val="004D4492"/>
    <w:rsid w:val="004E3867"/>
    <w:rsid w:val="004F0053"/>
    <w:rsid w:val="004F3FD3"/>
    <w:rsid w:val="004F6AA8"/>
    <w:rsid w:val="00505BFF"/>
    <w:rsid w:val="00515EB6"/>
    <w:rsid w:val="005239CF"/>
    <w:rsid w:val="0052535D"/>
    <w:rsid w:val="0052645E"/>
    <w:rsid w:val="00532A91"/>
    <w:rsid w:val="005338C5"/>
    <w:rsid w:val="00534F8F"/>
    <w:rsid w:val="0053662D"/>
    <w:rsid w:val="005513DD"/>
    <w:rsid w:val="00551E4E"/>
    <w:rsid w:val="00560B2A"/>
    <w:rsid w:val="005610AD"/>
    <w:rsid w:val="00561958"/>
    <w:rsid w:val="00563AAC"/>
    <w:rsid w:val="005649A6"/>
    <w:rsid w:val="005655E0"/>
    <w:rsid w:val="0057230B"/>
    <w:rsid w:val="005737A8"/>
    <w:rsid w:val="005864C5"/>
    <w:rsid w:val="00592FBA"/>
    <w:rsid w:val="005A0541"/>
    <w:rsid w:val="005A39D0"/>
    <w:rsid w:val="005A5275"/>
    <w:rsid w:val="005C7D05"/>
    <w:rsid w:val="005D7E79"/>
    <w:rsid w:val="005E03FA"/>
    <w:rsid w:val="005E20EC"/>
    <w:rsid w:val="005E4BC2"/>
    <w:rsid w:val="005E5F01"/>
    <w:rsid w:val="005F6C73"/>
    <w:rsid w:val="005F70DA"/>
    <w:rsid w:val="00611EC8"/>
    <w:rsid w:val="00612DE9"/>
    <w:rsid w:val="00614D42"/>
    <w:rsid w:val="006161B8"/>
    <w:rsid w:val="00622521"/>
    <w:rsid w:val="00622738"/>
    <w:rsid w:val="00624E52"/>
    <w:rsid w:val="0063758A"/>
    <w:rsid w:val="00642764"/>
    <w:rsid w:val="00644971"/>
    <w:rsid w:val="006456C9"/>
    <w:rsid w:val="00646821"/>
    <w:rsid w:val="006514DF"/>
    <w:rsid w:val="00653786"/>
    <w:rsid w:val="00656889"/>
    <w:rsid w:val="0065779F"/>
    <w:rsid w:val="0066594B"/>
    <w:rsid w:val="00667E60"/>
    <w:rsid w:val="00674AB3"/>
    <w:rsid w:val="00674B5C"/>
    <w:rsid w:val="0067563E"/>
    <w:rsid w:val="00685D61"/>
    <w:rsid w:val="00687924"/>
    <w:rsid w:val="00687B46"/>
    <w:rsid w:val="00695185"/>
    <w:rsid w:val="00695FB9"/>
    <w:rsid w:val="006A2D9D"/>
    <w:rsid w:val="006A4B5B"/>
    <w:rsid w:val="006A5D76"/>
    <w:rsid w:val="006B536C"/>
    <w:rsid w:val="006B562F"/>
    <w:rsid w:val="006B610D"/>
    <w:rsid w:val="006B61E4"/>
    <w:rsid w:val="006B7270"/>
    <w:rsid w:val="006C1891"/>
    <w:rsid w:val="006C4AFA"/>
    <w:rsid w:val="006C786B"/>
    <w:rsid w:val="006D25D5"/>
    <w:rsid w:val="006D7892"/>
    <w:rsid w:val="006E176C"/>
    <w:rsid w:val="006E22B7"/>
    <w:rsid w:val="006E483B"/>
    <w:rsid w:val="006E7C38"/>
    <w:rsid w:val="006F047F"/>
    <w:rsid w:val="006F6EE1"/>
    <w:rsid w:val="006F77EF"/>
    <w:rsid w:val="00700D6D"/>
    <w:rsid w:val="00702747"/>
    <w:rsid w:val="007064E5"/>
    <w:rsid w:val="007149AE"/>
    <w:rsid w:val="00722173"/>
    <w:rsid w:val="00731D08"/>
    <w:rsid w:val="00737BCC"/>
    <w:rsid w:val="007475C8"/>
    <w:rsid w:val="00754EB0"/>
    <w:rsid w:val="00773D34"/>
    <w:rsid w:val="00774F59"/>
    <w:rsid w:val="00775A3B"/>
    <w:rsid w:val="0077658D"/>
    <w:rsid w:val="00783D6D"/>
    <w:rsid w:val="007933F3"/>
    <w:rsid w:val="007938CD"/>
    <w:rsid w:val="007A6215"/>
    <w:rsid w:val="007A7754"/>
    <w:rsid w:val="007B1598"/>
    <w:rsid w:val="007B2950"/>
    <w:rsid w:val="007B3805"/>
    <w:rsid w:val="007C028B"/>
    <w:rsid w:val="007C1F65"/>
    <w:rsid w:val="007C5BA3"/>
    <w:rsid w:val="007C62B4"/>
    <w:rsid w:val="007D0666"/>
    <w:rsid w:val="007D0AD8"/>
    <w:rsid w:val="007D63DA"/>
    <w:rsid w:val="007D73C3"/>
    <w:rsid w:val="007E54AE"/>
    <w:rsid w:val="007E6E64"/>
    <w:rsid w:val="007F0C35"/>
    <w:rsid w:val="00813D87"/>
    <w:rsid w:val="008251BD"/>
    <w:rsid w:val="00834CFF"/>
    <w:rsid w:val="008426C3"/>
    <w:rsid w:val="00843D6B"/>
    <w:rsid w:val="00853C23"/>
    <w:rsid w:val="0087118E"/>
    <w:rsid w:val="008712A9"/>
    <w:rsid w:val="008735A1"/>
    <w:rsid w:val="00875CF9"/>
    <w:rsid w:val="00882203"/>
    <w:rsid w:val="00883A02"/>
    <w:rsid w:val="008845A4"/>
    <w:rsid w:val="008859BC"/>
    <w:rsid w:val="00894013"/>
    <w:rsid w:val="008A15C5"/>
    <w:rsid w:val="008A1923"/>
    <w:rsid w:val="008A3DEE"/>
    <w:rsid w:val="008A52B7"/>
    <w:rsid w:val="008A790C"/>
    <w:rsid w:val="008B6D0E"/>
    <w:rsid w:val="008C4DFC"/>
    <w:rsid w:val="008C6DC5"/>
    <w:rsid w:val="008C7E76"/>
    <w:rsid w:val="008D0393"/>
    <w:rsid w:val="008D1628"/>
    <w:rsid w:val="008D1E35"/>
    <w:rsid w:val="008D630B"/>
    <w:rsid w:val="008E2B98"/>
    <w:rsid w:val="008E2DB3"/>
    <w:rsid w:val="008E7100"/>
    <w:rsid w:val="008F49C4"/>
    <w:rsid w:val="00900606"/>
    <w:rsid w:val="00902F6E"/>
    <w:rsid w:val="0090493A"/>
    <w:rsid w:val="0091598F"/>
    <w:rsid w:val="00923A78"/>
    <w:rsid w:val="00925D43"/>
    <w:rsid w:val="009277D5"/>
    <w:rsid w:val="00935E73"/>
    <w:rsid w:val="009361B3"/>
    <w:rsid w:val="009405E9"/>
    <w:rsid w:val="00943449"/>
    <w:rsid w:val="00945CB1"/>
    <w:rsid w:val="00950A1B"/>
    <w:rsid w:val="00952345"/>
    <w:rsid w:val="009531D6"/>
    <w:rsid w:val="00963F4C"/>
    <w:rsid w:val="00965595"/>
    <w:rsid w:val="00970C89"/>
    <w:rsid w:val="00972A89"/>
    <w:rsid w:val="00974626"/>
    <w:rsid w:val="009812D4"/>
    <w:rsid w:val="00987DDF"/>
    <w:rsid w:val="00992A51"/>
    <w:rsid w:val="00992BA4"/>
    <w:rsid w:val="00995854"/>
    <w:rsid w:val="00997B4A"/>
    <w:rsid w:val="009A197B"/>
    <w:rsid w:val="009A5331"/>
    <w:rsid w:val="009B25ED"/>
    <w:rsid w:val="009B45B6"/>
    <w:rsid w:val="009C2ABE"/>
    <w:rsid w:val="009C3A0A"/>
    <w:rsid w:val="009D38BD"/>
    <w:rsid w:val="009E530F"/>
    <w:rsid w:val="009E6187"/>
    <w:rsid w:val="009E674F"/>
    <w:rsid w:val="009F4F88"/>
    <w:rsid w:val="009F54C9"/>
    <w:rsid w:val="009F73F0"/>
    <w:rsid w:val="009F7CC9"/>
    <w:rsid w:val="00A0048C"/>
    <w:rsid w:val="00A00BB0"/>
    <w:rsid w:val="00A0437E"/>
    <w:rsid w:val="00A0457A"/>
    <w:rsid w:val="00A12A77"/>
    <w:rsid w:val="00A13FD1"/>
    <w:rsid w:val="00A21D87"/>
    <w:rsid w:val="00A262F3"/>
    <w:rsid w:val="00A32CFB"/>
    <w:rsid w:val="00A35836"/>
    <w:rsid w:val="00A507E3"/>
    <w:rsid w:val="00A63CF5"/>
    <w:rsid w:val="00A76A0E"/>
    <w:rsid w:val="00A819E7"/>
    <w:rsid w:val="00A96D67"/>
    <w:rsid w:val="00AA4929"/>
    <w:rsid w:val="00AA7F3F"/>
    <w:rsid w:val="00AB2169"/>
    <w:rsid w:val="00AB42A1"/>
    <w:rsid w:val="00AB4F6F"/>
    <w:rsid w:val="00AC36D6"/>
    <w:rsid w:val="00AC5823"/>
    <w:rsid w:val="00AC67D3"/>
    <w:rsid w:val="00AD140C"/>
    <w:rsid w:val="00AD3106"/>
    <w:rsid w:val="00AE7E04"/>
    <w:rsid w:val="00AF2070"/>
    <w:rsid w:val="00AF4D1F"/>
    <w:rsid w:val="00AF63E0"/>
    <w:rsid w:val="00AF7BA1"/>
    <w:rsid w:val="00B04320"/>
    <w:rsid w:val="00B1255C"/>
    <w:rsid w:val="00B1367D"/>
    <w:rsid w:val="00B15CD3"/>
    <w:rsid w:val="00B20E6D"/>
    <w:rsid w:val="00B24588"/>
    <w:rsid w:val="00B25031"/>
    <w:rsid w:val="00B30547"/>
    <w:rsid w:val="00B30E4A"/>
    <w:rsid w:val="00B36605"/>
    <w:rsid w:val="00B41174"/>
    <w:rsid w:val="00B41D40"/>
    <w:rsid w:val="00B44B27"/>
    <w:rsid w:val="00B4671B"/>
    <w:rsid w:val="00B46D10"/>
    <w:rsid w:val="00B47696"/>
    <w:rsid w:val="00B51B05"/>
    <w:rsid w:val="00B573C5"/>
    <w:rsid w:val="00B62CC3"/>
    <w:rsid w:val="00B67B52"/>
    <w:rsid w:val="00B72363"/>
    <w:rsid w:val="00B7456E"/>
    <w:rsid w:val="00B74AF8"/>
    <w:rsid w:val="00B808EF"/>
    <w:rsid w:val="00B81F26"/>
    <w:rsid w:val="00B839AE"/>
    <w:rsid w:val="00B85AB9"/>
    <w:rsid w:val="00B85E5E"/>
    <w:rsid w:val="00B91916"/>
    <w:rsid w:val="00B963D8"/>
    <w:rsid w:val="00BA4819"/>
    <w:rsid w:val="00BC210D"/>
    <w:rsid w:val="00BC4616"/>
    <w:rsid w:val="00BC7921"/>
    <w:rsid w:val="00BF15F9"/>
    <w:rsid w:val="00BF35A3"/>
    <w:rsid w:val="00BF3F88"/>
    <w:rsid w:val="00C014A2"/>
    <w:rsid w:val="00C0711C"/>
    <w:rsid w:val="00C114EE"/>
    <w:rsid w:val="00C132DB"/>
    <w:rsid w:val="00C15C29"/>
    <w:rsid w:val="00C20E90"/>
    <w:rsid w:val="00C22662"/>
    <w:rsid w:val="00C23EF4"/>
    <w:rsid w:val="00C32677"/>
    <w:rsid w:val="00C32C94"/>
    <w:rsid w:val="00C40339"/>
    <w:rsid w:val="00C430CE"/>
    <w:rsid w:val="00C45462"/>
    <w:rsid w:val="00C45A76"/>
    <w:rsid w:val="00C4602B"/>
    <w:rsid w:val="00C50CC2"/>
    <w:rsid w:val="00C60507"/>
    <w:rsid w:val="00C64228"/>
    <w:rsid w:val="00C80293"/>
    <w:rsid w:val="00C8106E"/>
    <w:rsid w:val="00C854C4"/>
    <w:rsid w:val="00C906CB"/>
    <w:rsid w:val="00C93FE3"/>
    <w:rsid w:val="00C956B8"/>
    <w:rsid w:val="00C96CD3"/>
    <w:rsid w:val="00C972B4"/>
    <w:rsid w:val="00CA6499"/>
    <w:rsid w:val="00CA6FF3"/>
    <w:rsid w:val="00CB37EE"/>
    <w:rsid w:val="00CC0C7A"/>
    <w:rsid w:val="00CC2395"/>
    <w:rsid w:val="00CC4F36"/>
    <w:rsid w:val="00CD51C5"/>
    <w:rsid w:val="00CD6BB8"/>
    <w:rsid w:val="00CE417C"/>
    <w:rsid w:val="00CE6AA9"/>
    <w:rsid w:val="00CE7D0C"/>
    <w:rsid w:val="00CF4219"/>
    <w:rsid w:val="00D00801"/>
    <w:rsid w:val="00D00CD1"/>
    <w:rsid w:val="00D21BBB"/>
    <w:rsid w:val="00D2596E"/>
    <w:rsid w:val="00D2714D"/>
    <w:rsid w:val="00D27836"/>
    <w:rsid w:val="00D32136"/>
    <w:rsid w:val="00D36ED8"/>
    <w:rsid w:val="00D43864"/>
    <w:rsid w:val="00D50F57"/>
    <w:rsid w:val="00D51C64"/>
    <w:rsid w:val="00D5461F"/>
    <w:rsid w:val="00D5534C"/>
    <w:rsid w:val="00D55529"/>
    <w:rsid w:val="00D6711E"/>
    <w:rsid w:val="00D67875"/>
    <w:rsid w:val="00D7288D"/>
    <w:rsid w:val="00DA0950"/>
    <w:rsid w:val="00DB5D11"/>
    <w:rsid w:val="00DB7B36"/>
    <w:rsid w:val="00DC3B37"/>
    <w:rsid w:val="00DD0C2A"/>
    <w:rsid w:val="00DD202B"/>
    <w:rsid w:val="00DD2CEF"/>
    <w:rsid w:val="00DD601C"/>
    <w:rsid w:val="00DD74C9"/>
    <w:rsid w:val="00DE3488"/>
    <w:rsid w:val="00DE55FC"/>
    <w:rsid w:val="00DF0726"/>
    <w:rsid w:val="00DF4071"/>
    <w:rsid w:val="00DF5C74"/>
    <w:rsid w:val="00DF603E"/>
    <w:rsid w:val="00E018AE"/>
    <w:rsid w:val="00E02220"/>
    <w:rsid w:val="00E04698"/>
    <w:rsid w:val="00E05864"/>
    <w:rsid w:val="00E07332"/>
    <w:rsid w:val="00E10C79"/>
    <w:rsid w:val="00E21B8F"/>
    <w:rsid w:val="00E2400C"/>
    <w:rsid w:val="00E268C1"/>
    <w:rsid w:val="00E3392F"/>
    <w:rsid w:val="00E36751"/>
    <w:rsid w:val="00E474AC"/>
    <w:rsid w:val="00E516BA"/>
    <w:rsid w:val="00E5460C"/>
    <w:rsid w:val="00E54DBF"/>
    <w:rsid w:val="00E56F56"/>
    <w:rsid w:val="00E62286"/>
    <w:rsid w:val="00E623C5"/>
    <w:rsid w:val="00E637AE"/>
    <w:rsid w:val="00E66CD8"/>
    <w:rsid w:val="00E7142E"/>
    <w:rsid w:val="00E7148E"/>
    <w:rsid w:val="00E71DA9"/>
    <w:rsid w:val="00E76C2D"/>
    <w:rsid w:val="00E81C6D"/>
    <w:rsid w:val="00E97E80"/>
    <w:rsid w:val="00EB252D"/>
    <w:rsid w:val="00EB776A"/>
    <w:rsid w:val="00EB7BEA"/>
    <w:rsid w:val="00EB7F6E"/>
    <w:rsid w:val="00EC09E6"/>
    <w:rsid w:val="00EC1875"/>
    <w:rsid w:val="00ED1C54"/>
    <w:rsid w:val="00ED48B4"/>
    <w:rsid w:val="00ED5DB8"/>
    <w:rsid w:val="00ED6402"/>
    <w:rsid w:val="00EE17D0"/>
    <w:rsid w:val="00EE2DA8"/>
    <w:rsid w:val="00EE4C95"/>
    <w:rsid w:val="00EE6832"/>
    <w:rsid w:val="00EF00C2"/>
    <w:rsid w:val="00EF4693"/>
    <w:rsid w:val="00F017F6"/>
    <w:rsid w:val="00F16F68"/>
    <w:rsid w:val="00F17ABB"/>
    <w:rsid w:val="00F23C02"/>
    <w:rsid w:val="00F276AD"/>
    <w:rsid w:val="00F40EFE"/>
    <w:rsid w:val="00F435B1"/>
    <w:rsid w:val="00F43618"/>
    <w:rsid w:val="00F54809"/>
    <w:rsid w:val="00F55F73"/>
    <w:rsid w:val="00F62586"/>
    <w:rsid w:val="00F64883"/>
    <w:rsid w:val="00F65D66"/>
    <w:rsid w:val="00F72C90"/>
    <w:rsid w:val="00F7317D"/>
    <w:rsid w:val="00F77564"/>
    <w:rsid w:val="00F817B0"/>
    <w:rsid w:val="00F94C65"/>
    <w:rsid w:val="00F95741"/>
    <w:rsid w:val="00FA185C"/>
    <w:rsid w:val="00FA218A"/>
    <w:rsid w:val="00FA494A"/>
    <w:rsid w:val="00FA4BAB"/>
    <w:rsid w:val="00FB299C"/>
    <w:rsid w:val="00FC05D8"/>
    <w:rsid w:val="00FC22B8"/>
    <w:rsid w:val="00FD1D1B"/>
    <w:rsid w:val="00FD364A"/>
    <w:rsid w:val="00FD38EB"/>
    <w:rsid w:val="00FD71E4"/>
    <w:rsid w:val="00FE3675"/>
    <w:rsid w:val="00FE6D1A"/>
    <w:rsid w:val="00FF13E4"/>
    <w:rsid w:val="00FF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4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48E"/>
    <w:pPr>
      <w:ind w:left="720"/>
    </w:pPr>
  </w:style>
  <w:style w:type="paragraph" w:styleId="a4">
    <w:name w:val="Normal (Web)"/>
    <w:basedOn w:val="a"/>
    <w:uiPriority w:val="99"/>
    <w:semiHidden/>
    <w:rsid w:val="00E71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5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516B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63758A"/>
    <w:pPr>
      <w:spacing w:after="0" w:line="240" w:lineRule="auto"/>
      <w:ind w:firstLine="851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с отступом Знак"/>
    <w:link w:val="a7"/>
    <w:uiPriority w:val="99"/>
    <w:locked/>
    <w:rsid w:val="00637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50A1B"/>
    <w:pPr>
      <w:widowControl w:val="0"/>
      <w:autoSpaceDE w:val="0"/>
      <w:autoSpaceDN w:val="0"/>
      <w:adjustRightInd w:val="0"/>
      <w:spacing w:after="0" w:line="272" w:lineRule="exact"/>
      <w:ind w:firstLine="6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950A1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7D0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A054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E17D0"/>
    <w:pPr>
      <w:widowControl w:val="0"/>
      <w:autoSpaceDE w:val="0"/>
      <w:autoSpaceDN w:val="0"/>
      <w:adjustRightInd w:val="0"/>
      <w:spacing w:after="0" w:line="274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01A30"/>
    <w:pPr>
      <w:widowControl w:val="0"/>
      <w:autoSpaceDE w:val="0"/>
      <w:autoSpaceDN w:val="0"/>
      <w:adjustRightInd w:val="0"/>
      <w:spacing w:after="0" w:line="283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0457A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9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290953"/>
    <w:rPr>
      <w:rFonts w:ascii="Times New Roman" w:hAnsi="Times New Roman" w:cs="Times New Roman"/>
      <w:i/>
      <w:iCs/>
      <w:sz w:val="22"/>
      <w:szCs w:val="22"/>
    </w:rPr>
  </w:style>
  <w:style w:type="table" w:styleId="a9">
    <w:name w:val="Table Grid"/>
    <w:basedOn w:val="a1"/>
    <w:uiPriority w:val="99"/>
    <w:rsid w:val="004C664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725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173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749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CA6FF3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5">
    <w:name w:val="Font Style25"/>
    <w:uiPriority w:val="99"/>
    <w:rsid w:val="00CA6FF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2">
    <w:name w:val="Font Style22"/>
    <w:uiPriority w:val="99"/>
    <w:rsid w:val="00CA6F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686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CA6FF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uiPriority w:val="99"/>
    <w:rsid w:val="00CA6FF3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8">
    <w:name w:val="Font Style28"/>
    <w:uiPriority w:val="99"/>
    <w:rsid w:val="00CA6FF3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17">
    <w:name w:val="Style1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EF469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EF4693"/>
    <w:rPr>
      <w:rFonts w:eastAsia="Times New Roman"/>
      <w:lang w:eastAsia="ru-RU"/>
    </w:rPr>
  </w:style>
  <w:style w:type="character" w:customStyle="1" w:styleId="apple-converted-space">
    <w:name w:val="apple-converted-space"/>
    <w:uiPriority w:val="99"/>
    <w:rsid w:val="00D21BBB"/>
  </w:style>
  <w:style w:type="paragraph" w:customStyle="1" w:styleId="formattext">
    <w:name w:val="formattext"/>
    <w:basedOn w:val="a"/>
    <w:uiPriority w:val="99"/>
    <w:rsid w:val="00D21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uiPriority w:val="99"/>
    <w:rsid w:val="00D21BBB"/>
    <w:rPr>
      <w:color w:val="0000FF"/>
      <w:u w:val="single"/>
    </w:rPr>
  </w:style>
  <w:style w:type="character" w:customStyle="1" w:styleId="FontStyle20">
    <w:name w:val="Font Style20"/>
    <w:uiPriority w:val="99"/>
    <w:rsid w:val="00F72C90"/>
    <w:rPr>
      <w:rFonts w:ascii="Verdana" w:hAnsi="Verdana" w:cs="Verdana"/>
      <w:b/>
      <w:bCs/>
      <w:i/>
      <w:iCs/>
      <w:sz w:val="16"/>
      <w:szCs w:val="16"/>
    </w:rPr>
  </w:style>
  <w:style w:type="character" w:customStyle="1" w:styleId="FontStyle21">
    <w:name w:val="Font Style21"/>
    <w:uiPriority w:val="99"/>
    <w:rsid w:val="00FD364A"/>
    <w:rPr>
      <w:rFonts w:ascii="Franklin Gothic Medium" w:hAnsi="Franklin Gothic Medium" w:cs="Franklin Gothic Medium"/>
      <w:sz w:val="24"/>
      <w:szCs w:val="24"/>
    </w:rPr>
  </w:style>
  <w:style w:type="character" w:styleId="af">
    <w:name w:val="Strong"/>
    <w:uiPriority w:val="22"/>
    <w:qFormat/>
    <w:locked/>
    <w:rsid w:val="00251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06888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document/cons_doc_LAW_2068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688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12</Pages>
  <Words>3826</Words>
  <Characters>21810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us03</cp:lastModifiedBy>
  <cp:revision>45</cp:revision>
  <cp:lastPrinted>2013-09-17T07:42:00Z</cp:lastPrinted>
  <dcterms:created xsi:type="dcterms:W3CDTF">2013-07-29T10:33:00Z</dcterms:created>
  <dcterms:modified xsi:type="dcterms:W3CDTF">2023-05-02T06:36:00Z</dcterms:modified>
</cp:coreProperties>
</file>