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2F" w:rsidRDefault="00DC2C2F" w:rsidP="008E7C19">
      <w:pPr>
        <w:pStyle w:val="ab"/>
        <w:shd w:val="clear" w:color="auto" w:fill="FFFFFF"/>
        <w:spacing w:before="0" w:beforeAutospacing="0" w:after="0" w:afterAutospacing="0"/>
        <w:jc w:val="center"/>
        <w:rPr>
          <w:rStyle w:val="news-title"/>
          <w:b/>
          <w:bCs/>
          <w:color w:val="000000"/>
          <w:sz w:val="28"/>
          <w:szCs w:val="28"/>
        </w:rPr>
      </w:pPr>
      <w:r w:rsidRPr="00DC2C2F">
        <w:rPr>
          <w:rStyle w:val="news-title"/>
          <w:b/>
          <w:bCs/>
          <w:color w:val="000000"/>
          <w:sz w:val="28"/>
          <w:szCs w:val="28"/>
        </w:rPr>
        <w:t xml:space="preserve">ПАМЯТКА АБОНЕНТУ о системе обеспечения вызова экстренных оперативных служб по единому номеру </w:t>
      </w:r>
      <w:r w:rsidR="008E7C19">
        <w:rPr>
          <w:rStyle w:val="news-title"/>
          <w:b/>
          <w:bCs/>
          <w:color w:val="000000"/>
          <w:sz w:val="28"/>
          <w:szCs w:val="28"/>
        </w:rPr>
        <w:t>«</w:t>
      </w:r>
      <w:r w:rsidRPr="00DC2C2F">
        <w:rPr>
          <w:rStyle w:val="news-title"/>
          <w:b/>
          <w:bCs/>
          <w:color w:val="000000"/>
          <w:sz w:val="28"/>
          <w:szCs w:val="28"/>
        </w:rPr>
        <w:t>112</w:t>
      </w:r>
      <w:r w:rsidR="008E7C19">
        <w:rPr>
          <w:rStyle w:val="news-title"/>
          <w:b/>
          <w:bCs/>
          <w:color w:val="000000"/>
          <w:sz w:val="28"/>
          <w:szCs w:val="28"/>
        </w:rPr>
        <w:t>»</w:t>
      </w:r>
    </w:p>
    <w:p w:rsidR="008E7C19" w:rsidRPr="00DC2C2F" w:rsidRDefault="008E7C19" w:rsidP="008E7C19">
      <w:pPr>
        <w:pStyle w:val="ab"/>
        <w:shd w:val="clear" w:color="auto" w:fill="FFFFFF"/>
        <w:spacing w:before="0" w:beforeAutospacing="0" w:after="0" w:afterAutospacing="0"/>
        <w:jc w:val="center"/>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Цели создания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Основными целями создания системы-112 в Российской Федерации являются: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вызова экстренных оперативных служб по принципу «одного окна»;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реализация требований гармонизации способа вызова экстренных оперативных служб в Российской Федерации с законодательством Европейского союза.</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Назначение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Система-112 предназначена для информационного обеспечения единых дежурно-диспетчерских служб муниципальных образований и для решения следующих основных задач:</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прием по номеру «112» вызовов (сообщений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анализ поступающей информации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обеспечение дистанционной психологической поддержки лицу, обратившемуся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регистрация всех входящих и исходящих вызовов (сообщений о происшествиях)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возможность приема вызовов (сообщений о происшествиях) на иностранных языках.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lastRenderedPageBreak/>
        <w:t>Что такое номер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 В случае если вы попали в экстренную ситуацию, или стали свидетелем аварии, пожара, хищения, вы можете позвонить по номеру «112», чтобы сообщить о проблеме.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России номер «112» является единым номером вызова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доступен бесплатно как с фиксированных, так и мобильных телефонов, в том числе и с общественных телефонов-автоматов. Номер «112» не заменяет существующие номера служб экстренного реагирования, вы также можете звонить по номерам 01 (101), 02 (102), 03 (103), 04 (104). Номер «112» также является единым европейским номером телефона экстренной помощи, доступным на всей территории Европейского Союза (ЕС), бесплатно.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Когда вы можете позвонить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у вас возникла экстренная ситуация или проблема, когда требуется немедленная помощь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Просто наберите номер «112» и вам придут на помощь. Не звоните по номеру «112» в случаях получения справочной информации иного характера, кроме экстренной ситуации. Для этого есть другие номера телефонов, самостоятельно найдите их в телефонных справочниках или интернете. Детей также нужно учить, в каких случаях и как звонить по номеру «112». Дети должны знать, что номер «112» предназначен только для экстренного использования. Помните, что даже при отсутствии </w:t>
      </w:r>
      <w:r w:rsidRPr="00DC2C2F">
        <w:rPr>
          <w:rStyle w:val="ad"/>
          <w:color w:val="000000"/>
          <w:sz w:val="28"/>
          <w:szCs w:val="28"/>
        </w:rPr>
        <w:t>SIM</w:t>
      </w:r>
      <w:r w:rsidRPr="00DC2C2F">
        <w:rPr>
          <w:color w:val="000000"/>
          <w:sz w:val="28"/>
          <w:szCs w:val="28"/>
        </w:rPr>
        <w:t>-</w:t>
      </w:r>
      <w:r w:rsidRPr="00DC2C2F">
        <w:rPr>
          <w:rStyle w:val="ad"/>
          <w:color w:val="000000"/>
          <w:sz w:val="28"/>
          <w:szCs w:val="28"/>
        </w:rPr>
        <w:t xml:space="preserve">карты в телефоне, вы можете дозвониться по номеру </w:t>
      </w:r>
      <w:r w:rsidRPr="00DC2C2F">
        <w:rPr>
          <w:rStyle w:val="ad"/>
          <w:color w:val="000000"/>
          <w:sz w:val="28"/>
          <w:szCs w:val="28"/>
        </w:rPr>
        <w:lastRenderedPageBreak/>
        <w:t>«112». Поэтому не давайте детям телефон для игр. Никогда не используйте номер «112» для проверки работы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Что вы должны делать, когда позвоните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Сохраняйте спокойствие и говорите ясно. Сообщите оператору системы-112, какая у вас проблема, требующая немедленного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 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«Антитеррор), а также о месте происшествия. Самое главное это место происшествия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зависимости от экстренной ситуации вам зададут типовые вопросы: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точный адрес места происшествия и/или примерные ориентиры, схему проезда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контактный номер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ваше фамилию, имя, отчество;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подробную информацию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Службу пожарной охраны 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внимательно запомнить приметы злоумышленника (рост, одежда, обувь, характерные приметы);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 как можно быстрее позвонить с ближайшего телефона, телефона-автомата или сотового телефона по номеру «112» (во всех случаях звонок бесплатный) и сообщить о совершенном преступлении (правонарушения) с точным указанием вида преступления (правонарушения), времени, места, примет злоумышленника и в каком направлении он скрылся;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оказать пострадавшему первую медицинскую помощь. Дождаться наряда полиции, еще раз напомнить им вид преступления (правонарушения), время, место, приметы злоумышленника и в каком направлении он скрылся. Если в этом участвует транспортное средство, сообщите, цвет, год выпуска, марку автомобиля и в каком направлении оно движется, если это возможно.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eсли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взрывчатых веществ и взрывных устройств и т.п., то вы можете передать ее на условиях анонимности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можете оставить свои контактные телефоны, для того чтобы с вами связались сотрудники соответствующих служб.</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вызываете скорую помощь, то будьте готовы ответить на некоторые вопросы о пациенте или пострадавшем: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номер телефона, с которого звоните (этот необходимо в случаях разъединения звонка, чтобы связаться с вызывающим и уточнить информацию, которую не успели записать);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 больного;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приблизительный возраст;</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когда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какие проявления заставили вызвать «скорую»;</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вы предприняли;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фамилию, имя, отчество вызывающего.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xml:space="preserve">Четкие и полные ответы на данные вопросы помогут бригаде «скорой» быстрее приехать к больному или пострадавшему. 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 кардиологическая, педиатрическая, психиатрическая бригада и т. д. Для того чтоб диспетчеру было проще разобраться какой специалист нужен по конкретно вашему вызову, надо четко и правильно сообщать о случившемся. Даже в случаи дорожно-транспортного происшествия </w:t>
      </w:r>
      <w:r w:rsidRPr="00DC2C2F">
        <w:rPr>
          <w:color w:val="000000"/>
          <w:sz w:val="28"/>
          <w:szCs w:val="28"/>
        </w:rPr>
        <w:lastRenderedPageBreak/>
        <w:t>(ДТП)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 Любая дополнительная информация об экстренной ситуации поможет отправить соответствующие службы и оборудование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Некоторые запреты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Никогда не делайте пробный вызов по номеру «112». Пробные звонки занимают оператора и телефонные линии. В Системе-112 всегда должны быть свободные линии доступные для людей, которые звонят по экстренным ситуациям.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случайно позвонили в Систему-112, не вешайте трубку, пусть оператор знает, что вы случайно набрали номер. При наборе номера «112» Система-112 выдает оператору, как номер телефона, с которого был вызов, так и местонахождение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случаях, когда звонок был сброшен, оператор Системы-112, будет пытаться вам перезвонить для проверки, есть ли экстренная ситуация.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112 SMS-сервис</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112 SMS-сервис позволяет глухим, глухонемым и слабослышащим людям отправить SMS–сообщение в Систему-112 для его дальнейшей обработки и доставки в службы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спасателей;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Для удобства общения, лучше сразу указать в сообщении на отсутствие возможности принять обычный звонок (написав – я глухой или я немой и т.д.), что сократит время приема Вашего сообщения, т.к. в противном случае оператор Системы-112 получив сообщение, постарается Вам перезвонить. Будете готовы к тому, что Вам потребуется указать что случилось, адрес вашего местонахождения, Ваши Фамилию Имя Отчество и год рождения.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Существуют ограничения на использование SMS–технологии и все пользователи сами должны знать эти условия. Если вы в состоянии сделать голосовой звонок на номер «112», лучше сделайте это.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Помните!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 срочном порядке. 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 Система-112 имеет прямую связь со всеми экстренными службами, и в случае необходимости передает им всю информацию для организации немедленного реагирования.</w:t>
      </w:r>
    </w:p>
    <w:p w:rsidR="006D14D8" w:rsidRPr="00DC2C2F" w:rsidRDefault="006D14D8" w:rsidP="00DC2C2F">
      <w:pPr>
        <w:spacing w:after="0" w:line="240" w:lineRule="auto"/>
        <w:ind w:firstLine="709"/>
        <w:jc w:val="both"/>
        <w:rPr>
          <w:rFonts w:ascii="Times New Roman" w:hAnsi="Times New Roman" w:cs="Times New Roman"/>
          <w:sz w:val="28"/>
          <w:szCs w:val="28"/>
        </w:rPr>
      </w:pPr>
    </w:p>
    <w:sectPr w:rsidR="006D14D8" w:rsidRPr="00DC2C2F" w:rsidSect="008E7C1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E44" w:rsidRDefault="00DF3E44" w:rsidP="00EF2B26">
      <w:pPr>
        <w:spacing w:after="0" w:line="240" w:lineRule="auto"/>
      </w:pPr>
      <w:r>
        <w:separator/>
      </w:r>
    </w:p>
  </w:endnote>
  <w:endnote w:type="continuationSeparator" w:id="1">
    <w:p w:rsidR="00DF3E44" w:rsidRDefault="00DF3E44" w:rsidP="00EF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94018"/>
      <w:docPartObj>
        <w:docPartGallery w:val="Page Numbers (Bottom of Page)"/>
        <w:docPartUnique/>
      </w:docPartObj>
    </w:sdtPr>
    <w:sdtContent>
      <w:p w:rsidR="006448B8" w:rsidRDefault="00A72187">
        <w:pPr>
          <w:pStyle w:val="a7"/>
          <w:jc w:val="center"/>
        </w:pPr>
        <w:r>
          <w:fldChar w:fldCharType="begin"/>
        </w:r>
        <w:r w:rsidR="006448B8">
          <w:instrText>PAGE   \* MERGEFORMAT</w:instrText>
        </w:r>
        <w:r>
          <w:fldChar w:fldCharType="separate"/>
        </w:r>
        <w:r w:rsidR="008E7C19">
          <w:rPr>
            <w:noProof/>
          </w:rPr>
          <w:t>6</w:t>
        </w:r>
        <w:r>
          <w:fldChar w:fldCharType="end"/>
        </w:r>
      </w:p>
    </w:sdtContent>
  </w:sdt>
  <w:p w:rsidR="00EF2B26" w:rsidRDefault="00EF2B2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E44" w:rsidRDefault="00DF3E44" w:rsidP="00EF2B26">
      <w:pPr>
        <w:spacing w:after="0" w:line="240" w:lineRule="auto"/>
      </w:pPr>
      <w:r>
        <w:separator/>
      </w:r>
    </w:p>
  </w:footnote>
  <w:footnote w:type="continuationSeparator" w:id="1">
    <w:p w:rsidR="00DF3E44" w:rsidRDefault="00DF3E44" w:rsidP="00EF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8"/>
  </w:num>
  <w:num w:numId="5">
    <w:abstractNumId w:val="12"/>
  </w:num>
  <w:num w:numId="6">
    <w:abstractNumId w:val="11"/>
  </w:num>
  <w:num w:numId="7">
    <w:abstractNumId w:val="2"/>
  </w:num>
  <w:num w:numId="8">
    <w:abstractNumId w:val="10"/>
  </w:num>
  <w:num w:numId="9">
    <w:abstractNumId w:val="5"/>
  </w:num>
  <w:num w:numId="10">
    <w:abstractNumId w:val="6"/>
  </w:num>
  <w:num w:numId="11">
    <w:abstractNumId w:val="0"/>
  </w:num>
  <w:num w:numId="12">
    <w:abstractNumId w:val="4"/>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69E2"/>
    <w:rsid w:val="00077D53"/>
    <w:rsid w:val="000A34C6"/>
    <w:rsid w:val="002027AC"/>
    <w:rsid w:val="00204B97"/>
    <w:rsid w:val="00207800"/>
    <w:rsid w:val="00211A76"/>
    <w:rsid w:val="002609F2"/>
    <w:rsid w:val="00386BF9"/>
    <w:rsid w:val="003F4C1F"/>
    <w:rsid w:val="004F4AE4"/>
    <w:rsid w:val="00510504"/>
    <w:rsid w:val="00522E54"/>
    <w:rsid w:val="005C6780"/>
    <w:rsid w:val="006164EC"/>
    <w:rsid w:val="006448B8"/>
    <w:rsid w:val="00677C15"/>
    <w:rsid w:val="00695568"/>
    <w:rsid w:val="006D0C37"/>
    <w:rsid w:val="006D14D8"/>
    <w:rsid w:val="007232FB"/>
    <w:rsid w:val="00740D4D"/>
    <w:rsid w:val="00826FC8"/>
    <w:rsid w:val="008C11C2"/>
    <w:rsid w:val="008E7C19"/>
    <w:rsid w:val="009769E2"/>
    <w:rsid w:val="009B7576"/>
    <w:rsid w:val="00A72187"/>
    <w:rsid w:val="00AB1E90"/>
    <w:rsid w:val="00B22F86"/>
    <w:rsid w:val="00B731B3"/>
    <w:rsid w:val="00D24FEF"/>
    <w:rsid w:val="00D4615A"/>
    <w:rsid w:val="00DC2C2F"/>
    <w:rsid w:val="00DE6C51"/>
    <w:rsid w:val="00DF3E44"/>
    <w:rsid w:val="00E0460E"/>
    <w:rsid w:val="00E92FB4"/>
    <w:rsid w:val="00E979BA"/>
    <w:rsid w:val="00EF2B26"/>
    <w:rsid w:val="00EF75E4"/>
    <w:rsid w:val="00F376A9"/>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semiHidden/>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character" w:customStyle="1" w:styleId="news-title">
    <w:name w:val="news-title"/>
    <w:basedOn w:val="a0"/>
    <w:rsid w:val="00DC2C2F"/>
  </w:style>
  <w:style w:type="character" w:styleId="ad">
    <w:name w:val="Emphasis"/>
    <w:basedOn w:val="a0"/>
    <w:uiPriority w:val="20"/>
    <w:qFormat/>
    <w:rsid w:val="00DC2C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1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theme" Target="theme/theme1.xml"/><Relationship Id="rId36"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35"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81A5DC9B41AD4F9189A135595C8B2E" ma:contentTypeVersion="0" ma:contentTypeDescription="Создание документа." ma:contentTypeScope="" ma:versionID="f71b0260f73be9c4b5f5374f0a83a5e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XXJ7TYMEEKJ2-7017-258</_dlc_DocId>
    <_dlc_DocIdUrl xmlns="57504d04-691e-4fc4-8f09-4f19fdbe90f6">
      <Url>https://vip.gov.mari.ru/minzdrav/jgsp/_layouts/DocIdRedir.aspx?ID=XXJ7TYMEEKJ2-7017-258</Url>
      <Description>XXJ7TYMEEKJ2-7017-258</Description>
    </_dlc_DocIdUrl>
  </documentManagement>
</p:properties>
</file>

<file path=customXml/itemProps1.xml><?xml version="1.0" encoding="utf-8"?>
<ds:datastoreItem xmlns:ds="http://schemas.openxmlformats.org/officeDocument/2006/customXml" ds:itemID="{953A7883-D4E7-4838-B9DE-E0D2F9729075}"/>
</file>

<file path=customXml/itemProps2.xml><?xml version="1.0" encoding="utf-8"?>
<ds:datastoreItem xmlns:ds="http://schemas.openxmlformats.org/officeDocument/2006/customXml" ds:itemID="{8C094C38-2CED-46E4-9A74-314691CF88D1}"/>
</file>

<file path=customXml/itemProps3.xml><?xml version="1.0" encoding="utf-8"?>
<ds:datastoreItem xmlns:ds="http://schemas.openxmlformats.org/officeDocument/2006/customXml" ds:itemID="{8099D67F-D672-4930-A289-C95AAA589C7C}"/>
</file>

<file path=customXml/itemProps4.xml><?xml version="1.0" encoding="utf-8"?>
<ds:datastoreItem xmlns:ds="http://schemas.openxmlformats.org/officeDocument/2006/customXml" ds:itemID="{D7CCE676-57EB-4AAB-B9EA-62278D0B69E9}"/>
</file>

<file path=customXml/itemProps5.xml><?xml version="1.0" encoding="utf-8"?>
<ds:datastoreItem xmlns:ds="http://schemas.openxmlformats.org/officeDocument/2006/customXml" ds:itemID="{F12A8CE8-8BD1-41C7-9F35-28EDB62D7AE8}"/>
</file>

<file path=docProps/app.xml><?xml version="1.0" encoding="utf-8"?>
<Properties xmlns="http://schemas.openxmlformats.org/officeDocument/2006/extended-properties" xmlns:vt="http://schemas.openxmlformats.org/officeDocument/2006/docPropsVTypes">
  <Template>Normal</Template>
  <TotalTime>202</TotalTime>
  <Pages>1</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абоненту 112</dc:title>
  <dc:subject/>
  <dc:creator>юлия</dc:creator>
  <cp:keywords/>
  <dc:description/>
  <cp:lastModifiedBy>us03</cp:lastModifiedBy>
  <cp:revision>22</cp:revision>
  <dcterms:created xsi:type="dcterms:W3CDTF">2015-02-26T09:21:00Z</dcterms:created>
  <dcterms:modified xsi:type="dcterms:W3CDTF">2021-10-08T06:39:00Z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0x0101005081A5DC9B41AD4F9189A135595C8B2E</vt:lpwstr>
  </property>
  <property fmtid="{D5CDD505-2E9C-101B-9397-08002B2CF9AE}" pid="3" name="_dlc_DocIdItemGuid">
    <vt:lpwstr>7bfefd70-0988-4b63-9f41-8c62ed1ef4bf</vt:lpwstr>
  </property>
</Properties>
</file>