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A" w:rsidRPr="008858B5" w:rsidRDefault="00E7142A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>Кузнецовского</w:t>
      </w:r>
      <w:proofErr w:type="spellEnd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Решение №8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B5">
        <w:rPr>
          <w:rFonts w:ascii="Times New Roman" w:hAnsi="Times New Roman" w:cs="Times New Roman"/>
          <w:sz w:val="28"/>
          <w:szCs w:val="28"/>
        </w:rPr>
        <w:t xml:space="preserve">очередная сессия  </w:t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35907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8858B5">
        <w:rPr>
          <w:rFonts w:ascii="Times New Roman" w:hAnsi="Times New Roman" w:cs="Times New Roman"/>
          <w:sz w:val="28"/>
          <w:szCs w:val="28"/>
        </w:rPr>
        <w:t>2022 г</w:t>
      </w: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 4 созыва </w:t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  <w:t>с. Кузнецово</w:t>
      </w:r>
    </w:p>
    <w:p w:rsidR="00D01446" w:rsidRDefault="00D01446" w:rsidP="00D01446">
      <w:pPr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8A5B38" w:rsidRDefault="008A5B38" w:rsidP="008A5B38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</w:t>
      </w:r>
      <w:proofErr w:type="spellStart"/>
      <w:r w:rsidR="008858B5">
        <w:rPr>
          <w:b/>
          <w:sz w:val="28"/>
          <w:szCs w:val="28"/>
        </w:rPr>
        <w:t>Кузнец</w:t>
      </w:r>
      <w:r w:rsidR="00FB751D">
        <w:rPr>
          <w:b/>
          <w:sz w:val="28"/>
          <w:szCs w:val="28"/>
        </w:rPr>
        <w:t>овской</w:t>
      </w:r>
      <w:proofErr w:type="spellEnd"/>
      <w:r w:rsidR="00FB751D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>администрации</w:t>
      </w:r>
    </w:p>
    <w:p w:rsidR="008A5B38" w:rsidRDefault="008A5B38" w:rsidP="008A5B38">
      <w:pPr>
        <w:pStyle w:val="msonormalbullet2gif"/>
        <w:rPr>
          <w:sz w:val="28"/>
          <w:szCs w:val="28"/>
        </w:rPr>
      </w:pP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</w:t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 главы </w:t>
      </w:r>
      <w:proofErr w:type="spellStart"/>
      <w:r w:rsidR="008858B5">
        <w:rPr>
          <w:sz w:val="28"/>
          <w:szCs w:val="28"/>
        </w:rPr>
        <w:t>Кузнец</w:t>
      </w:r>
      <w:r w:rsidR="00FB751D">
        <w:rPr>
          <w:sz w:val="28"/>
          <w:szCs w:val="28"/>
        </w:rPr>
        <w:t>овской</w:t>
      </w:r>
      <w:proofErr w:type="spellEnd"/>
      <w:r w:rsidR="00FB751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 </w:t>
      </w:r>
      <w:proofErr w:type="spellStart"/>
      <w:r w:rsidR="00A01678">
        <w:rPr>
          <w:sz w:val="28"/>
          <w:szCs w:val="28"/>
        </w:rPr>
        <w:t>И</w:t>
      </w:r>
      <w:r w:rsidR="008858B5">
        <w:rPr>
          <w:sz w:val="28"/>
          <w:szCs w:val="28"/>
        </w:rPr>
        <w:t>збановой</w:t>
      </w:r>
      <w:proofErr w:type="spellEnd"/>
      <w:r w:rsidR="008858B5">
        <w:rPr>
          <w:sz w:val="28"/>
          <w:szCs w:val="28"/>
        </w:rPr>
        <w:t xml:space="preserve"> О.В.</w:t>
      </w:r>
      <w:r w:rsidR="005836C0">
        <w:rPr>
          <w:sz w:val="28"/>
          <w:szCs w:val="28"/>
        </w:rPr>
        <w:t xml:space="preserve"> о результатах своей деятельности,</w:t>
      </w:r>
      <w:r>
        <w:rPr>
          <w:sz w:val="28"/>
          <w:szCs w:val="28"/>
        </w:rPr>
        <w:t xml:space="preserve"> Собрание депутатов </w:t>
      </w:r>
      <w:proofErr w:type="spellStart"/>
      <w:r w:rsidR="008858B5">
        <w:rPr>
          <w:sz w:val="28"/>
          <w:szCs w:val="28"/>
        </w:rPr>
        <w:t>Кузнец</w:t>
      </w:r>
      <w:r w:rsidR="005836C0">
        <w:rPr>
          <w:sz w:val="28"/>
          <w:szCs w:val="28"/>
        </w:rPr>
        <w:t>овского</w:t>
      </w:r>
      <w:proofErr w:type="spellEnd"/>
      <w:r w:rsidR="005836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главы </w:t>
      </w:r>
      <w:proofErr w:type="spellStart"/>
      <w:r w:rsidR="008858B5">
        <w:rPr>
          <w:sz w:val="28"/>
          <w:szCs w:val="28"/>
        </w:rPr>
        <w:t>Кузнец</w:t>
      </w:r>
      <w:r w:rsidR="00FB751D">
        <w:rPr>
          <w:sz w:val="28"/>
          <w:szCs w:val="28"/>
        </w:rPr>
        <w:t>овской</w:t>
      </w:r>
      <w:proofErr w:type="spellEnd"/>
      <w:r w:rsidR="00FB751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 w:rsidR="008858B5">
        <w:rPr>
          <w:sz w:val="28"/>
          <w:szCs w:val="28"/>
        </w:rPr>
        <w:t>Избановой</w:t>
      </w:r>
      <w:proofErr w:type="spellEnd"/>
      <w:r w:rsidR="008858B5">
        <w:rPr>
          <w:sz w:val="28"/>
          <w:szCs w:val="28"/>
        </w:rPr>
        <w:t xml:space="preserve"> О.В.</w:t>
      </w:r>
      <w:r w:rsidR="005836C0">
        <w:rPr>
          <w:sz w:val="28"/>
          <w:szCs w:val="28"/>
        </w:rPr>
        <w:t xml:space="preserve"> о результатах своей деятельности за 20</w:t>
      </w:r>
      <w:r w:rsidR="00D03909">
        <w:rPr>
          <w:sz w:val="28"/>
          <w:szCs w:val="28"/>
        </w:rPr>
        <w:t>2</w:t>
      </w:r>
      <w:r w:rsidR="00D01446">
        <w:rPr>
          <w:sz w:val="28"/>
          <w:szCs w:val="28"/>
        </w:rPr>
        <w:t>1</w:t>
      </w:r>
      <w:r w:rsidR="005836C0">
        <w:rPr>
          <w:sz w:val="28"/>
          <w:szCs w:val="28"/>
        </w:rPr>
        <w:t xml:space="preserve"> год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D6584" w:rsidRDefault="008858B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8858B5" w:rsidRDefault="008858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br w:type="page"/>
      </w:r>
    </w:p>
    <w:p w:rsidR="003D6584" w:rsidRDefault="003D6584" w:rsidP="003D6584">
      <w:pPr>
        <w:pStyle w:val="msonormalbullet2gif"/>
        <w:rPr>
          <w:lang w:eastAsia="ar-SA"/>
        </w:rPr>
      </w:pPr>
    </w:p>
    <w:p w:rsidR="00B80C67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E7142A">
        <w:rPr>
          <w:rFonts w:ascii="Times New Roman" w:hAnsi="Times New Roman" w:cs="Times New Roman"/>
          <w:b/>
          <w:sz w:val="28"/>
          <w:szCs w:val="28"/>
        </w:rPr>
        <w:t>Кузнецовской</w:t>
      </w:r>
      <w:proofErr w:type="spellEnd"/>
      <w:r w:rsidR="00E7142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bookmarkStart w:id="0" w:name="_GoBack"/>
      <w:bookmarkEnd w:id="0"/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545" w:rsidRDefault="00B92545" w:rsidP="00B92545">
      <w:pPr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наши гости! Сегодня я представлю вам отчет о проделанной работе за 2021 год.</w:t>
      </w:r>
    </w:p>
    <w:p w:rsidR="00B92545" w:rsidRDefault="00B92545" w:rsidP="00B92545">
      <w:pPr>
        <w:pStyle w:val="a8"/>
        <w:numPr>
          <w:ilvl w:val="0"/>
          <w:numId w:val="1"/>
        </w:numPr>
        <w:spacing w:after="200"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Социально-экономическое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92545" w:rsidRDefault="00B92545" w:rsidP="00B92545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22 населенных пункта, где по состоянию на 1 января 2022 года проживают 2020 человек. Трудоспособного населения 1119 человек. За 2021 год родилось - 9 детей, умерло-36 человек. Статистика конечно резко отрицательная.  Хочется верить, что нам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удасться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переломить эту ситуацию.                                                                                                     </w:t>
      </w:r>
    </w:p>
    <w:p w:rsidR="00B92545" w:rsidRDefault="00B92545" w:rsidP="00B92545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Официально занято на работе в селе - 67 чел., в бюджетной сфере -119 чел., занимающихся фермерским хозяйством -11 чел., заняты в домашнем хозяйстве -530 человек, пенсионеров - 526, детей до 18 лет - 375, многодетных семей - 39,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33 семьи с 3-мя детьми, 6 семей с 4-мя детьми.</w:t>
      </w:r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дворов – 1061 хозяйств,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жилых подсобных хозяйств - 704.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 скота у населения: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КРС-353, коров - 235, свиней - 24, овец - 262, коз - 104, лошадей - 3, пчелосемей - 102, птиц - 2715.</w:t>
      </w:r>
      <w:proofErr w:type="gramEnd"/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работают следующие учреждения:</w:t>
      </w:r>
    </w:p>
    <w:p w:rsidR="00B92545" w:rsidRDefault="00B92545" w:rsidP="00B92545">
      <w:p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воспитательные  учреждения:</w:t>
      </w:r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школа»-193 ученика;</w:t>
      </w:r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Юльялская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(при МБОУ КСОШ) – 12 учеников.</w:t>
      </w:r>
    </w:p>
    <w:p w:rsidR="00B92545" w:rsidRDefault="00B92545" w:rsidP="00B92545">
      <w:p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Учреждения культуры:</w:t>
      </w:r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B92545" w:rsidRDefault="00B92545" w:rsidP="00B92545">
      <w:pPr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3.Учреждения здравоохранения, предприятия связи:</w:t>
      </w:r>
    </w:p>
    <w:p w:rsidR="00B92545" w:rsidRDefault="00B92545" w:rsidP="00B92545">
      <w:p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ветеринарный участок, 1-ый линейный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 связи.</w:t>
      </w:r>
    </w:p>
    <w:p w:rsidR="00B92545" w:rsidRDefault="00B92545" w:rsidP="00B92545">
      <w:p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2545" w:rsidRDefault="00B92545" w:rsidP="00B92545">
      <w:p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П.О.- 4, магазины частных предпринимателей - 6,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И.П.Крестьянские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фермерские хозяйства – 11.</w:t>
      </w:r>
    </w:p>
    <w:p w:rsidR="00B92545" w:rsidRDefault="00B92545" w:rsidP="00B92545">
      <w:pPr>
        <w:spacing w:after="120"/>
        <w:ind w:left="-709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2.Деятельность администрации</w:t>
      </w:r>
    </w:p>
    <w:p w:rsidR="00B92545" w:rsidRDefault="00B92545" w:rsidP="00B92545">
      <w:pPr>
        <w:spacing w:after="120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жителям выдано 1266 справки. Наибольший удельный вес занимают справки о составе семьи и лицах, зарегистрированных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 заявителя, которые используются для получения жилищно-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субсидий, льгот, детских пособий.</w:t>
      </w:r>
    </w:p>
    <w:p w:rsidR="00B92545" w:rsidRDefault="00B92545" w:rsidP="00B92545">
      <w:pPr>
        <w:spacing w:after="120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2021 год администрацией сельского поселения было принято 68 постановлений, 44 распоряжений по личному составу, 30 распоряжений по основной деятельности, рассмотрено 63 обращений. Обеспечивалась законотворческая деятельность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Сотрудниками администрации разрабатывались проекты нормативных актов и прочие документы, которые предлагались Собранию депутатов на утверждение. Проведено 11 заседаний Собрания депутатов, принято 37 решений.</w:t>
      </w:r>
    </w:p>
    <w:p w:rsidR="00B92545" w:rsidRDefault="00B92545" w:rsidP="00B92545">
      <w:pPr>
        <w:spacing w:after="120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населенных пунктах поселения проводились сельские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которых рассматривались вопросы благоустройства территорий, соблюдение правил пожарной безопасности,  нормы в сфере обращения с ТКО, оформление разрешительной документации на строительство и реконструкцию.</w:t>
      </w:r>
    </w:p>
    <w:p w:rsidR="00B92545" w:rsidRPr="00B92545" w:rsidRDefault="00B92545" w:rsidP="00B92545">
      <w:pPr>
        <w:pStyle w:val="a8"/>
        <w:spacing w:after="12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b/>
          <w:sz w:val="28"/>
          <w:szCs w:val="28"/>
          <w:lang w:val="ru-RU"/>
        </w:rPr>
        <w:t>3.Финансовая деятельность.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 xml:space="preserve">Доходы поселения состоят из налоговых и неналоговых поступлений, безвозмездных поступлений: дотаций, субсидий, субвенций, межбюджетных трансфертов. За отсчетный период 2021 года доходы поселения составили 4850,4 тысяч рублей в </w:t>
      </w:r>
      <w:proofErr w:type="spellStart"/>
      <w:r w:rsidRPr="00B92545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B92545">
        <w:rPr>
          <w:rFonts w:ascii="Times New Roman" w:hAnsi="Times New Roman"/>
          <w:sz w:val="28"/>
          <w:szCs w:val="28"/>
          <w:lang w:val="ru-RU"/>
        </w:rPr>
        <w:t>. собственных 2983,5 тысяч рублей. Это налоговые поступления, поступления от сделок купли – продажи земли, признанной в собственности М.О из невостребованных земельных долей, а именно было продано фермерским хозяйствам 165,2 га</w:t>
      </w:r>
      <w:proofErr w:type="gramStart"/>
      <w:r w:rsidRPr="00B9254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925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2545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92545">
        <w:rPr>
          <w:rFonts w:ascii="Times New Roman" w:hAnsi="Times New Roman"/>
          <w:sz w:val="28"/>
          <w:szCs w:val="28"/>
          <w:lang w:val="ru-RU"/>
        </w:rPr>
        <w:t xml:space="preserve">емли сельхоз назначения на сумму 2045293,82 рублей, заключены 8 договоров на аренду земли сельхоз назначения общей площадью 155,8 га на сумму 233424,17 рублей. Расходы составили 3340,3 тысяч рублей. </w:t>
      </w:r>
      <w:proofErr w:type="gramStart"/>
      <w:r w:rsidRPr="00B92545">
        <w:rPr>
          <w:rFonts w:ascii="Times New Roman" w:hAnsi="Times New Roman"/>
          <w:sz w:val="28"/>
          <w:szCs w:val="28"/>
          <w:lang w:val="ru-RU"/>
        </w:rPr>
        <w:t xml:space="preserve">Основные статьи расходов -  это фонд оплаты труда сотрудников администрации поселения 1302,7 тысячи рублей, пенсия за выслугу лет 90132 руб.,  уличное освещение деревень поселения 174600 рублей, провели 5-ую линию в д. Красногорка на сумму 136000 </w:t>
      </w:r>
      <w:proofErr w:type="spellStart"/>
      <w:r w:rsidRPr="00B92545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B92545">
        <w:rPr>
          <w:rFonts w:ascii="Times New Roman" w:hAnsi="Times New Roman"/>
          <w:sz w:val="28"/>
          <w:szCs w:val="28"/>
          <w:lang w:val="ru-RU"/>
        </w:rPr>
        <w:t>, расчистка дорог в зимнее время 592500 рублей, 2 детские площадки на сумму 653500 рублей и т. д..</w:t>
      </w:r>
      <w:proofErr w:type="gramEnd"/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2545">
        <w:rPr>
          <w:rFonts w:ascii="Times New Roman" w:hAnsi="Times New Roman"/>
          <w:b/>
          <w:sz w:val="28"/>
          <w:szCs w:val="28"/>
          <w:lang w:val="ru-RU"/>
        </w:rPr>
        <w:t>4.Физическая культура и спорт.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 xml:space="preserve">На территории сельского поселения стараемся развивать физкультуру и спорт. С помощью местных фермеров, особенно </w:t>
      </w:r>
      <w:proofErr w:type="spellStart"/>
      <w:r w:rsidRPr="00B92545">
        <w:rPr>
          <w:rFonts w:ascii="Times New Roman" w:hAnsi="Times New Roman"/>
          <w:sz w:val="28"/>
          <w:szCs w:val="28"/>
          <w:lang w:val="ru-RU"/>
        </w:rPr>
        <w:t>Вассанова</w:t>
      </w:r>
      <w:proofErr w:type="spellEnd"/>
      <w:r w:rsidRPr="00B92545">
        <w:rPr>
          <w:rFonts w:ascii="Times New Roman" w:hAnsi="Times New Roman"/>
          <w:sz w:val="28"/>
          <w:szCs w:val="28"/>
          <w:lang w:val="ru-RU"/>
        </w:rPr>
        <w:t xml:space="preserve"> О.С., и жителей поселения соорудили хоккейную коробку. Проводили хоккейные турниры. Провели турниры по футболу, волейболу. Ставим задачи по повышению роли физкультуры и спорта в деле профилактики правонарушений, преодоления распространения наркомании и алкоголизма.</w:t>
      </w:r>
    </w:p>
    <w:p w:rsidR="00B92545" w:rsidRPr="00E7142A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E7142A">
        <w:rPr>
          <w:rFonts w:ascii="Times New Roman" w:hAnsi="Times New Roman"/>
          <w:b/>
          <w:sz w:val="28"/>
          <w:szCs w:val="28"/>
          <w:lang w:val="ru-RU"/>
        </w:rPr>
        <w:t>5.Пожарная безопасность</w:t>
      </w:r>
      <w:r w:rsidRPr="00E7142A">
        <w:rPr>
          <w:rFonts w:ascii="Times New Roman" w:hAnsi="Times New Roman"/>
          <w:sz w:val="28"/>
          <w:szCs w:val="28"/>
          <w:lang w:val="ru-RU"/>
        </w:rPr>
        <w:t>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 xml:space="preserve">Для предотвращения пожаров в населенных пунктах имеются пожарные гидранты и краны. Для содержания их в исправном состоянии по необходимости проводятся ремонтные работы. На территории поселения в частных владениях, для тушения пожара имеется техника, емкости, мотопомпы. Также функционируют добровольные пожарные дружины, созданные из жителей поселения. В населенных пунктах проводятся сельские </w:t>
      </w:r>
      <w:proofErr w:type="gramStart"/>
      <w:r w:rsidRPr="00B92545">
        <w:rPr>
          <w:rFonts w:ascii="Times New Roman" w:hAnsi="Times New Roman"/>
          <w:sz w:val="28"/>
          <w:szCs w:val="28"/>
          <w:lang w:val="ru-RU"/>
        </w:rPr>
        <w:t>сходы</w:t>
      </w:r>
      <w:proofErr w:type="gramEnd"/>
      <w:r w:rsidRPr="00B92545">
        <w:rPr>
          <w:rFonts w:ascii="Times New Roman" w:hAnsi="Times New Roman"/>
          <w:sz w:val="28"/>
          <w:szCs w:val="28"/>
          <w:lang w:val="ru-RU"/>
        </w:rPr>
        <w:t xml:space="preserve"> в которых 1-ым </w:t>
      </w:r>
      <w:r w:rsidRPr="00B92545">
        <w:rPr>
          <w:rFonts w:ascii="Times New Roman" w:hAnsi="Times New Roman"/>
          <w:sz w:val="28"/>
          <w:szCs w:val="28"/>
          <w:lang w:val="ru-RU"/>
        </w:rPr>
        <w:lastRenderedPageBreak/>
        <w:t>вопросом является пожарная безопасность. Кроме того ведется адресная работа с лицами отнесенными к группе риска по пожарной безопасности.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b/>
          <w:sz w:val="28"/>
          <w:szCs w:val="28"/>
          <w:lang w:val="ru-RU"/>
        </w:rPr>
        <w:t>6.Благоустройство</w:t>
      </w:r>
      <w:r w:rsidRPr="00B92545">
        <w:rPr>
          <w:rFonts w:ascii="Times New Roman" w:hAnsi="Times New Roman"/>
          <w:sz w:val="28"/>
          <w:szCs w:val="28"/>
          <w:lang w:val="ru-RU"/>
        </w:rPr>
        <w:t>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>В 2021 году большое внимание уделялось вопросам благоустройства территории поселения. Любой человек, приезжающий в сельское поселение, прежде всего, обращает внимание на чистоту и порядок, состояние дорог, освещение улиц и общий архитектурный вид.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 xml:space="preserve">По мере возможности и средств мы стараемся благоустраивать наше поселение. Совместно с жителями продолжаем переход на энергосберегающее освещение улиц, ремонтируем дороги, благоустраиваем улицы. Так осуществили обустройство спортивно-игровых детских площадок в деревне Б. </w:t>
      </w:r>
      <w:proofErr w:type="spellStart"/>
      <w:r w:rsidRPr="00B92545">
        <w:rPr>
          <w:rFonts w:ascii="Times New Roman" w:hAnsi="Times New Roman"/>
          <w:sz w:val="28"/>
          <w:szCs w:val="28"/>
          <w:lang w:val="ru-RU"/>
        </w:rPr>
        <w:t>Серманангер</w:t>
      </w:r>
      <w:proofErr w:type="spellEnd"/>
      <w:r w:rsidRPr="00B92545">
        <w:rPr>
          <w:rFonts w:ascii="Times New Roman" w:hAnsi="Times New Roman"/>
          <w:sz w:val="28"/>
          <w:szCs w:val="28"/>
          <w:lang w:val="ru-RU"/>
        </w:rPr>
        <w:t xml:space="preserve"> и с. Кузнецово. Совместно с работниками </w:t>
      </w:r>
      <w:proofErr w:type="spellStart"/>
      <w:r w:rsidRPr="00B92545">
        <w:rPr>
          <w:rFonts w:ascii="Times New Roman" w:hAnsi="Times New Roman"/>
          <w:sz w:val="28"/>
          <w:szCs w:val="28"/>
          <w:lang w:val="ru-RU"/>
        </w:rPr>
        <w:t>Кузнецовского</w:t>
      </w:r>
      <w:proofErr w:type="spellEnd"/>
      <w:r w:rsidRPr="00B92545">
        <w:rPr>
          <w:rFonts w:ascii="Times New Roman" w:hAnsi="Times New Roman"/>
          <w:sz w:val="28"/>
          <w:szCs w:val="28"/>
          <w:lang w:val="ru-RU"/>
        </w:rPr>
        <w:t xml:space="preserve"> Д.К. облагораживали центральную часть села Кузнецово, сажали цветы, убирали мусор.</w:t>
      </w:r>
    </w:p>
    <w:p w:rsidR="00B92545" w:rsidRP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  <w:lang w:val="ru-RU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>Мы все жители одного сельского поселения, и все мы хотим, чтобы каждый наш населенный пункт  стал лучше, чище, комфортнее для проживания.</w:t>
      </w:r>
    </w:p>
    <w:p w:rsid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</w:rPr>
      </w:pPr>
      <w:r w:rsidRPr="00B92545">
        <w:rPr>
          <w:rFonts w:ascii="Times New Roman" w:hAnsi="Times New Roman"/>
          <w:sz w:val="28"/>
          <w:szCs w:val="28"/>
          <w:lang w:val="ru-RU"/>
        </w:rPr>
        <w:t xml:space="preserve">В заключении хочу выразить благодарность старостам деревень, нашим жителям. Без вашей активности, без вашего понимания работать нам было бы намного сложней.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благополучия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вам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</w:rPr>
      </w:pPr>
    </w:p>
    <w:p w:rsid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</w:rPr>
      </w:pPr>
    </w:p>
    <w:p w:rsid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</w:rPr>
      </w:pPr>
    </w:p>
    <w:p w:rsidR="003D6584" w:rsidRDefault="003D6584" w:rsidP="00B92545">
      <w:pPr>
        <w:ind w:right="-2" w:firstLine="709"/>
        <w:jc w:val="center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15"/>
    <w:multiLevelType w:val="hybridMultilevel"/>
    <w:tmpl w:val="061E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15859"/>
    <w:rsid w:val="00033482"/>
    <w:rsid w:val="000A135A"/>
    <w:rsid w:val="000B62D0"/>
    <w:rsid w:val="00110FD5"/>
    <w:rsid w:val="001114C1"/>
    <w:rsid w:val="001263EE"/>
    <w:rsid w:val="00145EBD"/>
    <w:rsid w:val="00175B5D"/>
    <w:rsid w:val="00331F57"/>
    <w:rsid w:val="0034776B"/>
    <w:rsid w:val="00384343"/>
    <w:rsid w:val="003D6584"/>
    <w:rsid w:val="00476F13"/>
    <w:rsid w:val="004774D1"/>
    <w:rsid w:val="004D7637"/>
    <w:rsid w:val="0053753D"/>
    <w:rsid w:val="00542357"/>
    <w:rsid w:val="005836C0"/>
    <w:rsid w:val="00635907"/>
    <w:rsid w:val="00646D67"/>
    <w:rsid w:val="0066788E"/>
    <w:rsid w:val="00670CDE"/>
    <w:rsid w:val="006B0E2D"/>
    <w:rsid w:val="00773348"/>
    <w:rsid w:val="00774CA1"/>
    <w:rsid w:val="00790213"/>
    <w:rsid w:val="007D4D6F"/>
    <w:rsid w:val="008858B5"/>
    <w:rsid w:val="00896427"/>
    <w:rsid w:val="008A5B38"/>
    <w:rsid w:val="008A7EDB"/>
    <w:rsid w:val="00937654"/>
    <w:rsid w:val="0098146F"/>
    <w:rsid w:val="00A01678"/>
    <w:rsid w:val="00AD2FD2"/>
    <w:rsid w:val="00B80C67"/>
    <w:rsid w:val="00B92545"/>
    <w:rsid w:val="00BF7A04"/>
    <w:rsid w:val="00C2308D"/>
    <w:rsid w:val="00D01446"/>
    <w:rsid w:val="00D03909"/>
    <w:rsid w:val="00DB7BAC"/>
    <w:rsid w:val="00E05773"/>
    <w:rsid w:val="00E12CCD"/>
    <w:rsid w:val="00E246CD"/>
    <w:rsid w:val="00E7142A"/>
    <w:rsid w:val="00EA518E"/>
    <w:rsid w:val="00F22257"/>
    <w:rsid w:val="00F353A6"/>
    <w:rsid w:val="00F8284D"/>
    <w:rsid w:val="00FB2027"/>
    <w:rsid w:val="00FB2E6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XXJ7TYMEEKJ2-3591-1358</_dlc_DocId>
    <_dlc_DocIdUrl xmlns="57504d04-691e-4fc4-8f09-4f19fdbe90f6">
      <Url>https://vip.gov.mari.ru/gornomari/kusnezovo/_layouts/DocIdRedir.aspx?ID=XXJ7TYMEEKJ2-3591-1358</Url>
      <Description>XXJ7TYMEEKJ2-3591-1358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E837C-7C63-4018-8C46-6F33B1C42AC5}"/>
</file>

<file path=customXml/itemProps2.xml><?xml version="1.0" encoding="utf-8"?>
<ds:datastoreItem xmlns:ds="http://schemas.openxmlformats.org/officeDocument/2006/customXml" ds:itemID="{ABF1A5CC-4DCA-4D4D-A52F-474BB45FCEEC}"/>
</file>

<file path=customXml/itemProps3.xml><?xml version="1.0" encoding="utf-8"?>
<ds:datastoreItem xmlns:ds="http://schemas.openxmlformats.org/officeDocument/2006/customXml" ds:itemID="{F238A0EB-8EFB-46F2-BF3B-D3C30ED21A78}"/>
</file>

<file path=customXml/itemProps4.xml><?xml version="1.0" encoding="utf-8"?>
<ds:datastoreItem xmlns:ds="http://schemas.openxmlformats.org/officeDocument/2006/customXml" ds:itemID="{83D37188-795D-4DD5-8925-C6526CD5E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2017-03-06T05:10:00Z</cp:lastPrinted>
  <dcterms:created xsi:type="dcterms:W3CDTF">2022-04-13T07:34:00Z</dcterms:created>
  <dcterms:modified xsi:type="dcterms:W3CDTF">2022-04-18T11:23:00Z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a23d1d82-3a71-457a-aca9-47db100e8198</vt:lpwstr>
  </property>
</Properties>
</file>