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49"/>
        <w:gridCol w:w="1487"/>
        <w:gridCol w:w="3950"/>
      </w:tblGrid>
      <w:tr w:rsidR="00695F2C" w:rsidRPr="00663A64" w:rsidTr="000634BC">
        <w:trPr>
          <w:trHeight w:val="1574"/>
          <w:jc w:val="center"/>
        </w:trPr>
        <w:tc>
          <w:tcPr>
            <w:tcW w:w="3549" w:type="dxa"/>
          </w:tcPr>
          <w:p w:rsidR="00695F2C" w:rsidRPr="00663A64" w:rsidRDefault="00695F2C" w:rsidP="000634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A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ЙОЛАСАЛ </w:t>
            </w:r>
            <w:r w:rsidRPr="00663A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СЕЛЬСКИЙ АДМИНИСТРАЦИ</w:t>
            </w:r>
          </w:p>
          <w:p w:rsidR="00695F2C" w:rsidRPr="00663A64" w:rsidRDefault="00695F2C" w:rsidP="000634BC">
            <w:pPr>
              <w:pStyle w:val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64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</w:p>
        </w:tc>
        <w:tc>
          <w:tcPr>
            <w:tcW w:w="1487" w:type="dxa"/>
          </w:tcPr>
          <w:p w:rsidR="00695F2C" w:rsidRPr="00663A64" w:rsidRDefault="00695F2C" w:rsidP="000634BC">
            <w:pPr>
              <w:spacing w:before="60" w:line="240" w:lineRule="auto"/>
              <w:ind w:left="-56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95F2C" w:rsidRPr="00663A64" w:rsidRDefault="00695F2C" w:rsidP="000634BC">
            <w:pPr>
              <w:spacing w:before="60" w:line="240" w:lineRule="auto"/>
              <w:ind w:left="-56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50" w:type="dxa"/>
          </w:tcPr>
          <w:p w:rsidR="00695F2C" w:rsidRPr="00663A64" w:rsidRDefault="00695F2C" w:rsidP="000634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3A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ЕЛАСОВСКАЯ</w:t>
            </w:r>
          </w:p>
          <w:p w:rsidR="00695F2C" w:rsidRPr="00663A64" w:rsidRDefault="00695F2C" w:rsidP="000634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3A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СЕЛЬСКАЯ </w:t>
            </w:r>
          </w:p>
          <w:p w:rsidR="00695F2C" w:rsidRPr="00663A64" w:rsidRDefault="00695F2C" w:rsidP="000634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3A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695F2C" w:rsidRPr="00663A64" w:rsidRDefault="00695F2C" w:rsidP="000634BC">
            <w:pPr>
              <w:pStyle w:val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64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695F2C" w:rsidRPr="00663A64" w:rsidRDefault="00695F2C" w:rsidP="000634BC">
            <w:pPr>
              <w:spacing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F2C" w:rsidRPr="00B557F8" w:rsidRDefault="00695F2C" w:rsidP="00695F2C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95F2C" w:rsidRPr="00EB6298" w:rsidRDefault="00695F2C" w:rsidP="00695F2C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EB6298">
        <w:rPr>
          <w:rFonts w:ascii="Times New Roman" w:hAnsi="Times New Roman" w:cs="Times New Roman"/>
          <w:b/>
          <w:sz w:val="28"/>
          <w:szCs w:val="28"/>
        </w:rPr>
        <w:t xml:space="preserve">. 2011 года.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49-рл</w:t>
      </w:r>
    </w:p>
    <w:p w:rsidR="00695F2C" w:rsidRPr="00B557F8" w:rsidRDefault="00695F2C" w:rsidP="00695F2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695F2C" w:rsidRDefault="00695F2C" w:rsidP="00695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F2C" w:rsidRDefault="00695F2C" w:rsidP="00695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F2C" w:rsidRDefault="00695F2C" w:rsidP="00695F2C">
      <w:pPr>
        <w:spacing w:line="240" w:lineRule="auto"/>
        <w:ind w:right="-2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7F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передачи в администрацию </w:t>
      </w:r>
      <w:r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  <w:r w:rsidRPr="00B267F6">
        <w:rPr>
          <w:rFonts w:ascii="Times New Roman" w:hAnsi="Times New Roman" w:cs="Times New Roman"/>
          <w:b/>
          <w:sz w:val="28"/>
          <w:szCs w:val="28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695F2C" w:rsidRPr="000E1046" w:rsidRDefault="00695F2C" w:rsidP="00695F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F2C" w:rsidRPr="000E1046" w:rsidRDefault="00695F2C" w:rsidP="00695F2C">
      <w:pPr>
        <w:spacing w:line="240" w:lineRule="auto"/>
        <w:ind w:right="4957"/>
        <w:contextualSpacing/>
        <w:jc w:val="both"/>
        <w:rPr>
          <w:rFonts w:ascii="Times New Roman" w:hAnsi="Times New Roman" w:cs="Times New Roman"/>
        </w:rPr>
      </w:pPr>
    </w:p>
    <w:p w:rsidR="00695F2C" w:rsidRPr="000E1046" w:rsidRDefault="00695F2C" w:rsidP="00695F2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046">
        <w:rPr>
          <w:rFonts w:ascii="Times New Roman" w:hAnsi="Times New Roman" w:cs="Times New Roman"/>
          <w:sz w:val="26"/>
          <w:szCs w:val="26"/>
        </w:rPr>
        <w:t>В соответствии с частью 2 статьи 575 Гражданского кодекса РФ и  пункта 5 статьи 14 Федерального закона</w:t>
      </w:r>
      <w:r w:rsidRPr="000E1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046">
        <w:rPr>
          <w:rFonts w:ascii="Times New Roman" w:hAnsi="Times New Roman" w:cs="Times New Roman"/>
          <w:sz w:val="26"/>
          <w:szCs w:val="26"/>
        </w:rPr>
        <w:t>от 02.03.2007 г. № 25-ФЗ «О муниципальной службе в Российской Федерации», в целях упорядочения порядка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695F2C" w:rsidRPr="000E1046" w:rsidRDefault="00695F2C" w:rsidP="00695F2C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1046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Порядок передачи в администрацию </w:t>
      </w:r>
      <w:r>
        <w:rPr>
          <w:rFonts w:ascii="Times New Roman" w:hAnsi="Times New Roman" w:cs="Times New Roman"/>
          <w:b w:val="0"/>
          <w:sz w:val="26"/>
          <w:szCs w:val="26"/>
        </w:rPr>
        <w:t>Еласовского сельского поселения</w:t>
      </w:r>
      <w:r w:rsidRPr="000E1046">
        <w:rPr>
          <w:rFonts w:ascii="Times New Roman" w:hAnsi="Times New Roman" w:cs="Times New Roman"/>
          <w:b w:val="0"/>
          <w:sz w:val="26"/>
          <w:szCs w:val="26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695F2C" w:rsidRPr="00056181" w:rsidRDefault="00695F2C" w:rsidP="00695F2C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561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2.Обязанности по рассмотрению заявления от муниципальных служащих о передаче подарков, полученных в связи с протокольными мероприятиями, служебными командировками и другими официальными мероприятиям возложить на Комиссию по соблюдению требований к служебному поведению муниципальных служащих, урегулированию конфликта интересов.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6181">
        <w:rPr>
          <w:rFonts w:ascii="Times New Roman" w:hAnsi="Times New Roman" w:cs="Times New Roman"/>
          <w:color w:val="000000" w:themeColor="text1"/>
          <w:sz w:val="26"/>
          <w:szCs w:val="26"/>
        </w:rPr>
        <w:t>3. Главному бухгалтеру</w:t>
      </w:r>
      <w:r w:rsidRPr="000E10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1046">
        <w:rPr>
          <w:rFonts w:ascii="Times New Roman" w:hAnsi="Times New Roman" w:cs="Times New Roman"/>
          <w:sz w:val="26"/>
          <w:szCs w:val="26"/>
        </w:rPr>
        <w:t>обеспечить учет и хранение подарков, переданных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046">
        <w:rPr>
          <w:rFonts w:ascii="Times New Roman" w:hAnsi="Times New Roman" w:cs="Times New Roman"/>
          <w:sz w:val="26"/>
          <w:szCs w:val="26"/>
        </w:rPr>
        <w:t>4. Ознакомить муниципальных служащих с настоящим распоряжением под роспись.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046">
        <w:rPr>
          <w:rFonts w:ascii="Times New Roman" w:hAnsi="Times New Roman" w:cs="Times New Roman"/>
          <w:sz w:val="26"/>
          <w:szCs w:val="26"/>
        </w:rPr>
        <w:t>5. Контроль над исполнением настоящего распоряжения оставляю за собой.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97"/>
        <w:tblW w:w="0" w:type="auto"/>
        <w:tblLayout w:type="fixed"/>
        <w:tblLook w:val="0000"/>
      </w:tblPr>
      <w:tblGrid>
        <w:gridCol w:w="5328"/>
        <w:gridCol w:w="3420"/>
      </w:tblGrid>
      <w:tr w:rsidR="00695F2C" w:rsidRPr="000E1046" w:rsidTr="000634BC">
        <w:tc>
          <w:tcPr>
            <w:tcW w:w="5328" w:type="dxa"/>
          </w:tcPr>
          <w:p w:rsidR="00695F2C" w:rsidRPr="000E1046" w:rsidRDefault="00695F2C" w:rsidP="000634BC">
            <w:pPr>
              <w:pStyle w:val="a3"/>
              <w:tabs>
                <w:tab w:val="left" w:pos="-180"/>
              </w:tabs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0E1046">
              <w:rPr>
                <w:sz w:val="26"/>
                <w:szCs w:val="26"/>
              </w:rPr>
              <w:t xml:space="preserve">Глава администрации  </w:t>
            </w:r>
          </w:p>
        </w:tc>
        <w:tc>
          <w:tcPr>
            <w:tcW w:w="3420" w:type="dxa"/>
          </w:tcPr>
          <w:p w:rsidR="00695F2C" w:rsidRPr="000E1046" w:rsidRDefault="00695F2C" w:rsidP="000634BC">
            <w:pPr>
              <w:pStyle w:val="a3"/>
              <w:tabs>
                <w:tab w:val="left" w:pos="0"/>
              </w:tabs>
              <w:snapToGrid w:val="0"/>
              <w:ind w:left="630"/>
              <w:contextualSpacing/>
              <w:rPr>
                <w:sz w:val="26"/>
                <w:szCs w:val="26"/>
              </w:rPr>
            </w:pPr>
          </w:p>
        </w:tc>
      </w:tr>
      <w:tr w:rsidR="00695F2C" w:rsidRPr="000E1046" w:rsidTr="000634BC">
        <w:tc>
          <w:tcPr>
            <w:tcW w:w="5328" w:type="dxa"/>
          </w:tcPr>
          <w:p w:rsidR="00695F2C" w:rsidRPr="000E1046" w:rsidRDefault="00695F2C" w:rsidP="000634BC">
            <w:pPr>
              <w:pStyle w:val="a3"/>
              <w:tabs>
                <w:tab w:val="left" w:pos="-180"/>
              </w:tabs>
              <w:snapToGrid w:val="0"/>
              <w:contextualSpacing/>
              <w:jc w:val="center"/>
              <w:rPr>
                <w:color w:val="FFFFFF"/>
                <w:sz w:val="26"/>
                <w:szCs w:val="26"/>
              </w:rPr>
            </w:pPr>
            <w:r w:rsidRPr="000E1046">
              <w:rPr>
                <w:color w:val="FFFFFF"/>
                <w:sz w:val="26"/>
                <w:szCs w:val="26"/>
              </w:rPr>
              <w:t xml:space="preserve">Горномарийского </w:t>
            </w:r>
          </w:p>
        </w:tc>
        <w:tc>
          <w:tcPr>
            <w:tcW w:w="3420" w:type="dxa"/>
          </w:tcPr>
          <w:p w:rsidR="00695F2C" w:rsidRPr="000E1046" w:rsidRDefault="00695F2C" w:rsidP="000634BC">
            <w:pPr>
              <w:pStyle w:val="a3"/>
              <w:tabs>
                <w:tab w:val="left" w:pos="0"/>
              </w:tabs>
              <w:snapToGri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695F2C" w:rsidRPr="000E1046" w:rsidTr="000634BC">
        <w:tc>
          <w:tcPr>
            <w:tcW w:w="5328" w:type="dxa"/>
          </w:tcPr>
          <w:p w:rsidR="00695F2C" w:rsidRPr="000E1046" w:rsidRDefault="00695F2C" w:rsidP="000634BC">
            <w:pPr>
              <w:pStyle w:val="a3"/>
              <w:tabs>
                <w:tab w:val="left" w:pos="-180"/>
              </w:tabs>
              <w:snapToGrid w:val="0"/>
              <w:contextualSpacing/>
              <w:jc w:val="center"/>
              <w:rPr>
                <w:color w:val="FFFFFF"/>
                <w:sz w:val="26"/>
                <w:szCs w:val="26"/>
              </w:rPr>
            </w:pPr>
            <w:r w:rsidRPr="000E1046">
              <w:rPr>
                <w:color w:val="FFFFFF"/>
                <w:sz w:val="26"/>
                <w:szCs w:val="26"/>
              </w:rPr>
              <w:t>муниципального района</w:t>
            </w:r>
          </w:p>
        </w:tc>
        <w:tc>
          <w:tcPr>
            <w:tcW w:w="3420" w:type="dxa"/>
          </w:tcPr>
          <w:p w:rsidR="00695F2C" w:rsidRPr="000E1046" w:rsidRDefault="00695F2C" w:rsidP="000634BC">
            <w:pPr>
              <w:pStyle w:val="a3"/>
              <w:tabs>
                <w:tab w:val="left" w:pos="0"/>
              </w:tabs>
              <w:snapToGrid w:val="0"/>
              <w:ind w:right="1019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695F2C" w:rsidRPr="000E1046" w:rsidRDefault="00695F2C" w:rsidP="00695F2C">
      <w:pPr>
        <w:spacing w:line="240" w:lineRule="auto"/>
        <w:contextualSpacing/>
        <w:rPr>
          <w:rFonts w:ascii="Times New Roman" w:hAnsi="Times New Roman" w:cs="Times New Roman"/>
        </w:rPr>
      </w:pPr>
    </w:p>
    <w:p w:rsidR="00695F2C" w:rsidRPr="000E1046" w:rsidRDefault="00695F2C" w:rsidP="00695F2C">
      <w:pPr>
        <w:pStyle w:val="ConsPlusTitle"/>
        <w:widowControl/>
        <w:ind w:left="396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046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695F2C" w:rsidRDefault="00695F2C" w:rsidP="00695F2C">
      <w:pPr>
        <w:pStyle w:val="ConsPlusTitle"/>
        <w:widowControl/>
        <w:ind w:left="396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046"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администрации </w:t>
      </w:r>
    </w:p>
    <w:p w:rsidR="00695F2C" w:rsidRPr="000E1046" w:rsidRDefault="00695F2C" w:rsidP="00695F2C">
      <w:pPr>
        <w:pStyle w:val="ConsPlusTitle"/>
        <w:widowControl/>
        <w:ind w:left="396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Еласовского сельского поселения</w:t>
      </w:r>
    </w:p>
    <w:p w:rsidR="00695F2C" w:rsidRPr="000E1046" w:rsidRDefault="00695F2C" w:rsidP="00695F2C">
      <w:pPr>
        <w:pStyle w:val="ConsPlusTitle"/>
        <w:widowControl/>
        <w:ind w:left="396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01ноября 2011 г.  № 49-рл</w:t>
      </w:r>
    </w:p>
    <w:p w:rsidR="00695F2C" w:rsidRPr="000E1046" w:rsidRDefault="00695F2C" w:rsidP="00695F2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695F2C" w:rsidRPr="000E1046" w:rsidRDefault="00695F2C" w:rsidP="00695F2C">
      <w:pPr>
        <w:pStyle w:val="ConsPlusTitle"/>
        <w:widowControl/>
        <w:ind w:left="-14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1046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передачи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Еласовского сельского поселения</w:t>
      </w:r>
      <w:r w:rsidRPr="000E1046">
        <w:rPr>
          <w:rFonts w:ascii="Times New Roman" w:hAnsi="Times New Roman" w:cs="Times New Roman"/>
          <w:bCs/>
          <w:sz w:val="26"/>
          <w:szCs w:val="26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046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передачи в </w:t>
      </w:r>
      <w:r w:rsidRPr="000E1046">
        <w:rPr>
          <w:rFonts w:ascii="Times New Roman" w:hAnsi="Times New Roman" w:cs="Times New Roman"/>
          <w:bCs/>
          <w:sz w:val="26"/>
          <w:szCs w:val="26"/>
        </w:rPr>
        <w:t xml:space="preserve">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Еласовского сельского поселения</w:t>
      </w:r>
      <w:r w:rsidRPr="000E1046">
        <w:rPr>
          <w:rFonts w:ascii="Times New Roman" w:hAnsi="Times New Roman" w:cs="Times New Roman"/>
          <w:bCs/>
          <w:sz w:val="26"/>
          <w:szCs w:val="26"/>
        </w:rPr>
        <w:t xml:space="preserve"> (дале</w:t>
      </w:r>
      <w:proofErr w:type="gramStart"/>
      <w:r w:rsidRPr="000E1046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Pr="000E1046">
        <w:rPr>
          <w:rFonts w:ascii="Times New Roman" w:hAnsi="Times New Roman" w:cs="Times New Roman"/>
          <w:bCs/>
          <w:sz w:val="26"/>
          <w:szCs w:val="26"/>
        </w:rPr>
        <w:t xml:space="preserve"> администрация района) </w:t>
      </w:r>
      <w:r w:rsidRPr="000E1046">
        <w:rPr>
          <w:rFonts w:ascii="Times New Roman" w:hAnsi="Times New Roman" w:cs="Times New Roman"/>
          <w:sz w:val="26"/>
          <w:szCs w:val="26"/>
        </w:rPr>
        <w:t>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Порядок).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0E1046">
        <w:rPr>
          <w:rFonts w:ascii="Times New Roman" w:hAnsi="Times New Roman" w:cs="Times New Roman"/>
          <w:bCs/>
          <w:sz w:val="26"/>
          <w:szCs w:val="26"/>
        </w:rPr>
        <w:t>Подарки, полученные муниципальными служащими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пунктом 5 статьи 14 Федерального закона от 02.03.2007 г. № 25-ФЗ «О муниципальной службе в Российской Федерации» передаются муниципальными служащими в администрацию района.</w:t>
      </w:r>
      <w:proofErr w:type="gramEnd"/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3. Муниципальные служащие, получившие подарки, подают в Комиссию по соблюдению требований к служебному поведению муниципальных служащих, урегулированию конфликта интересов заявление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передаче в администрацию поселения</w:t>
      </w:r>
      <w:r w:rsidRPr="000E1046">
        <w:rPr>
          <w:rFonts w:ascii="Times New Roman" w:hAnsi="Times New Roman" w:cs="Times New Roman"/>
          <w:bCs/>
          <w:sz w:val="26"/>
          <w:szCs w:val="26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по форме согласно приложению № 1 к настоящему Порядку. 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В Заявлении указываются известные муниципальному служащему реквизиты дарителя, вид подарка и прилагаются документы, подтверждающие стоимость подарка (если таковые имеются). В случае если муниципальный служащий, сдающий подарок, имеет намерение выкупить его после оформления передачи в муниципальную собственность, это должно быть отражено в Заявлении.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4. Заявления муниципальных служащих </w:t>
      </w:r>
      <w:proofErr w:type="gramStart"/>
      <w:r w:rsidRPr="000E1046">
        <w:rPr>
          <w:rFonts w:ascii="Times New Roman" w:hAnsi="Times New Roman" w:cs="Times New Roman"/>
          <w:bCs/>
          <w:sz w:val="26"/>
          <w:szCs w:val="26"/>
        </w:rPr>
        <w:t>рассматриваются в</w:t>
      </w:r>
      <w:r w:rsidRPr="000E1046">
        <w:rPr>
          <w:rFonts w:ascii="Times New Roman" w:hAnsi="Times New Roman" w:cs="Times New Roman"/>
          <w:sz w:val="26"/>
          <w:szCs w:val="26"/>
        </w:rPr>
        <w:t xml:space="preserve"> течение 7 рабочих дней с момента его подачи муниципальным служащим </w:t>
      </w:r>
      <w:r w:rsidRPr="000E1046">
        <w:rPr>
          <w:rFonts w:ascii="Times New Roman" w:hAnsi="Times New Roman" w:cs="Times New Roman"/>
          <w:bCs/>
          <w:sz w:val="26"/>
          <w:szCs w:val="26"/>
        </w:rPr>
        <w:t xml:space="preserve">на заседании Комиссии </w:t>
      </w:r>
      <w:r w:rsidRPr="000E1046">
        <w:rPr>
          <w:rFonts w:ascii="Times New Roman" w:hAnsi="Times New Roman" w:cs="Times New Roman"/>
          <w:sz w:val="26"/>
          <w:szCs w:val="26"/>
        </w:rPr>
        <w:t>Результаты рассмотрения заявлений отражаются</w:t>
      </w:r>
      <w:proofErr w:type="gramEnd"/>
      <w:r w:rsidRPr="000E1046">
        <w:rPr>
          <w:rFonts w:ascii="Times New Roman" w:hAnsi="Times New Roman" w:cs="Times New Roman"/>
          <w:sz w:val="26"/>
          <w:szCs w:val="26"/>
        </w:rPr>
        <w:t xml:space="preserve"> в протоколах заседаний Комиссии. </w:t>
      </w:r>
    </w:p>
    <w:p w:rsidR="00695F2C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5. Выписки из протоколов заседаний Комиссии и заявления муниципальных служащих направляются в </w:t>
      </w:r>
      <w:r>
        <w:rPr>
          <w:rFonts w:ascii="Times New Roman" w:hAnsi="Times New Roman" w:cs="Times New Roman"/>
          <w:bCs/>
          <w:sz w:val="26"/>
          <w:szCs w:val="26"/>
        </w:rPr>
        <w:t>бухгалтерию.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6. Подарки принимаются на ответственное хранение от муниципального служащего по акту приема-передачи согласно приложению № 2 к настоящему Порядку.</w:t>
      </w:r>
    </w:p>
    <w:p w:rsidR="00695F2C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Прилагаемые к подарку технический паспорт, гарантийный талон, инструкция по эксплуатации и т.п. документы (при их наличии) передаются в </w:t>
      </w:r>
      <w:r>
        <w:rPr>
          <w:rFonts w:ascii="Times New Roman" w:hAnsi="Times New Roman" w:cs="Times New Roman"/>
          <w:bCs/>
          <w:sz w:val="26"/>
          <w:szCs w:val="26"/>
        </w:rPr>
        <w:t>бухгалтерию.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Перечень передаваемых документов указывается в акте приема-передачи.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В случае отсутствия документов, подтверждающих стоимость подарка, его прием от муниципального служащего производится непосредственно перед </w:t>
      </w:r>
      <w:r w:rsidRPr="000E1046">
        <w:rPr>
          <w:rFonts w:ascii="Times New Roman" w:hAnsi="Times New Roman" w:cs="Times New Roman"/>
          <w:bCs/>
          <w:sz w:val="26"/>
          <w:szCs w:val="26"/>
        </w:rPr>
        <w:lastRenderedPageBreak/>
        <w:t>проведением заседания оценочной комиссии, создаваемой для этой цели ра</w:t>
      </w:r>
      <w:r>
        <w:rPr>
          <w:rFonts w:ascii="Times New Roman" w:hAnsi="Times New Roman" w:cs="Times New Roman"/>
          <w:bCs/>
          <w:sz w:val="26"/>
          <w:szCs w:val="26"/>
        </w:rPr>
        <w:t>споряжением администрации поселения</w:t>
      </w:r>
      <w:r w:rsidRPr="000E1046">
        <w:rPr>
          <w:rFonts w:ascii="Times New Roman" w:hAnsi="Times New Roman" w:cs="Times New Roman"/>
          <w:bCs/>
          <w:sz w:val="26"/>
          <w:szCs w:val="26"/>
        </w:rPr>
        <w:t>.</w:t>
      </w:r>
    </w:p>
    <w:p w:rsidR="00695F2C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Акт приема-передачи составляется в трех экземплярах: один экземпляр – для муниципального служащего, второй экземпляр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0E104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для бухгалтера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7. К принятым на ответственное хранение материальным ценностям прикрепляется ярлык с указанием Ф.И.О. и должности муниципального служащего, сдавшего подарки, даты и номера акта приема-передачи и прилагаемых к нему документов. 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 xml:space="preserve">8. Материальные ценности, принятые на хранение, стоимостью более три тысячи рублей, признаются муниципальной собственностью и учитываются на </w:t>
      </w:r>
      <w:proofErr w:type="spellStart"/>
      <w:r w:rsidRPr="000E1046">
        <w:rPr>
          <w:rFonts w:ascii="Times New Roman" w:hAnsi="Times New Roman" w:cs="Times New Roman"/>
          <w:bCs/>
          <w:sz w:val="26"/>
          <w:szCs w:val="26"/>
        </w:rPr>
        <w:t>забалансовом</w:t>
      </w:r>
      <w:proofErr w:type="spellEnd"/>
      <w:r w:rsidRPr="000E1046">
        <w:rPr>
          <w:rFonts w:ascii="Times New Roman" w:hAnsi="Times New Roman" w:cs="Times New Roman"/>
          <w:bCs/>
          <w:sz w:val="26"/>
          <w:szCs w:val="26"/>
        </w:rPr>
        <w:t xml:space="preserve"> счете в установленном законодательством о бухгалтерском учете порядке.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9. В случае если стоимость подарка, не превышает три тысячи рублей, подарок подлежит возврату, передавшему его муниципальному служащему в течение 5 рабочих дней со дня его оценки по акту возврата, согласно приложению № 3 к настоящему Порядку.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10. 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E1046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5F2C" w:rsidRPr="000E1046" w:rsidRDefault="00695F2C" w:rsidP="00695F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5B9" w:rsidRDefault="00C415B9"/>
    <w:sectPr w:rsidR="00C415B9" w:rsidSect="00C4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2C"/>
    <w:rsid w:val="00695F2C"/>
    <w:rsid w:val="00C4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95F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F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9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5F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9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2023-07-21T10:27:00Z</dcterms:created>
  <dcterms:modified xsi:type="dcterms:W3CDTF">2023-07-21T10:28:00Z</dcterms:modified>
</cp:coreProperties>
</file>