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9713" w:type="dxa"/>
        <w:tblInd w:w="-38" w:type="dxa"/>
        <w:tblLayout w:type="fixed"/>
        <w:tblLook w:val="0000"/>
      </w:tblPr>
      <w:tblGrid>
        <w:gridCol w:w="4077"/>
        <w:gridCol w:w="1276"/>
        <w:gridCol w:w="4360"/>
      </w:tblGrid>
      <w:tr w:rsidR="00D32887" w:rsidTr="001D661C">
        <w:trPr>
          <w:cantSplit/>
          <w:trHeight w:val="1552"/>
        </w:trPr>
        <w:tc>
          <w:tcPr>
            <w:tcW w:w="4077" w:type="dxa"/>
            <w:tcMar>
              <w:top w:w="0" w:type="dxa"/>
              <w:left w:w="70" w:type="dxa"/>
              <w:bottom w:w="0" w:type="dxa"/>
              <w:right w:w="70" w:type="dxa"/>
            </w:tcMar>
          </w:tcPr>
          <w:p w:rsidR="00D32887" w:rsidRDefault="00D32887" w:rsidP="001D661C">
            <w:pPr>
              <w:spacing w:before="240"/>
              <w:jc w:val="center"/>
              <w:rPr>
                <w:b/>
                <w:sz w:val="26"/>
              </w:rPr>
            </w:pPr>
            <w:r w:rsidRPr="00A868A3">
              <w:rPr>
                <w:b/>
                <w:sz w:val="26"/>
              </w:rPr>
              <w:t xml:space="preserve">МАРИЙ ЭЛ РЕСПУБЛИКА </w:t>
            </w:r>
            <w:r w:rsidRPr="00A868A3">
              <w:rPr>
                <w:b/>
                <w:sz w:val="26"/>
              </w:rPr>
              <w:br/>
            </w:r>
            <w:r>
              <w:rPr>
                <w:b/>
                <w:sz w:val="26"/>
              </w:rPr>
              <w:t xml:space="preserve">ШЕРНУР МУНИЦИПАЛЬНЫЙ </w:t>
            </w:r>
            <w:r w:rsidRPr="00A868A3">
              <w:rPr>
                <w:b/>
                <w:sz w:val="26"/>
              </w:rPr>
              <w:t>РАЙОН</w:t>
            </w:r>
            <w:r>
              <w:rPr>
                <w:b/>
                <w:sz w:val="26"/>
              </w:rPr>
              <w:t xml:space="preserve"> </w:t>
            </w:r>
          </w:p>
          <w:p w:rsidR="00D32887" w:rsidRDefault="00D32887" w:rsidP="001D661C">
            <w:pPr>
              <w:jc w:val="center"/>
              <w:rPr>
                <w:b/>
                <w:sz w:val="26"/>
              </w:rPr>
            </w:pPr>
            <w:r>
              <w:rPr>
                <w:b/>
                <w:sz w:val="26"/>
              </w:rPr>
              <w:t>ЯЛ ШОТАН СЕРДЕЖ ИЛЕМ</w:t>
            </w:r>
          </w:p>
          <w:p w:rsidR="00D32887" w:rsidRDefault="00D32887" w:rsidP="001D661C">
            <w:pPr>
              <w:jc w:val="center"/>
              <w:rPr>
                <w:b/>
                <w:sz w:val="26"/>
              </w:rPr>
            </w:pPr>
            <w:r>
              <w:rPr>
                <w:b/>
                <w:sz w:val="26"/>
              </w:rPr>
              <w:t>АДМИНИСТРАЦИЙЖЕ</w:t>
            </w:r>
          </w:p>
          <w:p w:rsidR="00D32887" w:rsidRDefault="00D32887" w:rsidP="001D661C">
            <w:pPr>
              <w:jc w:val="center"/>
              <w:rPr>
                <w:b/>
                <w:sz w:val="26"/>
              </w:rPr>
            </w:pPr>
          </w:p>
          <w:p w:rsidR="00D32887" w:rsidRDefault="00D32887" w:rsidP="001D661C">
            <w:pPr>
              <w:pStyle w:val="1"/>
              <w:rPr>
                <w:szCs w:val="28"/>
              </w:rPr>
            </w:pPr>
            <w:r>
              <w:rPr>
                <w:noProof/>
                <w:sz w:val="32"/>
                <w:szCs w:val="32"/>
              </w:rPr>
              <w:t>ПУНЧАЛ</w:t>
            </w:r>
          </w:p>
        </w:tc>
        <w:tc>
          <w:tcPr>
            <w:tcW w:w="1276" w:type="dxa"/>
            <w:vAlign w:val="center"/>
          </w:tcPr>
          <w:p w:rsidR="00D32887" w:rsidRDefault="00D32887" w:rsidP="001D661C">
            <w:pPr>
              <w:rPr>
                <w:sz w:val="26"/>
              </w:rPr>
            </w:pPr>
          </w:p>
        </w:tc>
        <w:tc>
          <w:tcPr>
            <w:tcW w:w="4360" w:type="dxa"/>
            <w:tcMar>
              <w:top w:w="0" w:type="dxa"/>
              <w:left w:w="70" w:type="dxa"/>
              <w:bottom w:w="0" w:type="dxa"/>
              <w:right w:w="70" w:type="dxa"/>
            </w:tcMar>
          </w:tcPr>
          <w:p w:rsidR="00D32887" w:rsidRPr="00A868A3" w:rsidRDefault="00D32887" w:rsidP="001D661C">
            <w:pPr>
              <w:spacing w:before="240"/>
              <w:jc w:val="center"/>
              <w:rPr>
                <w:b/>
                <w:sz w:val="26"/>
                <w:szCs w:val="26"/>
              </w:rPr>
            </w:pPr>
            <w:r w:rsidRPr="00A868A3">
              <w:rPr>
                <w:b/>
                <w:sz w:val="26"/>
                <w:szCs w:val="26"/>
              </w:rPr>
              <w:t>РЕСПУБЛИКА МАР</w:t>
            </w:r>
            <w:r>
              <w:rPr>
                <w:b/>
                <w:sz w:val="26"/>
                <w:szCs w:val="26"/>
              </w:rPr>
              <w:t xml:space="preserve">ИЙ ЭЛ </w:t>
            </w:r>
            <w:r>
              <w:rPr>
                <w:b/>
                <w:sz w:val="26"/>
                <w:szCs w:val="26"/>
              </w:rPr>
              <w:br/>
              <w:t xml:space="preserve">СЕРНУРСКИЙ МУНИЦИПАЛЬНЫЙ </w:t>
            </w:r>
            <w:r w:rsidRPr="00A868A3">
              <w:rPr>
                <w:b/>
                <w:sz w:val="26"/>
                <w:szCs w:val="26"/>
              </w:rPr>
              <w:t>РАЙОН</w:t>
            </w:r>
          </w:p>
          <w:p w:rsidR="00D32887" w:rsidRPr="00A868A3" w:rsidRDefault="00D32887" w:rsidP="001D661C">
            <w:pPr>
              <w:jc w:val="center"/>
              <w:rPr>
                <w:b/>
                <w:sz w:val="26"/>
                <w:szCs w:val="26"/>
              </w:rPr>
            </w:pPr>
            <w:r w:rsidRPr="00A868A3">
              <w:rPr>
                <w:b/>
                <w:sz w:val="26"/>
                <w:szCs w:val="26"/>
              </w:rPr>
              <w:t xml:space="preserve">СЕРДЕЖСКАЯ СЕЛЬСКАЯ </w:t>
            </w:r>
          </w:p>
          <w:p w:rsidR="00D32887" w:rsidRDefault="00D32887" w:rsidP="001D661C">
            <w:pPr>
              <w:jc w:val="center"/>
              <w:rPr>
                <w:b/>
                <w:sz w:val="26"/>
                <w:szCs w:val="26"/>
              </w:rPr>
            </w:pPr>
            <w:r>
              <w:rPr>
                <w:b/>
                <w:sz w:val="26"/>
                <w:szCs w:val="26"/>
              </w:rPr>
              <w:t xml:space="preserve">АДМИНИСТРАЦИЯ </w:t>
            </w:r>
          </w:p>
          <w:p w:rsidR="00D32887" w:rsidRPr="00A868A3" w:rsidRDefault="00D32887" w:rsidP="001D661C">
            <w:pPr>
              <w:jc w:val="center"/>
              <w:rPr>
                <w:b/>
                <w:sz w:val="26"/>
                <w:szCs w:val="26"/>
              </w:rPr>
            </w:pPr>
          </w:p>
          <w:p w:rsidR="00D32887" w:rsidRDefault="00D32887" w:rsidP="001D661C">
            <w:pPr>
              <w:jc w:val="center"/>
              <w:rPr>
                <w:b/>
                <w:sz w:val="32"/>
                <w:szCs w:val="32"/>
              </w:rPr>
            </w:pPr>
            <w:r>
              <w:rPr>
                <w:b/>
                <w:sz w:val="32"/>
                <w:szCs w:val="32"/>
              </w:rPr>
              <w:t>ПОСТАНОВЛЕНИЕ</w:t>
            </w:r>
          </w:p>
          <w:p w:rsidR="00D32887" w:rsidRDefault="00D32887" w:rsidP="001D661C">
            <w:pPr>
              <w:jc w:val="center"/>
              <w:rPr>
                <w:b/>
                <w:sz w:val="26"/>
              </w:rPr>
            </w:pPr>
          </w:p>
        </w:tc>
      </w:tr>
    </w:tbl>
    <w:p w:rsidR="00D32887" w:rsidRDefault="00D32887" w:rsidP="00D32887">
      <w:pPr>
        <w:jc w:val="center"/>
        <w:rPr>
          <w:sz w:val="28"/>
          <w:szCs w:val="28"/>
        </w:rPr>
      </w:pPr>
    </w:p>
    <w:p w:rsidR="00D32887" w:rsidRPr="00DE1591" w:rsidRDefault="00D32887" w:rsidP="00D32887">
      <w:pPr>
        <w:jc w:val="center"/>
        <w:rPr>
          <w:sz w:val="24"/>
          <w:szCs w:val="24"/>
        </w:rPr>
      </w:pPr>
    </w:p>
    <w:p w:rsidR="00D32887" w:rsidRPr="00DE1591" w:rsidRDefault="00D32887" w:rsidP="00D32887">
      <w:pPr>
        <w:jc w:val="center"/>
        <w:rPr>
          <w:sz w:val="24"/>
          <w:szCs w:val="24"/>
        </w:rPr>
      </w:pPr>
      <w:r w:rsidRPr="00DE1591">
        <w:rPr>
          <w:sz w:val="24"/>
          <w:szCs w:val="24"/>
        </w:rPr>
        <w:t xml:space="preserve">от </w:t>
      </w:r>
      <w:r>
        <w:rPr>
          <w:sz w:val="24"/>
          <w:szCs w:val="24"/>
        </w:rPr>
        <w:t>25</w:t>
      </w:r>
      <w:r w:rsidRPr="00DE1591">
        <w:rPr>
          <w:sz w:val="24"/>
          <w:szCs w:val="24"/>
        </w:rPr>
        <w:t xml:space="preserve"> </w:t>
      </w:r>
      <w:r>
        <w:rPr>
          <w:sz w:val="24"/>
          <w:szCs w:val="24"/>
        </w:rPr>
        <w:t>января</w:t>
      </w:r>
      <w:r w:rsidRPr="00DE1591">
        <w:rPr>
          <w:sz w:val="24"/>
          <w:szCs w:val="24"/>
        </w:rPr>
        <w:t xml:space="preserve"> 202</w:t>
      </w:r>
      <w:r>
        <w:rPr>
          <w:sz w:val="24"/>
          <w:szCs w:val="24"/>
        </w:rPr>
        <w:t>3</w:t>
      </w:r>
      <w:r w:rsidRPr="00DE1591">
        <w:rPr>
          <w:sz w:val="24"/>
          <w:szCs w:val="24"/>
        </w:rPr>
        <w:t xml:space="preserve"> года     № </w:t>
      </w:r>
      <w:r>
        <w:rPr>
          <w:sz w:val="24"/>
          <w:szCs w:val="24"/>
        </w:rPr>
        <w:t>03</w:t>
      </w:r>
    </w:p>
    <w:p w:rsidR="00D32887" w:rsidRPr="00DE1591" w:rsidRDefault="00D32887" w:rsidP="00D32887">
      <w:pPr>
        <w:jc w:val="center"/>
        <w:rPr>
          <w:sz w:val="24"/>
          <w:szCs w:val="24"/>
        </w:rPr>
      </w:pPr>
    </w:p>
    <w:p w:rsidR="00D32887" w:rsidRPr="00DE1591" w:rsidRDefault="00D32887" w:rsidP="00D32887">
      <w:pPr>
        <w:rPr>
          <w:sz w:val="24"/>
          <w:szCs w:val="24"/>
        </w:rPr>
      </w:pPr>
    </w:p>
    <w:p w:rsidR="00D32887" w:rsidRPr="00DE1591" w:rsidRDefault="00D32887" w:rsidP="00D32887">
      <w:pPr>
        <w:jc w:val="center"/>
        <w:rPr>
          <w:b/>
          <w:sz w:val="24"/>
          <w:szCs w:val="24"/>
        </w:rPr>
      </w:pPr>
      <w:r>
        <w:rPr>
          <w:b/>
          <w:sz w:val="24"/>
          <w:szCs w:val="24"/>
        </w:rPr>
        <w:t xml:space="preserve">О внесение изменений в постановление </w:t>
      </w:r>
      <w:proofErr w:type="spellStart"/>
      <w:r>
        <w:rPr>
          <w:b/>
          <w:sz w:val="24"/>
          <w:szCs w:val="24"/>
        </w:rPr>
        <w:t>Сердежской</w:t>
      </w:r>
      <w:proofErr w:type="spellEnd"/>
      <w:r>
        <w:rPr>
          <w:b/>
          <w:sz w:val="24"/>
          <w:szCs w:val="24"/>
        </w:rPr>
        <w:t xml:space="preserve"> сельской администрации от 03.07.2020 года № 55 «</w:t>
      </w:r>
      <w:r w:rsidRPr="00DE1591">
        <w:rPr>
          <w:b/>
          <w:sz w:val="24"/>
          <w:szCs w:val="24"/>
        </w:rPr>
        <w:t>Об утверждении Положения 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b/>
          <w:sz w:val="24"/>
          <w:szCs w:val="24"/>
        </w:rPr>
        <w:t>»</w:t>
      </w:r>
    </w:p>
    <w:p w:rsidR="00D32887" w:rsidRPr="00DE1591" w:rsidRDefault="00D32887" w:rsidP="00D32887">
      <w:pPr>
        <w:rPr>
          <w:b/>
          <w:sz w:val="24"/>
          <w:szCs w:val="24"/>
        </w:rPr>
      </w:pPr>
    </w:p>
    <w:p w:rsidR="00D32887" w:rsidRPr="00DE1591" w:rsidRDefault="00D32887" w:rsidP="00D32887">
      <w:pPr>
        <w:ind w:firstLine="709"/>
        <w:jc w:val="both"/>
        <w:rPr>
          <w:sz w:val="24"/>
          <w:szCs w:val="24"/>
        </w:rPr>
      </w:pPr>
      <w:proofErr w:type="gramStart"/>
      <w:r w:rsidRPr="00DE1591">
        <w:rPr>
          <w:sz w:val="24"/>
          <w:szCs w:val="24"/>
        </w:rPr>
        <w:t xml:space="preserve">В соответствии с Федеральным законом от 06.10.2003 г. № 131-ФЗ «Об общих принципах организации местного самоуправления в РФ», с п. 8 ст. 14 Жилищного Кодекса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w:t>
      </w:r>
      <w:proofErr w:type="spellStart"/>
      <w:r w:rsidRPr="00DE1591">
        <w:rPr>
          <w:sz w:val="24"/>
          <w:szCs w:val="24"/>
        </w:rPr>
        <w:t>Сердежского</w:t>
      </w:r>
      <w:proofErr w:type="spellEnd"/>
      <w:r w:rsidRPr="00DE1591">
        <w:rPr>
          <w:sz w:val="24"/>
          <w:szCs w:val="24"/>
        </w:rPr>
        <w:t xml:space="preserve"> сельского поселения</w:t>
      </w:r>
      <w:proofErr w:type="gramEnd"/>
      <w:r w:rsidRPr="00DE1591">
        <w:rPr>
          <w:sz w:val="24"/>
          <w:szCs w:val="24"/>
        </w:rPr>
        <w:t xml:space="preserve">, </w:t>
      </w:r>
      <w:proofErr w:type="spellStart"/>
      <w:r w:rsidRPr="00DE1591">
        <w:rPr>
          <w:sz w:val="24"/>
          <w:szCs w:val="24"/>
        </w:rPr>
        <w:t>Сердежская</w:t>
      </w:r>
      <w:proofErr w:type="spellEnd"/>
      <w:r w:rsidRPr="00DE1591">
        <w:rPr>
          <w:sz w:val="24"/>
          <w:szCs w:val="24"/>
        </w:rPr>
        <w:t xml:space="preserve"> сельская администрация   </w:t>
      </w:r>
      <w:r w:rsidRPr="00D32887">
        <w:rPr>
          <w:b/>
          <w:spacing w:val="60"/>
          <w:sz w:val="24"/>
          <w:szCs w:val="24"/>
        </w:rPr>
        <w:t>постановляе</w:t>
      </w:r>
      <w:r w:rsidRPr="00D32887">
        <w:rPr>
          <w:b/>
          <w:sz w:val="24"/>
          <w:szCs w:val="24"/>
        </w:rPr>
        <w:t>т:</w:t>
      </w:r>
    </w:p>
    <w:p w:rsidR="00D32887" w:rsidRPr="00DE1591" w:rsidRDefault="005A7500" w:rsidP="005A7500">
      <w:pPr>
        <w:widowControl w:val="0"/>
        <w:tabs>
          <w:tab w:val="left" w:pos="1134"/>
        </w:tabs>
        <w:suppressAutoHyphens/>
        <w:jc w:val="both"/>
        <w:rPr>
          <w:rFonts w:eastAsia="Lucida Sans Unicode"/>
          <w:sz w:val="24"/>
          <w:szCs w:val="24"/>
          <w:lang w:eastAsia="zh-CN"/>
        </w:rPr>
      </w:pPr>
      <w:r>
        <w:rPr>
          <w:rFonts w:eastAsia="Lucida Sans Unicode"/>
          <w:sz w:val="24"/>
          <w:szCs w:val="24"/>
          <w:lang w:eastAsia="zh-CN"/>
        </w:rPr>
        <w:t xml:space="preserve">1. </w:t>
      </w:r>
      <w:r w:rsidR="00D32887">
        <w:rPr>
          <w:rFonts w:eastAsia="Lucida Sans Unicode"/>
          <w:sz w:val="24"/>
          <w:szCs w:val="24"/>
          <w:lang w:eastAsia="zh-CN"/>
        </w:rPr>
        <w:t>Внести в у</w:t>
      </w:r>
      <w:r w:rsidR="00D32887" w:rsidRPr="00DE1591">
        <w:rPr>
          <w:rFonts w:eastAsia="Lucida Sans Unicode"/>
          <w:sz w:val="24"/>
          <w:szCs w:val="24"/>
          <w:lang w:eastAsia="zh-CN"/>
        </w:rPr>
        <w:t>твер</w:t>
      </w:r>
      <w:r w:rsidR="00D32887">
        <w:rPr>
          <w:rFonts w:eastAsia="Lucida Sans Unicode"/>
          <w:sz w:val="24"/>
          <w:szCs w:val="24"/>
          <w:lang w:eastAsia="zh-CN"/>
        </w:rPr>
        <w:t>ждение</w:t>
      </w:r>
      <w:r w:rsidR="00D32887" w:rsidRPr="00DE1591">
        <w:rPr>
          <w:rFonts w:eastAsia="Lucida Sans Unicode"/>
          <w:sz w:val="24"/>
          <w:szCs w:val="24"/>
          <w:lang w:eastAsia="zh-CN"/>
        </w:rPr>
        <w:t xml:space="preserve"> </w:t>
      </w:r>
      <w:r w:rsidR="00D32887" w:rsidRPr="00DE1591">
        <w:rPr>
          <w:sz w:val="24"/>
          <w:szCs w:val="24"/>
        </w:rPr>
        <w:t>Положение 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D32887">
        <w:rPr>
          <w:sz w:val="24"/>
          <w:szCs w:val="24"/>
        </w:rPr>
        <w:t xml:space="preserve">, утвержденное постановление </w:t>
      </w:r>
      <w:proofErr w:type="spellStart"/>
      <w:r w:rsidR="00D32887">
        <w:rPr>
          <w:sz w:val="24"/>
          <w:szCs w:val="24"/>
        </w:rPr>
        <w:t>Сердежской</w:t>
      </w:r>
      <w:proofErr w:type="spellEnd"/>
      <w:r w:rsidR="00D32887">
        <w:rPr>
          <w:sz w:val="24"/>
          <w:szCs w:val="24"/>
        </w:rPr>
        <w:t xml:space="preserve"> сельской администрации от 03.07.2020 г. № 55, следующие изменения:</w:t>
      </w:r>
    </w:p>
    <w:p w:rsidR="00D32887" w:rsidRPr="005A7500" w:rsidRDefault="00B51904" w:rsidP="00D32887">
      <w:pPr>
        <w:widowControl w:val="0"/>
        <w:numPr>
          <w:ilvl w:val="0"/>
          <w:numId w:val="1"/>
        </w:numPr>
        <w:tabs>
          <w:tab w:val="left" w:pos="1134"/>
        </w:tabs>
        <w:suppressAutoHyphens/>
        <w:ind w:left="0" w:firstLine="709"/>
        <w:jc w:val="both"/>
        <w:rPr>
          <w:rFonts w:eastAsia="Lucida Sans Unicode"/>
          <w:sz w:val="24"/>
          <w:szCs w:val="24"/>
          <w:lang w:eastAsia="zh-CN"/>
        </w:rPr>
      </w:pPr>
      <w:r w:rsidRPr="00B51904">
        <w:rPr>
          <w:b/>
          <w:sz w:val="24"/>
          <w:szCs w:val="24"/>
        </w:rPr>
        <w:t>а</w:t>
      </w:r>
      <w:r w:rsidR="00707B54" w:rsidRPr="00B51904">
        <w:rPr>
          <w:b/>
          <w:sz w:val="24"/>
          <w:szCs w:val="24"/>
        </w:rPr>
        <w:t>бзац 1 пункт 11</w:t>
      </w:r>
      <w:r w:rsidR="00707B54" w:rsidRPr="005A7500">
        <w:rPr>
          <w:sz w:val="24"/>
          <w:szCs w:val="24"/>
        </w:rPr>
        <w:t xml:space="preserve"> дополнить пункт «ж» </w:t>
      </w:r>
      <w:r w:rsidR="005A7500">
        <w:rPr>
          <w:sz w:val="24"/>
          <w:szCs w:val="24"/>
        </w:rPr>
        <w:t xml:space="preserve">- </w:t>
      </w:r>
      <w:r w:rsidR="00707B54" w:rsidRPr="005A7500">
        <w:rPr>
          <w:sz w:val="24"/>
          <w:szCs w:val="24"/>
        </w:rPr>
        <w:t>о при</w:t>
      </w:r>
      <w:r w:rsidR="005A7500" w:rsidRPr="005A7500">
        <w:rPr>
          <w:sz w:val="24"/>
          <w:szCs w:val="24"/>
        </w:rPr>
        <w:t>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садовым домом</w:t>
      </w:r>
      <w:r w:rsidR="005A7500">
        <w:rPr>
          <w:sz w:val="24"/>
          <w:szCs w:val="24"/>
        </w:rPr>
        <w:t>, внести изменения.</w:t>
      </w:r>
    </w:p>
    <w:p w:rsidR="001B4662" w:rsidRDefault="005A7500" w:rsidP="00D32887">
      <w:pPr>
        <w:widowControl w:val="0"/>
        <w:numPr>
          <w:ilvl w:val="0"/>
          <w:numId w:val="1"/>
        </w:numPr>
        <w:tabs>
          <w:tab w:val="left" w:pos="1134"/>
        </w:tabs>
        <w:suppressAutoHyphens/>
        <w:ind w:left="0" w:firstLine="709"/>
        <w:jc w:val="both"/>
        <w:rPr>
          <w:rFonts w:eastAsia="Lucida Sans Unicode"/>
          <w:sz w:val="24"/>
          <w:szCs w:val="24"/>
          <w:lang w:eastAsia="zh-CN"/>
        </w:rPr>
      </w:pPr>
      <w:r w:rsidRPr="00B51904">
        <w:rPr>
          <w:rFonts w:eastAsia="Lucida Sans Unicode"/>
          <w:b/>
          <w:sz w:val="24"/>
          <w:szCs w:val="24"/>
          <w:lang w:eastAsia="zh-CN"/>
        </w:rPr>
        <w:t>Пункт 15</w:t>
      </w:r>
      <w:r w:rsidRPr="001B4662">
        <w:rPr>
          <w:rFonts w:eastAsia="Lucida Sans Unicode"/>
          <w:sz w:val="24"/>
          <w:szCs w:val="24"/>
          <w:lang w:eastAsia="zh-CN"/>
        </w:rPr>
        <w:t xml:space="preserve"> дополнить – об оценке соответствия помещений и многоквартирных домов, дополнен</w:t>
      </w:r>
      <w:r w:rsidR="001B4662" w:rsidRPr="001B4662">
        <w:rPr>
          <w:rFonts w:eastAsia="Lucida Sans Unicode"/>
          <w:sz w:val="24"/>
          <w:szCs w:val="24"/>
          <w:lang w:eastAsia="zh-CN"/>
        </w:rPr>
        <w:t xml:space="preserve"> таким решением, как решение об отсутствии оснований для признания жилого помещения непригодным для проживания. </w:t>
      </w:r>
    </w:p>
    <w:p w:rsidR="00D32887" w:rsidRDefault="00D32887" w:rsidP="00D32887">
      <w:pPr>
        <w:widowControl w:val="0"/>
        <w:numPr>
          <w:ilvl w:val="0"/>
          <w:numId w:val="1"/>
        </w:numPr>
        <w:tabs>
          <w:tab w:val="left" w:pos="1134"/>
        </w:tabs>
        <w:suppressAutoHyphens/>
        <w:ind w:left="0" w:firstLine="709"/>
        <w:jc w:val="both"/>
        <w:rPr>
          <w:rFonts w:eastAsia="Lucida Sans Unicode"/>
          <w:sz w:val="24"/>
          <w:szCs w:val="24"/>
          <w:lang w:eastAsia="zh-CN"/>
        </w:rPr>
      </w:pPr>
      <w:r w:rsidRPr="001B4662">
        <w:rPr>
          <w:rFonts w:eastAsia="Lucida Sans Unicode"/>
          <w:sz w:val="24"/>
          <w:szCs w:val="24"/>
          <w:lang w:eastAsia="zh-CN"/>
        </w:rPr>
        <w:t>Настоящее постановление вступает в силу со дня его подписания и подлежит официальному обнародованию.</w:t>
      </w:r>
    </w:p>
    <w:p w:rsidR="002679D5" w:rsidRPr="002679D5" w:rsidRDefault="002679D5" w:rsidP="00D32887">
      <w:pPr>
        <w:widowControl w:val="0"/>
        <w:numPr>
          <w:ilvl w:val="0"/>
          <w:numId w:val="1"/>
        </w:numPr>
        <w:tabs>
          <w:tab w:val="left" w:pos="1134"/>
        </w:tabs>
        <w:suppressAutoHyphens/>
        <w:ind w:left="0" w:firstLine="709"/>
        <w:jc w:val="both"/>
        <w:rPr>
          <w:rFonts w:eastAsia="Lucida Sans Unicode"/>
          <w:sz w:val="24"/>
          <w:szCs w:val="24"/>
          <w:lang w:eastAsia="zh-CN"/>
        </w:rPr>
      </w:pPr>
      <w:r w:rsidRPr="002679D5">
        <w:rPr>
          <w:rFonts w:eastAsia="Lucida Sans Unicode"/>
          <w:sz w:val="24"/>
          <w:szCs w:val="24"/>
          <w:lang w:eastAsia="zh-CN"/>
        </w:rPr>
        <w:t>Настоящее постановление вступает в силу со дня его подписания и подлежит официальному обнародованию.</w:t>
      </w:r>
    </w:p>
    <w:p w:rsidR="00D32887" w:rsidRPr="00DE1591" w:rsidRDefault="00D32887" w:rsidP="00D32887">
      <w:pPr>
        <w:ind w:left="720"/>
        <w:contextualSpacing/>
        <w:jc w:val="both"/>
        <w:rPr>
          <w:sz w:val="24"/>
          <w:szCs w:val="24"/>
          <w:shd w:val="clear" w:color="auto" w:fill="FFFFFF"/>
        </w:rPr>
      </w:pPr>
    </w:p>
    <w:p w:rsidR="00D32887" w:rsidRPr="00DE1591" w:rsidRDefault="00D32887" w:rsidP="00D32887">
      <w:pPr>
        <w:ind w:left="720"/>
        <w:contextualSpacing/>
        <w:jc w:val="both"/>
        <w:rPr>
          <w:sz w:val="24"/>
          <w:szCs w:val="24"/>
          <w:shd w:val="clear" w:color="auto" w:fill="FFFFFF"/>
        </w:rPr>
      </w:pPr>
    </w:p>
    <w:p w:rsidR="00D32887" w:rsidRPr="00DE1591" w:rsidRDefault="00D32887" w:rsidP="00D32887">
      <w:pPr>
        <w:ind w:left="720"/>
        <w:contextualSpacing/>
        <w:jc w:val="both"/>
        <w:rPr>
          <w:sz w:val="24"/>
          <w:szCs w:val="24"/>
          <w:shd w:val="clear" w:color="auto" w:fill="FFFFFF"/>
        </w:rPr>
      </w:pPr>
    </w:p>
    <w:p w:rsidR="00D32887" w:rsidRPr="00DE1591" w:rsidRDefault="00D32887" w:rsidP="00D32887">
      <w:pPr>
        <w:rPr>
          <w:sz w:val="24"/>
          <w:szCs w:val="24"/>
        </w:rPr>
      </w:pPr>
      <w:r w:rsidRPr="00DE1591">
        <w:rPr>
          <w:sz w:val="24"/>
          <w:szCs w:val="24"/>
        </w:rPr>
        <w:t xml:space="preserve">Глава </w:t>
      </w:r>
    </w:p>
    <w:p w:rsidR="00D32887" w:rsidRPr="00DE1591" w:rsidRDefault="00D32887" w:rsidP="00D32887">
      <w:pPr>
        <w:rPr>
          <w:sz w:val="24"/>
          <w:szCs w:val="24"/>
        </w:rPr>
      </w:pPr>
      <w:proofErr w:type="spellStart"/>
      <w:r w:rsidRPr="00DE1591">
        <w:rPr>
          <w:sz w:val="24"/>
          <w:szCs w:val="24"/>
        </w:rPr>
        <w:t>Сердежской</w:t>
      </w:r>
      <w:proofErr w:type="spellEnd"/>
      <w:r w:rsidRPr="00DE1591">
        <w:rPr>
          <w:sz w:val="24"/>
          <w:szCs w:val="24"/>
        </w:rPr>
        <w:t xml:space="preserve"> сельской администрации                                                   А.В.Семенов                                         </w:t>
      </w:r>
    </w:p>
    <w:p w:rsidR="00D32887" w:rsidRPr="004C6DFC" w:rsidRDefault="00D32887" w:rsidP="00D32887">
      <w:pPr>
        <w:ind w:left="6237"/>
        <w:jc w:val="center"/>
        <w:rPr>
          <w:rFonts w:eastAsia="Calibri"/>
        </w:rPr>
      </w:pPr>
      <w:r>
        <w:br w:type="page"/>
      </w:r>
      <w:r w:rsidRPr="004C6DFC">
        <w:rPr>
          <w:rFonts w:eastAsia="Calibri"/>
        </w:rPr>
        <w:lastRenderedPageBreak/>
        <w:t>Приложение</w:t>
      </w:r>
      <w:r>
        <w:rPr>
          <w:rFonts w:eastAsia="Calibri"/>
        </w:rPr>
        <w:t xml:space="preserve"> № 1</w:t>
      </w:r>
    </w:p>
    <w:p w:rsidR="00D32887" w:rsidRPr="004C6DFC" w:rsidRDefault="00D32887" w:rsidP="00D32887">
      <w:pPr>
        <w:ind w:left="6237"/>
        <w:jc w:val="center"/>
        <w:rPr>
          <w:rFonts w:eastAsia="Calibri"/>
        </w:rPr>
      </w:pPr>
      <w:r w:rsidRPr="004C6DFC">
        <w:rPr>
          <w:rFonts w:eastAsia="Calibri"/>
        </w:rPr>
        <w:t xml:space="preserve">к постановлению </w:t>
      </w:r>
      <w:proofErr w:type="spellStart"/>
      <w:r>
        <w:rPr>
          <w:rFonts w:eastAsia="Calibri"/>
        </w:rPr>
        <w:t>Сердежской</w:t>
      </w:r>
      <w:proofErr w:type="spellEnd"/>
    </w:p>
    <w:p w:rsidR="00D32887" w:rsidRPr="004C6DFC" w:rsidRDefault="00D32887" w:rsidP="00D32887">
      <w:pPr>
        <w:ind w:left="6237"/>
        <w:jc w:val="center"/>
        <w:rPr>
          <w:rFonts w:eastAsia="Calibri"/>
        </w:rPr>
      </w:pPr>
      <w:r w:rsidRPr="004C6DFC">
        <w:rPr>
          <w:rFonts w:eastAsia="Calibri"/>
        </w:rPr>
        <w:t>сельской администрации</w:t>
      </w:r>
    </w:p>
    <w:p w:rsidR="00D32887" w:rsidRPr="0042224C" w:rsidRDefault="00D32887" w:rsidP="00D32887">
      <w:pPr>
        <w:ind w:left="6237"/>
        <w:jc w:val="center"/>
        <w:rPr>
          <w:rFonts w:eastAsia="Calibri"/>
          <w:bCs/>
          <w:kern w:val="28"/>
        </w:rPr>
      </w:pPr>
      <w:r w:rsidRPr="00DE1591">
        <w:rPr>
          <w:rFonts w:eastAsia="Calibri"/>
        </w:rPr>
        <w:t xml:space="preserve">от </w:t>
      </w:r>
      <w:r w:rsidR="002D2A0E">
        <w:rPr>
          <w:rFonts w:eastAsia="Calibri"/>
        </w:rPr>
        <w:t>25</w:t>
      </w:r>
      <w:r w:rsidRPr="00DE1591">
        <w:rPr>
          <w:rFonts w:eastAsia="Calibri"/>
          <w:bCs/>
          <w:kern w:val="28"/>
        </w:rPr>
        <w:t>.0</w:t>
      </w:r>
      <w:r w:rsidR="002D2A0E">
        <w:rPr>
          <w:rFonts w:eastAsia="Calibri"/>
          <w:bCs/>
          <w:kern w:val="28"/>
        </w:rPr>
        <w:t>1</w:t>
      </w:r>
      <w:r w:rsidRPr="00DE1591">
        <w:rPr>
          <w:rFonts w:eastAsia="Calibri"/>
          <w:bCs/>
          <w:kern w:val="28"/>
        </w:rPr>
        <w:t>.202</w:t>
      </w:r>
      <w:r w:rsidR="002D2A0E">
        <w:rPr>
          <w:rFonts w:eastAsia="Calibri"/>
          <w:bCs/>
          <w:kern w:val="28"/>
        </w:rPr>
        <w:t>3</w:t>
      </w:r>
      <w:r w:rsidRPr="00DE1591">
        <w:rPr>
          <w:rFonts w:eastAsia="Calibri"/>
          <w:bCs/>
          <w:kern w:val="28"/>
        </w:rPr>
        <w:t xml:space="preserve"> года № </w:t>
      </w:r>
      <w:r w:rsidR="002D2A0E">
        <w:rPr>
          <w:rFonts w:eastAsia="Calibri"/>
          <w:bCs/>
          <w:kern w:val="28"/>
        </w:rPr>
        <w:t>03</w:t>
      </w:r>
    </w:p>
    <w:p w:rsidR="00D32887" w:rsidRPr="00883B9C" w:rsidRDefault="00D32887" w:rsidP="00D32887">
      <w:pPr>
        <w:rPr>
          <w:rFonts w:eastAsia="Calibri"/>
          <w:bCs/>
          <w:kern w:val="28"/>
          <w:szCs w:val="28"/>
        </w:rPr>
      </w:pPr>
    </w:p>
    <w:p w:rsidR="00D32887" w:rsidRPr="00883B9C" w:rsidRDefault="00D32887" w:rsidP="00D32887">
      <w:pPr>
        <w:rPr>
          <w:rFonts w:eastAsia="Calibri"/>
          <w:bCs/>
          <w:kern w:val="28"/>
          <w:szCs w:val="28"/>
        </w:rPr>
      </w:pPr>
    </w:p>
    <w:p w:rsidR="00D32887" w:rsidRPr="00DE1591" w:rsidRDefault="00D32887" w:rsidP="00D32887">
      <w:pPr>
        <w:jc w:val="center"/>
        <w:rPr>
          <w:b/>
          <w:sz w:val="24"/>
          <w:szCs w:val="24"/>
        </w:rPr>
      </w:pPr>
      <w:r w:rsidRPr="00DE1591">
        <w:rPr>
          <w:b/>
          <w:sz w:val="24"/>
          <w:szCs w:val="24"/>
        </w:rPr>
        <w:t>Положение</w:t>
      </w:r>
    </w:p>
    <w:p w:rsidR="00D32887" w:rsidRPr="00DE1591" w:rsidRDefault="00D32887" w:rsidP="00D32887">
      <w:pPr>
        <w:jc w:val="center"/>
        <w:rPr>
          <w:b/>
          <w:sz w:val="24"/>
          <w:szCs w:val="24"/>
        </w:rPr>
      </w:pPr>
      <w:r w:rsidRPr="00DE1591">
        <w:rPr>
          <w:b/>
          <w:sz w:val="24"/>
          <w:szCs w:val="24"/>
        </w:rPr>
        <w:t>о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32887" w:rsidRDefault="00D32887" w:rsidP="00D32887">
      <w:pPr>
        <w:rPr>
          <w:szCs w:val="28"/>
        </w:rPr>
      </w:pPr>
    </w:p>
    <w:p w:rsidR="00D32887" w:rsidRPr="00567F68" w:rsidRDefault="00D32887" w:rsidP="00D32887">
      <w:pPr>
        <w:numPr>
          <w:ilvl w:val="0"/>
          <w:numId w:val="3"/>
        </w:numPr>
        <w:tabs>
          <w:tab w:val="left" w:pos="1134"/>
        </w:tabs>
        <w:ind w:left="0" w:firstLine="709"/>
        <w:jc w:val="both"/>
        <w:rPr>
          <w:sz w:val="24"/>
          <w:szCs w:val="24"/>
        </w:rPr>
      </w:pPr>
      <w:proofErr w:type="gramStart"/>
      <w:r w:rsidRPr="00567F68">
        <w:rPr>
          <w:sz w:val="24"/>
          <w:szCs w:val="24"/>
        </w:rPr>
        <w:t xml:space="preserve">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Pr>
          <w:rFonts w:eastAsia="Calibri"/>
          <w:sz w:val="24"/>
          <w:szCs w:val="24"/>
        </w:rPr>
        <w:t>Сердежского</w:t>
      </w:r>
      <w:proofErr w:type="spellEnd"/>
      <w:r w:rsidRPr="00567F68">
        <w:rPr>
          <w:sz w:val="24"/>
          <w:szCs w:val="24"/>
        </w:rPr>
        <w:t xml:space="preserve"> 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567F68">
        <w:rPr>
          <w:sz w:val="24"/>
          <w:szCs w:val="24"/>
        </w:rPr>
        <w:t xml:space="preserve"> подлежащим сносу или реконструкции, 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D32887" w:rsidRPr="00567F68" w:rsidRDefault="00D32887" w:rsidP="00D32887">
      <w:pPr>
        <w:numPr>
          <w:ilvl w:val="0"/>
          <w:numId w:val="3"/>
        </w:numPr>
        <w:tabs>
          <w:tab w:val="left" w:pos="1134"/>
        </w:tabs>
        <w:ind w:left="0" w:firstLine="709"/>
        <w:jc w:val="both"/>
        <w:rPr>
          <w:sz w:val="24"/>
          <w:szCs w:val="24"/>
        </w:rPr>
      </w:pPr>
      <w:proofErr w:type="gramStart"/>
      <w:r w:rsidRPr="00567F68">
        <w:rPr>
          <w:sz w:val="24"/>
          <w:szCs w:val="24"/>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567F68">
        <w:rPr>
          <w:sz w:val="24"/>
          <w:szCs w:val="24"/>
        </w:rPr>
        <w:t>, садового дома жилым домом и жилого дома садовым домом» (далее – Положение, утвержденное постановлением Правительства Российской Федерации от 28.01.2006 г. № 47), а также настоящим Положением.</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 xml:space="preserve">Образование Комиссии и утверждение ее состава осуществляется постановлением </w:t>
      </w:r>
      <w:proofErr w:type="spellStart"/>
      <w:r>
        <w:rPr>
          <w:rFonts w:eastAsia="Calibri"/>
          <w:sz w:val="24"/>
          <w:szCs w:val="24"/>
        </w:rPr>
        <w:t>Сердежской</w:t>
      </w:r>
      <w:proofErr w:type="spellEnd"/>
      <w:r w:rsidRPr="00567F68">
        <w:rPr>
          <w:sz w:val="24"/>
          <w:szCs w:val="24"/>
        </w:rPr>
        <w:t xml:space="preserve"> сельской администрации (далее – администрация).</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 xml:space="preserve">В состав Комиссии включаются представители администрации. Председателем комиссии назначается глава </w:t>
      </w:r>
      <w:r w:rsidRPr="00567F68">
        <w:rPr>
          <w:rFonts w:eastAsia="Calibri"/>
          <w:sz w:val="24"/>
          <w:szCs w:val="24"/>
        </w:rPr>
        <w:t>администрации</w:t>
      </w:r>
      <w:r w:rsidRPr="00567F68">
        <w:rPr>
          <w:sz w:val="24"/>
          <w:szCs w:val="24"/>
        </w:rPr>
        <w:t>.</w:t>
      </w:r>
    </w:p>
    <w:p w:rsidR="00D32887" w:rsidRPr="00567F68" w:rsidRDefault="00D32887" w:rsidP="00D32887">
      <w:pPr>
        <w:ind w:firstLine="709"/>
        <w:jc w:val="both"/>
        <w:rPr>
          <w:sz w:val="24"/>
          <w:szCs w:val="24"/>
        </w:rPr>
      </w:pPr>
      <w:proofErr w:type="gramStart"/>
      <w:r w:rsidRPr="00567F68">
        <w:rPr>
          <w:sz w:val="24"/>
          <w:szCs w:val="24"/>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на территории сельского поселения, в необходимых случаях органов архитектуры, градостроительства и соответствующих организаций.</w:t>
      </w:r>
      <w:proofErr w:type="gramEnd"/>
    </w:p>
    <w:p w:rsidR="00D32887" w:rsidRPr="00567F68" w:rsidRDefault="00D32887" w:rsidP="00D32887">
      <w:pPr>
        <w:ind w:firstLine="709"/>
        <w:jc w:val="both"/>
        <w:rPr>
          <w:sz w:val="24"/>
          <w:szCs w:val="24"/>
        </w:rPr>
      </w:pPr>
      <w:r w:rsidRPr="00567F68">
        <w:rPr>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Заседания Комиссии проводятся по мере необходимости либо по мере поступления заявлений.</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Деятельностью Комиссии руководит председатель Комиссии, который:</w:t>
      </w:r>
    </w:p>
    <w:p w:rsidR="00D32887" w:rsidRPr="00567F68" w:rsidRDefault="00D32887" w:rsidP="00D32887">
      <w:pPr>
        <w:tabs>
          <w:tab w:val="left" w:pos="1134"/>
        </w:tabs>
        <w:ind w:firstLine="709"/>
        <w:jc w:val="both"/>
        <w:rPr>
          <w:sz w:val="24"/>
          <w:szCs w:val="24"/>
        </w:rPr>
      </w:pPr>
      <w:r w:rsidRPr="00567F68">
        <w:rPr>
          <w:sz w:val="24"/>
          <w:szCs w:val="24"/>
        </w:rPr>
        <w:t>- осуществляет общее руководство Комиссией;</w:t>
      </w:r>
    </w:p>
    <w:p w:rsidR="00D32887" w:rsidRPr="00567F68" w:rsidRDefault="00D32887" w:rsidP="00D32887">
      <w:pPr>
        <w:tabs>
          <w:tab w:val="left" w:pos="1134"/>
        </w:tabs>
        <w:ind w:firstLine="709"/>
        <w:jc w:val="both"/>
        <w:rPr>
          <w:sz w:val="24"/>
          <w:szCs w:val="24"/>
        </w:rPr>
      </w:pPr>
      <w:r w:rsidRPr="00567F68">
        <w:rPr>
          <w:sz w:val="24"/>
          <w:szCs w:val="24"/>
        </w:rPr>
        <w:t>- определяет дату и время проведения заседания Комиссии;</w:t>
      </w:r>
    </w:p>
    <w:p w:rsidR="00D32887" w:rsidRPr="00567F68" w:rsidRDefault="00D32887" w:rsidP="00D32887">
      <w:pPr>
        <w:tabs>
          <w:tab w:val="left" w:pos="1134"/>
        </w:tabs>
        <w:ind w:firstLine="709"/>
        <w:jc w:val="both"/>
        <w:rPr>
          <w:sz w:val="24"/>
          <w:szCs w:val="24"/>
        </w:rPr>
      </w:pPr>
      <w:r w:rsidRPr="00567F68">
        <w:rPr>
          <w:sz w:val="24"/>
          <w:szCs w:val="24"/>
        </w:rPr>
        <w:t>- дает поручения членам Комиссии, связанные с ее деятельностью;</w:t>
      </w:r>
    </w:p>
    <w:p w:rsidR="00D32887" w:rsidRPr="00567F68" w:rsidRDefault="00D32887" w:rsidP="00D32887">
      <w:pPr>
        <w:tabs>
          <w:tab w:val="left" w:pos="1134"/>
        </w:tabs>
        <w:ind w:firstLine="709"/>
        <w:jc w:val="both"/>
        <w:rPr>
          <w:sz w:val="24"/>
          <w:szCs w:val="24"/>
        </w:rPr>
      </w:pPr>
      <w:r w:rsidRPr="00567F68">
        <w:rPr>
          <w:sz w:val="24"/>
          <w:szCs w:val="24"/>
        </w:rPr>
        <w:lastRenderedPageBreak/>
        <w:t>- председательствует на заседаниях Комиссии.</w:t>
      </w:r>
    </w:p>
    <w:p w:rsidR="00D32887" w:rsidRPr="00567F68" w:rsidRDefault="00D32887" w:rsidP="00D32887">
      <w:pPr>
        <w:tabs>
          <w:tab w:val="left" w:pos="1134"/>
        </w:tabs>
        <w:ind w:firstLine="709"/>
        <w:jc w:val="both"/>
        <w:rPr>
          <w:sz w:val="24"/>
          <w:szCs w:val="24"/>
        </w:rPr>
      </w:pPr>
      <w:r w:rsidRPr="00567F68">
        <w:rPr>
          <w:sz w:val="24"/>
          <w:szCs w:val="24"/>
        </w:rPr>
        <w:t>В случае отсутствия председателя Комиссии деятельностью Комиссии руководит заместитель председателя Комиссии.</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Секретарь Комиссии:</w:t>
      </w:r>
    </w:p>
    <w:p w:rsidR="00D32887" w:rsidRPr="00567F68" w:rsidRDefault="00D32887" w:rsidP="00D32887">
      <w:pPr>
        <w:numPr>
          <w:ilvl w:val="0"/>
          <w:numId w:val="4"/>
        </w:numPr>
        <w:tabs>
          <w:tab w:val="left" w:pos="1134"/>
        </w:tabs>
        <w:ind w:left="0" w:firstLine="709"/>
        <w:jc w:val="both"/>
        <w:rPr>
          <w:sz w:val="24"/>
          <w:szCs w:val="24"/>
        </w:rPr>
      </w:pPr>
      <w:r w:rsidRPr="00567F68">
        <w:rPr>
          <w:sz w:val="24"/>
          <w:szCs w:val="24"/>
        </w:rPr>
        <w:t>информирует членов Комиссии о дате, времени и повестке дня заседания Комиссии;</w:t>
      </w:r>
    </w:p>
    <w:p w:rsidR="00D32887" w:rsidRPr="00567F68" w:rsidRDefault="00D32887" w:rsidP="00D32887">
      <w:pPr>
        <w:numPr>
          <w:ilvl w:val="0"/>
          <w:numId w:val="4"/>
        </w:numPr>
        <w:tabs>
          <w:tab w:val="left" w:pos="1134"/>
        </w:tabs>
        <w:ind w:left="0" w:firstLine="709"/>
        <w:jc w:val="both"/>
        <w:rPr>
          <w:sz w:val="24"/>
          <w:szCs w:val="24"/>
        </w:rPr>
      </w:pPr>
      <w:r w:rsidRPr="00567F68">
        <w:rPr>
          <w:sz w:val="24"/>
          <w:szCs w:val="24"/>
        </w:rPr>
        <w:t>готовит материалы на рассмотрение Комиссии;</w:t>
      </w:r>
    </w:p>
    <w:p w:rsidR="00D32887" w:rsidRPr="00567F68" w:rsidRDefault="00D32887" w:rsidP="00D32887">
      <w:pPr>
        <w:numPr>
          <w:ilvl w:val="0"/>
          <w:numId w:val="4"/>
        </w:numPr>
        <w:tabs>
          <w:tab w:val="left" w:pos="1134"/>
        </w:tabs>
        <w:ind w:left="0" w:firstLine="709"/>
        <w:jc w:val="both"/>
        <w:rPr>
          <w:sz w:val="24"/>
          <w:szCs w:val="24"/>
        </w:rPr>
      </w:pPr>
      <w:r w:rsidRPr="00567F68">
        <w:rPr>
          <w:sz w:val="24"/>
          <w:szCs w:val="24"/>
        </w:rPr>
        <w:t>оформляет протоколы заседания Комиссии;</w:t>
      </w:r>
    </w:p>
    <w:p w:rsidR="00D32887" w:rsidRPr="00567F68" w:rsidRDefault="00D32887" w:rsidP="00D32887">
      <w:pPr>
        <w:numPr>
          <w:ilvl w:val="0"/>
          <w:numId w:val="4"/>
        </w:numPr>
        <w:tabs>
          <w:tab w:val="left" w:pos="1134"/>
        </w:tabs>
        <w:ind w:left="0" w:firstLine="709"/>
        <w:jc w:val="both"/>
        <w:rPr>
          <w:sz w:val="24"/>
          <w:szCs w:val="24"/>
        </w:rPr>
      </w:pPr>
      <w:r w:rsidRPr="00567F68">
        <w:rPr>
          <w:sz w:val="24"/>
          <w:szCs w:val="24"/>
        </w:rPr>
        <w:t xml:space="preserve">оформляет заключение о признании жилого помещения </w:t>
      </w:r>
      <w:proofErr w:type="gramStart"/>
      <w:r w:rsidRPr="00567F68">
        <w:rPr>
          <w:sz w:val="24"/>
          <w:szCs w:val="24"/>
        </w:rPr>
        <w:t>пригодным</w:t>
      </w:r>
      <w:proofErr w:type="gramEnd"/>
      <w:r w:rsidRPr="00567F68">
        <w:rPr>
          <w:sz w:val="24"/>
          <w:szCs w:val="24"/>
        </w:rPr>
        <w:t xml:space="preserve"> (непригодным) для постоянного проживания и акт обследования помещения;</w:t>
      </w:r>
    </w:p>
    <w:p w:rsidR="00D32887" w:rsidRPr="00567F68" w:rsidRDefault="00D32887" w:rsidP="00D32887">
      <w:pPr>
        <w:numPr>
          <w:ilvl w:val="0"/>
          <w:numId w:val="4"/>
        </w:numPr>
        <w:tabs>
          <w:tab w:val="left" w:pos="1134"/>
        </w:tabs>
        <w:ind w:left="0" w:firstLine="709"/>
        <w:jc w:val="both"/>
        <w:rPr>
          <w:sz w:val="24"/>
          <w:szCs w:val="24"/>
        </w:rPr>
      </w:pPr>
      <w:r w:rsidRPr="00567F68">
        <w:rPr>
          <w:sz w:val="24"/>
          <w:szCs w:val="24"/>
        </w:rPr>
        <w:t>обеспечивает учет и хранение документов и протоколов заседаний Комиссии.</w:t>
      </w:r>
    </w:p>
    <w:p w:rsidR="00D32887" w:rsidRPr="00567F68" w:rsidRDefault="00D32887" w:rsidP="00D32887">
      <w:pPr>
        <w:tabs>
          <w:tab w:val="left" w:pos="1134"/>
        </w:tabs>
        <w:ind w:firstLine="709"/>
        <w:jc w:val="both"/>
        <w:rPr>
          <w:sz w:val="24"/>
          <w:szCs w:val="24"/>
        </w:rPr>
      </w:pPr>
      <w:r w:rsidRPr="00567F68">
        <w:rPr>
          <w:sz w:val="24"/>
          <w:szCs w:val="24"/>
        </w:rPr>
        <w:t xml:space="preserve">7.1. </w:t>
      </w:r>
      <w:proofErr w:type="gramStart"/>
      <w:r w:rsidRPr="00567F68">
        <w:rPr>
          <w:sz w:val="24"/>
          <w:szCs w:val="24"/>
        </w:rPr>
        <w:t xml:space="preserve">Собственнику жилого помещения (уполномоченному им лицу), расположенного на территории </w:t>
      </w:r>
      <w:proofErr w:type="spellStart"/>
      <w:r>
        <w:rPr>
          <w:rFonts w:eastAsia="Calibri"/>
          <w:sz w:val="24"/>
          <w:szCs w:val="24"/>
        </w:rPr>
        <w:t>Сердежского</w:t>
      </w:r>
      <w:proofErr w:type="spellEnd"/>
      <w:r w:rsidRPr="00567F68">
        <w:rPr>
          <w:sz w:val="24"/>
          <w:szCs w:val="24"/>
        </w:rPr>
        <w:t xml:space="preserve"> 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реконструкции, вручается письменное уведомление о времени и месте заседания межведомственной комиссии. </w:t>
      </w:r>
      <w:proofErr w:type="gramEnd"/>
    </w:p>
    <w:p w:rsidR="00D32887" w:rsidRPr="00567F68" w:rsidRDefault="00D32887" w:rsidP="00D32887">
      <w:pPr>
        <w:tabs>
          <w:tab w:val="left" w:pos="1134"/>
        </w:tabs>
        <w:ind w:firstLine="709"/>
        <w:jc w:val="both"/>
        <w:rPr>
          <w:sz w:val="24"/>
          <w:szCs w:val="24"/>
        </w:rPr>
      </w:pPr>
      <w:r w:rsidRPr="00567F68">
        <w:rPr>
          <w:sz w:val="24"/>
          <w:szCs w:val="24"/>
        </w:rPr>
        <w:t xml:space="preserve">Уведомление составляется в двух экземплярах идентичного содержания, которые подписываются председателем Комиссии. </w:t>
      </w:r>
    </w:p>
    <w:p w:rsidR="00D32887" w:rsidRPr="00567F68" w:rsidRDefault="00D32887" w:rsidP="00D32887">
      <w:pPr>
        <w:tabs>
          <w:tab w:val="left" w:pos="1134"/>
        </w:tabs>
        <w:ind w:firstLine="709"/>
        <w:jc w:val="both"/>
        <w:rPr>
          <w:sz w:val="24"/>
          <w:szCs w:val="24"/>
        </w:rPr>
      </w:pPr>
      <w:r w:rsidRPr="00567F68">
        <w:rPr>
          <w:sz w:val="24"/>
          <w:szCs w:val="24"/>
        </w:rPr>
        <w:t xml:space="preserve">Уведомление должно содержать информацию о дате, времени и месте заседания межведомственной комиссии. </w:t>
      </w:r>
    </w:p>
    <w:p w:rsidR="00D32887" w:rsidRPr="00567F68" w:rsidRDefault="00D32887" w:rsidP="00D32887">
      <w:pPr>
        <w:tabs>
          <w:tab w:val="left" w:pos="1134"/>
        </w:tabs>
        <w:ind w:firstLine="709"/>
        <w:jc w:val="both"/>
        <w:rPr>
          <w:sz w:val="24"/>
          <w:szCs w:val="24"/>
        </w:rPr>
      </w:pPr>
      <w:r w:rsidRPr="00567F68">
        <w:rPr>
          <w:sz w:val="24"/>
          <w:szCs w:val="24"/>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D32887" w:rsidRPr="00567F68" w:rsidRDefault="00D32887" w:rsidP="00D32887">
      <w:pPr>
        <w:tabs>
          <w:tab w:val="left" w:pos="1134"/>
        </w:tabs>
        <w:ind w:firstLine="709"/>
        <w:jc w:val="both"/>
        <w:rPr>
          <w:sz w:val="24"/>
          <w:szCs w:val="24"/>
        </w:rPr>
      </w:pPr>
      <w:r w:rsidRPr="00567F68">
        <w:rPr>
          <w:sz w:val="24"/>
          <w:szCs w:val="24"/>
        </w:rPr>
        <w:t xml:space="preserve">а) направление заказного письма с уведомлением о вручении по почте по адресу, указанному заявителем в обращении; </w:t>
      </w:r>
    </w:p>
    <w:p w:rsidR="00D32887" w:rsidRPr="00567F68" w:rsidRDefault="00D32887" w:rsidP="00D32887">
      <w:pPr>
        <w:tabs>
          <w:tab w:val="left" w:pos="1134"/>
        </w:tabs>
        <w:ind w:firstLine="709"/>
        <w:jc w:val="both"/>
        <w:rPr>
          <w:sz w:val="24"/>
          <w:szCs w:val="24"/>
        </w:rPr>
      </w:pPr>
      <w:r w:rsidRPr="00567F68">
        <w:rPr>
          <w:sz w:val="24"/>
          <w:szCs w:val="24"/>
        </w:rPr>
        <w:t xml:space="preserve">б) направление электронного документа на адрес электронной почты, с которого поступило обращение; </w:t>
      </w:r>
    </w:p>
    <w:p w:rsidR="00D32887" w:rsidRPr="00567F68" w:rsidRDefault="00D32887" w:rsidP="00D32887">
      <w:pPr>
        <w:tabs>
          <w:tab w:val="left" w:pos="1134"/>
        </w:tabs>
        <w:ind w:firstLine="709"/>
        <w:jc w:val="both"/>
        <w:rPr>
          <w:sz w:val="24"/>
          <w:szCs w:val="24"/>
        </w:rPr>
      </w:pPr>
      <w:r w:rsidRPr="00567F68">
        <w:rPr>
          <w:sz w:val="24"/>
          <w:szCs w:val="24"/>
        </w:rPr>
        <w:t xml:space="preserve">в) вручение уведомления собственнику жилого помещения (уполномоченному им лицу) под расписку. </w:t>
      </w:r>
    </w:p>
    <w:p w:rsidR="00D32887" w:rsidRPr="00567F68" w:rsidRDefault="00D32887" w:rsidP="00D32887">
      <w:pPr>
        <w:tabs>
          <w:tab w:val="left" w:pos="1134"/>
        </w:tabs>
        <w:ind w:firstLine="709"/>
        <w:jc w:val="both"/>
        <w:rPr>
          <w:sz w:val="24"/>
          <w:szCs w:val="24"/>
        </w:rPr>
      </w:pPr>
      <w:r w:rsidRPr="00567F68">
        <w:rPr>
          <w:sz w:val="24"/>
          <w:szCs w:val="24"/>
        </w:rPr>
        <w:t xml:space="preserve">Собственник жилого помещения (уполномоченное им лицо) считается получившим уведомление надлежащим образом при наличии: </w:t>
      </w:r>
    </w:p>
    <w:p w:rsidR="00D32887" w:rsidRPr="00567F68" w:rsidRDefault="00D32887" w:rsidP="00D32887">
      <w:pPr>
        <w:tabs>
          <w:tab w:val="left" w:pos="1134"/>
        </w:tabs>
        <w:ind w:firstLine="709"/>
        <w:jc w:val="both"/>
        <w:rPr>
          <w:sz w:val="24"/>
          <w:szCs w:val="24"/>
        </w:rPr>
      </w:pPr>
      <w:r w:rsidRPr="00567F68">
        <w:rPr>
          <w:sz w:val="24"/>
          <w:szCs w:val="24"/>
        </w:rPr>
        <w:t xml:space="preserve">а) почтового уведомления о вручении уведомления по направленному адресу; </w:t>
      </w:r>
    </w:p>
    <w:p w:rsidR="00D32887" w:rsidRPr="00567F68" w:rsidRDefault="00D32887" w:rsidP="00D32887">
      <w:pPr>
        <w:tabs>
          <w:tab w:val="left" w:pos="1134"/>
        </w:tabs>
        <w:ind w:firstLine="709"/>
        <w:jc w:val="both"/>
        <w:rPr>
          <w:sz w:val="24"/>
          <w:szCs w:val="24"/>
        </w:rPr>
      </w:pPr>
      <w:r w:rsidRPr="00567F68">
        <w:rPr>
          <w:sz w:val="24"/>
          <w:szCs w:val="24"/>
        </w:rPr>
        <w:t xml:space="preserve">б) подписи собственника жилого помещения (уполномоченного им лица) на копии уведомления при вручении уведомления под расписку; </w:t>
      </w:r>
    </w:p>
    <w:p w:rsidR="00D32887" w:rsidRPr="00567F68" w:rsidRDefault="00D32887" w:rsidP="00D32887">
      <w:pPr>
        <w:tabs>
          <w:tab w:val="left" w:pos="1134"/>
        </w:tabs>
        <w:ind w:firstLine="709"/>
        <w:jc w:val="both"/>
        <w:rPr>
          <w:sz w:val="24"/>
          <w:szCs w:val="24"/>
        </w:rPr>
      </w:pPr>
      <w:r w:rsidRPr="00567F68">
        <w:rPr>
          <w:sz w:val="24"/>
          <w:szCs w:val="24"/>
        </w:rPr>
        <w:t xml:space="preserve">в) зафиксированного организацией почтовой связи отказа собственника жилого помещения (уполномоченного им лица) в получении уведомления; </w:t>
      </w:r>
    </w:p>
    <w:p w:rsidR="00D32887" w:rsidRPr="00567F68" w:rsidRDefault="00D32887" w:rsidP="00D32887">
      <w:pPr>
        <w:tabs>
          <w:tab w:val="left" w:pos="1134"/>
        </w:tabs>
        <w:ind w:firstLine="709"/>
        <w:jc w:val="both"/>
        <w:rPr>
          <w:sz w:val="24"/>
          <w:szCs w:val="24"/>
        </w:rPr>
      </w:pPr>
      <w:r w:rsidRPr="00567F68">
        <w:rPr>
          <w:sz w:val="24"/>
          <w:szCs w:val="24"/>
        </w:rPr>
        <w:t xml:space="preserve">г) информации организации почтовой связи о невручении уведомления в связи с отсутствием адресата по указанному адресу. </w:t>
      </w:r>
    </w:p>
    <w:p w:rsidR="00D32887" w:rsidRPr="00567F68" w:rsidRDefault="00D32887" w:rsidP="00D32887">
      <w:pPr>
        <w:tabs>
          <w:tab w:val="left" w:pos="1134"/>
        </w:tabs>
        <w:ind w:firstLine="709"/>
        <w:jc w:val="both"/>
        <w:rPr>
          <w:sz w:val="24"/>
          <w:szCs w:val="24"/>
        </w:rPr>
      </w:pPr>
      <w:r w:rsidRPr="00567F68">
        <w:rPr>
          <w:rFonts w:eastAsia="Calibri"/>
          <w:sz w:val="24"/>
          <w:szCs w:val="24"/>
        </w:rPr>
        <w:t>Второй экземпляр уведомления приобщается к материалам работы Комиссии.</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Председатель,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D32887" w:rsidRPr="00567F68" w:rsidRDefault="00D32887" w:rsidP="00D32887">
      <w:pPr>
        <w:tabs>
          <w:tab w:val="left" w:pos="1134"/>
        </w:tabs>
        <w:ind w:firstLine="709"/>
        <w:jc w:val="both"/>
        <w:rPr>
          <w:sz w:val="24"/>
          <w:szCs w:val="24"/>
        </w:rPr>
      </w:pPr>
      <w:r w:rsidRPr="00567F68">
        <w:rPr>
          <w:sz w:val="24"/>
          <w:szCs w:val="24"/>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D32887" w:rsidRPr="00567F68" w:rsidRDefault="00D32887" w:rsidP="00D32887">
      <w:pPr>
        <w:tabs>
          <w:tab w:val="left" w:pos="1134"/>
        </w:tabs>
        <w:ind w:firstLine="709"/>
        <w:jc w:val="both"/>
        <w:rPr>
          <w:sz w:val="24"/>
          <w:szCs w:val="24"/>
        </w:rPr>
      </w:pPr>
      <w:r w:rsidRPr="00567F68">
        <w:rPr>
          <w:sz w:val="24"/>
          <w:szCs w:val="24"/>
        </w:rPr>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32887" w:rsidRPr="00567F68" w:rsidRDefault="00D32887" w:rsidP="00D32887">
      <w:pPr>
        <w:tabs>
          <w:tab w:val="left" w:pos="1134"/>
        </w:tabs>
        <w:ind w:firstLine="709"/>
        <w:jc w:val="both"/>
        <w:rPr>
          <w:sz w:val="24"/>
          <w:szCs w:val="24"/>
        </w:rPr>
      </w:pPr>
      <w:r w:rsidRPr="00567F68">
        <w:rPr>
          <w:sz w:val="24"/>
          <w:szCs w:val="24"/>
        </w:rPr>
        <w:t>Во время заседания Комиссии ведется протокол, который подписывается председателем и секретарем Комиссии.</w:t>
      </w:r>
    </w:p>
    <w:p w:rsidR="00D32887" w:rsidRPr="00567F68" w:rsidRDefault="00D32887" w:rsidP="00D32887">
      <w:pPr>
        <w:numPr>
          <w:ilvl w:val="0"/>
          <w:numId w:val="3"/>
        </w:numPr>
        <w:tabs>
          <w:tab w:val="left" w:pos="1134"/>
        </w:tabs>
        <w:ind w:left="0" w:firstLine="709"/>
        <w:jc w:val="both"/>
        <w:rPr>
          <w:sz w:val="24"/>
          <w:szCs w:val="24"/>
        </w:rPr>
      </w:pPr>
      <w:proofErr w:type="gramStart"/>
      <w:r w:rsidRPr="00567F68">
        <w:rPr>
          <w:sz w:val="24"/>
          <w:szCs w:val="24"/>
        </w:rPr>
        <w:lastRenderedPageBreak/>
        <w:t>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r w:rsidRPr="00567F68">
        <w:rPr>
          <w:sz w:val="24"/>
          <w:szCs w:val="24"/>
        </w:rPr>
        <w:t>, садового дома жилым домом и жилого дома садовым домом.</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D32887" w:rsidRPr="00567F68" w:rsidRDefault="00D32887" w:rsidP="00D32887">
      <w:pPr>
        <w:tabs>
          <w:tab w:val="left" w:pos="1134"/>
        </w:tabs>
        <w:ind w:firstLine="709"/>
        <w:jc w:val="both"/>
        <w:rPr>
          <w:sz w:val="24"/>
          <w:szCs w:val="24"/>
        </w:rPr>
      </w:pPr>
      <w:r w:rsidRPr="00567F68">
        <w:rPr>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rsidR="00D32887" w:rsidRPr="00567F68" w:rsidRDefault="00D32887" w:rsidP="00D32887">
      <w:pPr>
        <w:tabs>
          <w:tab w:val="left" w:pos="1134"/>
        </w:tabs>
        <w:ind w:firstLine="709"/>
        <w:jc w:val="both"/>
        <w:rPr>
          <w:sz w:val="24"/>
          <w:szCs w:val="24"/>
        </w:rPr>
      </w:pPr>
      <w:r w:rsidRPr="00567F68">
        <w:rPr>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32887" w:rsidRPr="00567F68" w:rsidRDefault="00D32887" w:rsidP="00D32887">
      <w:pPr>
        <w:tabs>
          <w:tab w:val="left" w:pos="1134"/>
        </w:tabs>
        <w:ind w:firstLine="709"/>
        <w:jc w:val="both"/>
        <w:rPr>
          <w:sz w:val="24"/>
          <w:szCs w:val="24"/>
        </w:rPr>
      </w:pPr>
      <w:r w:rsidRPr="00567F68">
        <w:rPr>
          <w:sz w:val="24"/>
          <w:szCs w:val="24"/>
        </w:rPr>
        <w:t>в) в отношении нежилого помещения для признания его в дальнейшем жилым помещением – проект реконструкции нежилого помещения;</w:t>
      </w:r>
    </w:p>
    <w:p w:rsidR="00D32887" w:rsidRPr="00567F68" w:rsidRDefault="00D32887" w:rsidP="00D32887">
      <w:pPr>
        <w:tabs>
          <w:tab w:val="left" w:pos="1134"/>
        </w:tabs>
        <w:ind w:firstLine="709"/>
        <w:jc w:val="both"/>
        <w:rPr>
          <w:sz w:val="24"/>
          <w:szCs w:val="24"/>
        </w:rPr>
      </w:pPr>
      <w:r w:rsidRPr="00567F68">
        <w:rPr>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32887" w:rsidRPr="00567F68" w:rsidRDefault="00D32887" w:rsidP="00D32887">
      <w:pPr>
        <w:tabs>
          <w:tab w:val="left" w:pos="1134"/>
        </w:tabs>
        <w:ind w:firstLine="709"/>
        <w:jc w:val="both"/>
        <w:rPr>
          <w:sz w:val="24"/>
          <w:szCs w:val="24"/>
        </w:rPr>
      </w:pPr>
      <w:proofErr w:type="spellStart"/>
      <w:proofErr w:type="gramStart"/>
      <w:r w:rsidRPr="00567F68">
        <w:rPr>
          <w:sz w:val="24"/>
          <w:szCs w:val="24"/>
        </w:rPr>
        <w:t>д</w:t>
      </w:r>
      <w:proofErr w:type="spellEnd"/>
      <w:r w:rsidRPr="00567F68">
        <w:rPr>
          <w:sz w:val="24"/>
          <w:szCs w:val="24"/>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567F68">
        <w:rPr>
          <w:sz w:val="24"/>
          <w:szCs w:val="24"/>
        </w:rPr>
        <w:t>. № 47, требованиям;</w:t>
      </w:r>
    </w:p>
    <w:p w:rsidR="00D32887" w:rsidRDefault="00D32887" w:rsidP="00D32887">
      <w:pPr>
        <w:tabs>
          <w:tab w:val="left" w:pos="1134"/>
        </w:tabs>
        <w:ind w:firstLine="709"/>
        <w:jc w:val="both"/>
        <w:rPr>
          <w:sz w:val="24"/>
          <w:szCs w:val="24"/>
        </w:rPr>
      </w:pPr>
      <w:r w:rsidRPr="00567F68">
        <w:rPr>
          <w:sz w:val="24"/>
          <w:szCs w:val="24"/>
        </w:rPr>
        <w:t>е) заявления, письма, жалобы граждан на неудовлетворительные условия проживания – по усмотрению заявителя.</w:t>
      </w:r>
    </w:p>
    <w:p w:rsidR="005A7500" w:rsidRPr="00567F68" w:rsidRDefault="005A7500" w:rsidP="00D32887">
      <w:pPr>
        <w:tabs>
          <w:tab w:val="left" w:pos="1134"/>
        </w:tabs>
        <w:ind w:firstLine="709"/>
        <w:jc w:val="both"/>
        <w:rPr>
          <w:sz w:val="24"/>
          <w:szCs w:val="24"/>
        </w:rPr>
      </w:pPr>
      <w:r>
        <w:rPr>
          <w:sz w:val="24"/>
          <w:szCs w:val="24"/>
        </w:rPr>
        <w:t>ж)</w:t>
      </w:r>
      <w:r w:rsidRPr="005A7500">
        <w:rPr>
          <w:sz w:val="24"/>
          <w:szCs w:val="24"/>
        </w:rPr>
        <w:t xml:space="preserve"> </w:t>
      </w:r>
      <w:r>
        <w:rPr>
          <w:sz w:val="24"/>
          <w:szCs w:val="24"/>
        </w:rPr>
        <w:tab/>
      </w:r>
      <w:r w:rsidRPr="005A7500">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садовым домом</w:t>
      </w:r>
      <w:r>
        <w:rPr>
          <w:sz w:val="24"/>
          <w:szCs w:val="24"/>
        </w:rPr>
        <w:t>.</w:t>
      </w:r>
    </w:p>
    <w:p w:rsidR="00D32887" w:rsidRPr="00567F68" w:rsidRDefault="00D32887" w:rsidP="00D32887">
      <w:pPr>
        <w:tabs>
          <w:tab w:val="left" w:pos="1134"/>
        </w:tabs>
        <w:ind w:firstLine="709"/>
        <w:jc w:val="both"/>
        <w:rPr>
          <w:sz w:val="24"/>
          <w:szCs w:val="24"/>
        </w:rPr>
      </w:pPr>
      <w:r w:rsidRPr="00567F68">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посредством многофункционального центра предоставления государственных и муниципальных услуг (при его наличии).</w:t>
      </w:r>
    </w:p>
    <w:p w:rsidR="00D32887" w:rsidRPr="00567F68" w:rsidRDefault="00D32887" w:rsidP="00D32887">
      <w:pPr>
        <w:tabs>
          <w:tab w:val="left" w:pos="1134"/>
        </w:tabs>
        <w:ind w:firstLine="709"/>
        <w:jc w:val="both"/>
        <w:rPr>
          <w:sz w:val="24"/>
          <w:szCs w:val="24"/>
        </w:rPr>
      </w:pPr>
      <w:proofErr w:type="gramStart"/>
      <w:r w:rsidRPr="00567F68">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32887" w:rsidRPr="00567F68" w:rsidRDefault="00D32887" w:rsidP="00D32887">
      <w:pPr>
        <w:tabs>
          <w:tab w:val="left" w:pos="1134"/>
        </w:tabs>
        <w:ind w:firstLine="709"/>
        <w:jc w:val="both"/>
        <w:rPr>
          <w:sz w:val="24"/>
          <w:szCs w:val="24"/>
        </w:rPr>
      </w:pPr>
      <w:r w:rsidRPr="00567F68">
        <w:rPr>
          <w:sz w:val="24"/>
          <w:szCs w:val="24"/>
        </w:rPr>
        <w:t>Заявитель вправе представить в комиссию указанные в пункте 13 настоящего Положения документы и информацию по своей инициативе.</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lastRenderedPageBreak/>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32887" w:rsidRPr="00567F68" w:rsidRDefault="00D32887" w:rsidP="00D32887">
      <w:pPr>
        <w:tabs>
          <w:tab w:val="left" w:pos="1134"/>
        </w:tabs>
        <w:ind w:firstLine="709"/>
        <w:jc w:val="both"/>
        <w:rPr>
          <w:sz w:val="24"/>
          <w:szCs w:val="24"/>
        </w:rPr>
      </w:pPr>
      <w:r w:rsidRPr="00567F68">
        <w:rPr>
          <w:sz w:val="24"/>
          <w:szCs w:val="24"/>
        </w:rPr>
        <w:t>а) сведения из Единого государственного реестра прав на недвижимое имущество и сделок с ним о правах на жилое помещение;</w:t>
      </w:r>
    </w:p>
    <w:p w:rsidR="00D32887" w:rsidRPr="00567F68" w:rsidRDefault="00D32887" w:rsidP="00D32887">
      <w:pPr>
        <w:tabs>
          <w:tab w:val="left" w:pos="1134"/>
        </w:tabs>
        <w:ind w:firstLine="709"/>
        <w:jc w:val="both"/>
        <w:rPr>
          <w:sz w:val="24"/>
          <w:szCs w:val="24"/>
        </w:rPr>
      </w:pPr>
      <w:r w:rsidRPr="00567F68">
        <w:rPr>
          <w:sz w:val="24"/>
          <w:szCs w:val="24"/>
        </w:rPr>
        <w:t>б) технический паспорт жилого помещения, а для нежилых    помещений – технический план;</w:t>
      </w:r>
    </w:p>
    <w:p w:rsidR="00D32887" w:rsidRPr="00567F68" w:rsidRDefault="00D32887" w:rsidP="00D32887">
      <w:pPr>
        <w:tabs>
          <w:tab w:val="left" w:pos="1134"/>
        </w:tabs>
        <w:ind w:firstLine="709"/>
        <w:jc w:val="both"/>
        <w:rPr>
          <w:sz w:val="24"/>
          <w:szCs w:val="24"/>
        </w:rPr>
      </w:pPr>
      <w:proofErr w:type="gramStart"/>
      <w:r w:rsidRPr="00567F68">
        <w:rPr>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p>
    <w:p w:rsidR="00D32887" w:rsidRPr="00567F68" w:rsidRDefault="00D32887" w:rsidP="00D32887">
      <w:pPr>
        <w:tabs>
          <w:tab w:val="left" w:pos="1134"/>
        </w:tabs>
        <w:ind w:firstLine="709"/>
        <w:jc w:val="both"/>
        <w:rPr>
          <w:sz w:val="24"/>
          <w:szCs w:val="24"/>
        </w:rPr>
      </w:pPr>
      <w:r w:rsidRPr="00567F68">
        <w:rPr>
          <w:sz w:val="24"/>
          <w:szCs w:val="24"/>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567F68">
        <w:rPr>
          <w:sz w:val="24"/>
          <w:szCs w:val="24"/>
        </w:rPr>
        <w:t>с даты регистрации</w:t>
      </w:r>
      <w:proofErr w:type="gramEnd"/>
      <w:r w:rsidRPr="00567F68">
        <w:rPr>
          <w:sz w:val="24"/>
          <w:szCs w:val="24"/>
        </w:rPr>
        <w:t xml:space="preserve"> и принимает решение (в виде заключения), указанное в пункте 15 настоящего Положения, либо решение о проведении дополнительного обследования оцениваемого помещения.</w:t>
      </w:r>
    </w:p>
    <w:p w:rsidR="00D32887" w:rsidRPr="00567F68" w:rsidRDefault="00D32887" w:rsidP="00D32887">
      <w:pPr>
        <w:tabs>
          <w:tab w:val="left" w:pos="1134"/>
        </w:tabs>
        <w:ind w:firstLine="709"/>
        <w:jc w:val="both"/>
        <w:rPr>
          <w:sz w:val="24"/>
          <w:szCs w:val="24"/>
        </w:rPr>
      </w:pPr>
      <w:r w:rsidRPr="00567F68">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D32887" w:rsidRPr="00567F68" w:rsidRDefault="00D32887" w:rsidP="00D32887">
      <w:pPr>
        <w:numPr>
          <w:ilvl w:val="0"/>
          <w:numId w:val="2"/>
        </w:numPr>
        <w:tabs>
          <w:tab w:val="left" w:pos="1134"/>
        </w:tabs>
        <w:ind w:left="0" w:firstLine="709"/>
        <w:jc w:val="both"/>
        <w:rPr>
          <w:sz w:val="24"/>
          <w:szCs w:val="24"/>
        </w:rPr>
      </w:pPr>
      <w:r w:rsidRPr="00567F68">
        <w:rPr>
          <w:sz w:val="24"/>
          <w:szCs w:val="24"/>
        </w:rPr>
        <w:t>о соответствии помещения требованиям, предъявляемым к жилому помещению, и его пригодности для проживания;</w:t>
      </w:r>
    </w:p>
    <w:p w:rsidR="00D32887" w:rsidRPr="00567F68" w:rsidRDefault="00D32887" w:rsidP="00D32887">
      <w:pPr>
        <w:numPr>
          <w:ilvl w:val="0"/>
          <w:numId w:val="2"/>
        </w:numPr>
        <w:tabs>
          <w:tab w:val="left" w:pos="1134"/>
        </w:tabs>
        <w:ind w:left="0" w:firstLine="709"/>
        <w:jc w:val="both"/>
        <w:rPr>
          <w:sz w:val="24"/>
          <w:szCs w:val="24"/>
        </w:rPr>
      </w:pPr>
      <w:r w:rsidRPr="00567F68">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32887" w:rsidRPr="00567F68" w:rsidRDefault="00D32887" w:rsidP="00D32887">
      <w:pPr>
        <w:numPr>
          <w:ilvl w:val="0"/>
          <w:numId w:val="2"/>
        </w:numPr>
        <w:tabs>
          <w:tab w:val="left" w:pos="1134"/>
        </w:tabs>
        <w:ind w:left="0" w:firstLine="709"/>
        <w:jc w:val="both"/>
        <w:rPr>
          <w:sz w:val="24"/>
          <w:szCs w:val="24"/>
        </w:rPr>
      </w:pPr>
      <w:r w:rsidRPr="00567F68">
        <w:rPr>
          <w:sz w:val="24"/>
          <w:szCs w:val="24"/>
        </w:rPr>
        <w:t xml:space="preserve">о выявлении оснований для признания помещения </w:t>
      </w:r>
      <w:proofErr w:type="gramStart"/>
      <w:r w:rsidRPr="00567F68">
        <w:rPr>
          <w:sz w:val="24"/>
          <w:szCs w:val="24"/>
        </w:rPr>
        <w:t>непригодным</w:t>
      </w:r>
      <w:proofErr w:type="gramEnd"/>
      <w:r w:rsidRPr="00567F68">
        <w:rPr>
          <w:sz w:val="24"/>
          <w:szCs w:val="24"/>
        </w:rPr>
        <w:t xml:space="preserve"> для проживания;</w:t>
      </w:r>
    </w:p>
    <w:p w:rsidR="00D32887" w:rsidRPr="00567F68" w:rsidRDefault="00D32887" w:rsidP="00D32887">
      <w:pPr>
        <w:numPr>
          <w:ilvl w:val="0"/>
          <w:numId w:val="2"/>
        </w:numPr>
        <w:tabs>
          <w:tab w:val="left" w:pos="1134"/>
        </w:tabs>
        <w:ind w:left="0" w:firstLine="709"/>
        <w:jc w:val="both"/>
        <w:rPr>
          <w:sz w:val="24"/>
          <w:szCs w:val="24"/>
        </w:rPr>
      </w:pPr>
      <w:r w:rsidRPr="00567F68">
        <w:rPr>
          <w:sz w:val="24"/>
          <w:szCs w:val="24"/>
        </w:rPr>
        <w:t>о выявлении оснований для признания многоквартирного дома аварийным и подлежащим реконструкции;</w:t>
      </w:r>
    </w:p>
    <w:p w:rsidR="00D32887" w:rsidRPr="00567F68" w:rsidRDefault="00D32887" w:rsidP="00D32887">
      <w:pPr>
        <w:numPr>
          <w:ilvl w:val="0"/>
          <w:numId w:val="2"/>
        </w:numPr>
        <w:tabs>
          <w:tab w:val="left" w:pos="1134"/>
        </w:tabs>
        <w:ind w:left="0" w:firstLine="709"/>
        <w:jc w:val="both"/>
        <w:rPr>
          <w:sz w:val="24"/>
          <w:szCs w:val="24"/>
        </w:rPr>
      </w:pPr>
      <w:r w:rsidRPr="00567F68">
        <w:rPr>
          <w:sz w:val="24"/>
          <w:szCs w:val="24"/>
        </w:rPr>
        <w:t>о выявлении оснований для признания многоквартирного дома аварийным и подлежащим сносу;</w:t>
      </w:r>
    </w:p>
    <w:p w:rsidR="00D32887" w:rsidRDefault="00D32887" w:rsidP="00D32887">
      <w:pPr>
        <w:numPr>
          <w:ilvl w:val="0"/>
          <w:numId w:val="2"/>
        </w:numPr>
        <w:tabs>
          <w:tab w:val="left" w:pos="1134"/>
        </w:tabs>
        <w:ind w:left="0" w:firstLine="709"/>
        <w:jc w:val="both"/>
        <w:rPr>
          <w:sz w:val="24"/>
          <w:szCs w:val="24"/>
        </w:rPr>
      </w:pPr>
      <w:r w:rsidRPr="00567F68">
        <w:rPr>
          <w:sz w:val="24"/>
          <w:szCs w:val="24"/>
        </w:rPr>
        <w:t>об отсутствии оснований для признания многоквартирного дома аварийным и подлежащим сносу или реконструкции.</w:t>
      </w:r>
    </w:p>
    <w:p w:rsidR="002D2A0E" w:rsidRPr="00567F68" w:rsidRDefault="002D2A0E" w:rsidP="00D32887">
      <w:pPr>
        <w:numPr>
          <w:ilvl w:val="0"/>
          <w:numId w:val="2"/>
        </w:numPr>
        <w:tabs>
          <w:tab w:val="left" w:pos="1134"/>
        </w:tabs>
        <w:ind w:left="0" w:firstLine="709"/>
        <w:jc w:val="both"/>
        <w:rPr>
          <w:sz w:val="24"/>
          <w:szCs w:val="24"/>
        </w:rPr>
      </w:pPr>
      <w:r w:rsidRPr="001B4662">
        <w:rPr>
          <w:rFonts w:eastAsia="Lucida Sans Unicode"/>
          <w:sz w:val="24"/>
          <w:szCs w:val="24"/>
          <w:lang w:eastAsia="zh-CN"/>
        </w:rPr>
        <w:t xml:space="preserve">об оценке соответствия помещений и многоквартирных домов, </w:t>
      </w:r>
      <w:proofErr w:type="gramStart"/>
      <w:r w:rsidRPr="001B4662">
        <w:rPr>
          <w:rFonts w:eastAsia="Lucida Sans Unicode"/>
          <w:sz w:val="24"/>
          <w:szCs w:val="24"/>
          <w:lang w:eastAsia="zh-CN"/>
        </w:rPr>
        <w:t>дополнен</w:t>
      </w:r>
      <w:proofErr w:type="gramEnd"/>
      <w:r w:rsidRPr="001B4662">
        <w:rPr>
          <w:rFonts w:eastAsia="Lucida Sans Unicode"/>
          <w:sz w:val="24"/>
          <w:szCs w:val="24"/>
          <w:lang w:eastAsia="zh-CN"/>
        </w:rPr>
        <w:t xml:space="preserve"> таким решением, как решение об отсутствии оснований для признания жилого помещения непригодным для проживания.</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32887" w:rsidRPr="00567F68" w:rsidRDefault="00D32887" w:rsidP="00D32887">
      <w:pPr>
        <w:tabs>
          <w:tab w:val="left" w:pos="1134"/>
        </w:tabs>
        <w:ind w:firstLine="709"/>
        <w:jc w:val="both"/>
        <w:rPr>
          <w:sz w:val="24"/>
          <w:szCs w:val="24"/>
        </w:rPr>
      </w:pPr>
      <w:proofErr w:type="gramStart"/>
      <w:r w:rsidRPr="00567F68">
        <w:rPr>
          <w:sz w:val="24"/>
          <w:szCs w:val="24"/>
        </w:rPr>
        <w:t xml:space="preserve">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w:t>
      </w:r>
      <w:r w:rsidRPr="00567F68">
        <w:rPr>
          <w:sz w:val="24"/>
          <w:szCs w:val="24"/>
        </w:rPr>
        <w:lastRenderedPageBreak/>
        <w:t>подлежащим сносу или реконструкции, садового дома жилым домом и жилого дома садовым домом оформляется по форме, утвержденной постановлением Правительства Российской Федерации от 28.01.2006 № 47.</w:t>
      </w:r>
      <w:proofErr w:type="gramEnd"/>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 xml:space="preserve">Заключение Комиссии является основанием для принятия решения и издания распоряжения </w:t>
      </w:r>
      <w:r>
        <w:rPr>
          <w:sz w:val="24"/>
          <w:szCs w:val="24"/>
        </w:rPr>
        <w:t>Казан</w:t>
      </w:r>
      <w:r w:rsidRPr="00567F68">
        <w:rPr>
          <w:sz w:val="24"/>
          <w:szCs w:val="24"/>
        </w:rPr>
        <w:t>ской сельской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D32887" w:rsidRPr="00567F68" w:rsidRDefault="00D32887" w:rsidP="00D32887">
      <w:pPr>
        <w:numPr>
          <w:ilvl w:val="0"/>
          <w:numId w:val="3"/>
        </w:numPr>
        <w:tabs>
          <w:tab w:val="left" w:pos="1134"/>
        </w:tabs>
        <w:ind w:left="0" w:firstLine="709"/>
        <w:jc w:val="both"/>
        <w:rPr>
          <w:sz w:val="24"/>
          <w:szCs w:val="24"/>
        </w:rPr>
      </w:pPr>
      <w:proofErr w:type="gramStart"/>
      <w:r w:rsidRPr="00567F68">
        <w:rPr>
          <w:sz w:val="24"/>
          <w:szCs w:val="24"/>
        </w:rPr>
        <w:t xml:space="preserve">Комиссия в 5-дневный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w:t>
      </w:r>
      <w:proofErr w:type="spellStart"/>
      <w:r>
        <w:rPr>
          <w:sz w:val="24"/>
          <w:szCs w:val="24"/>
        </w:rPr>
        <w:t>Сердеж</w:t>
      </w:r>
      <w:r w:rsidRPr="00567F68">
        <w:rPr>
          <w:sz w:val="24"/>
          <w:szCs w:val="24"/>
        </w:rPr>
        <w:t>ской</w:t>
      </w:r>
      <w:proofErr w:type="spellEnd"/>
      <w:r w:rsidRPr="00567F68">
        <w:rPr>
          <w:sz w:val="24"/>
          <w:szCs w:val="24"/>
        </w:rPr>
        <w:t xml:space="preserve"> сельской администрации и заключения Комиссии заявителю, а также в случае признания</w:t>
      </w:r>
      <w:proofErr w:type="gramEnd"/>
      <w:r w:rsidRPr="00567F68">
        <w:rPr>
          <w:sz w:val="24"/>
          <w:szCs w:val="24"/>
        </w:rPr>
        <w:t xml:space="preserve">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 орган государственного жилищного надзора (муниципального жилищного контроля) по месту нахождения такого помещения или дома.</w:t>
      </w:r>
    </w:p>
    <w:p w:rsidR="00D32887" w:rsidRPr="00567F68" w:rsidRDefault="00D32887" w:rsidP="00D32887">
      <w:pPr>
        <w:tabs>
          <w:tab w:val="left" w:pos="1134"/>
        </w:tabs>
        <w:ind w:firstLine="709"/>
        <w:jc w:val="both"/>
        <w:rPr>
          <w:sz w:val="24"/>
          <w:szCs w:val="24"/>
        </w:rPr>
      </w:pPr>
      <w:proofErr w:type="gramStart"/>
      <w:r w:rsidRPr="00567F68">
        <w:rPr>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настоящего Положения, направляется в соответствующий федеральный</w:t>
      </w:r>
      <w:proofErr w:type="gramEnd"/>
      <w:r w:rsidRPr="00567F68">
        <w:rPr>
          <w:sz w:val="24"/>
          <w:szCs w:val="24"/>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32887" w:rsidRPr="00567F68" w:rsidRDefault="00D32887" w:rsidP="00D32887">
      <w:pPr>
        <w:numPr>
          <w:ilvl w:val="0"/>
          <w:numId w:val="3"/>
        </w:numPr>
        <w:tabs>
          <w:tab w:val="left" w:pos="1134"/>
          <w:tab w:val="left" w:pos="1276"/>
        </w:tabs>
        <w:ind w:left="0" w:firstLine="709"/>
        <w:jc w:val="both"/>
        <w:rPr>
          <w:rFonts w:eastAsia="Calibri"/>
          <w:sz w:val="24"/>
          <w:szCs w:val="24"/>
        </w:rPr>
      </w:pPr>
      <w:r w:rsidRPr="00567F68">
        <w:rPr>
          <w:rFonts w:eastAsia="Calibri"/>
          <w:sz w:val="24"/>
          <w:szCs w:val="24"/>
        </w:rPr>
        <w:t>Для признания садового дома жилым домом и жилого дома садовым домом собственник садового дома или жилого дома (далее в настоящем пункте – заявитель) представляет в Комиссию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D32887" w:rsidRPr="00567F68" w:rsidRDefault="00D32887" w:rsidP="00D32887">
      <w:pPr>
        <w:tabs>
          <w:tab w:val="left" w:pos="1134"/>
        </w:tabs>
        <w:ind w:firstLine="709"/>
        <w:jc w:val="both"/>
        <w:rPr>
          <w:rFonts w:eastAsia="Calibri"/>
          <w:sz w:val="24"/>
          <w:szCs w:val="24"/>
        </w:rPr>
      </w:pPr>
      <w:proofErr w:type="gramStart"/>
      <w:r w:rsidRPr="00567F68">
        <w:rPr>
          <w:rFonts w:eastAsia="Calibri"/>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567F68">
        <w:rPr>
          <w:rFonts w:eastAsia="Calibri"/>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32887" w:rsidRPr="00567F68" w:rsidRDefault="00D32887" w:rsidP="00D32887">
      <w:pPr>
        <w:tabs>
          <w:tab w:val="left" w:pos="1134"/>
        </w:tabs>
        <w:ind w:firstLine="709"/>
        <w:jc w:val="both"/>
        <w:rPr>
          <w:rFonts w:eastAsia="Calibri"/>
          <w:sz w:val="24"/>
          <w:szCs w:val="24"/>
        </w:rPr>
      </w:pPr>
      <w:proofErr w:type="gramStart"/>
      <w:r w:rsidRPr="00567F68">
        <w:rPr>
          <w:rFonts w:eastAsia="Calibri"/>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567F68">
        <w:rPr>
          <w:rFonts w:eastAsia="Calibri"/>
          <w:sz w:val="24"/>
          <w:szCs w:val="24"/>
        </w:rPr>
        <w:t xml:space="preserve"> государственном </w:t>
      </w:r>
      <w:proofErr w:type="gramStart"/>
      <w:r w:rsidRPr="00567F68">
        <w:rPr>
          <w:rFonts w:eastAsia="Calibri"/>
          <w:sz w:val="24"/>
          <w:szCs w:val="24"/>
        </w:rPr>
        <w:t>реестре</w:t>
      </w:r>
      <w:proofErr w:type="gramEnd"/>
      <w:r w:rsidRPr="00567F68">
        <w:rPr>
          <w:rFonts w:eastAsia="Calibri"/>
          <w:sz w:val="24"/>
          <w:szCs w:val="24"/>
        </w:rPr>
        <w:t xml:space="preserve"> недвижимости, или нотариально заверенную копию такого документа;</w:t>
      </w:r>
    </w:p>
    <w:p w:rsidR="00D32887" w:rsidRPr="00567F68" w:rsidRDefault="00D32887" w:rsidP="00D32887">
      <w:pPr>
        <w:tabs>
          <w:tab w:val="left" w:pos="1134"/>
        </w:tabs>
        <w:ind w:firstLine="709"/>
        <w:jc w:val="both"/>
        <w:rPr>
          <w:rFonts w:eastAsia="Calibri"/>
          <w:sz w:val="24"/>
          <w:szCs w:val="24"/>
        </w:rPr>
      </w:pPr>
      <w:proofErr w:type="gramStart"/>
      <w:r w:rsidRPr="00567F68">
        <w:rPr>
          <w:rFonts w:eastAsia="Calibri"/>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Pr="00567F68">
        <w:rPr>
          <w:rFonts w:eastAsia="Calibri"/>
          <w:sz w:val="24"/>
          <w:szCs w:val="24"/>
        </w:rPr>
        <w:lastRenderedPageBreak/>
        <w:t xml:space="preserve">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567F68">
        <w:rPr>
          <w:rFonts w:eastAsia="Calibri"/>
          <w:sz w:val="24"/>
          <w:szCs w:val="24"/>
        </w:rPr>
        <w:t>саморегулируемой</w:t>
      </w:r>
      <w:proofErr w:type="spellEnd"/>
      <w:r w:rsidRPr="00567F68">
        <w:rPr>
          <w:rFonts w:eastAsia="Calibri"/>
          <w:sz w:val="24"/>
          <w:szCs w:val="24"/>
        </w:rPr>
        <w:t xml:space="preserve"> организации в области инженерных изысканий (в случае признания садового дома жилым домом);</w:t>
      </w:r>
      <w:proofErr w:type="gramEnd"/>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 xml:space="preserve">Заявитель вправе не представлять выписку из Единого государственного реестра недвижимости. </w:t>
      </w:r>
      <w:proofErr w:type="gramStart"/>
      <w:r w:rsidRPr="00567F68">
        <w:rPr>
          <w:rFonts w:eastAsia="Calibri"/>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не позднее чем через 45 календарных дней со дня подачи заявления.</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утвержденной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Решение об отказе в признании садового дома жилым домом или жилого дома садовым домом принимается в следующих случаях:</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а) непредставление заявителем документов, предусмотренных подпунктами «а» и (или) «в» пункта 56 Положения, утвержденного постановлением Правительства Российской Федерации от 28.01.2006 № 47;</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б) поступление в Комиссию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 xml:space="preserve">в) поступление в Комиссию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утвержденного постановлением Правительства Российской Федерации от 28.01.2006 № 47, или нотариально заверенная копия такого документа не были представлены заявителем. </w:t>
      </w:r>
      <w:proofErr w:type="gramStart"/>
      <w:r w:rsidRPr="00567F68">
        <w:rPr>
          <w:rFonts w:eastAsia="Calibri"/>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567F68">
        <w:rPr>
          <w:rFonts w:eastAsia="Calibri"/>
          <w:sz w:val="24"/>
          <w:szCs w:val="24"/>
        </w:rPr>
        <w:t xml:space="preserve"> «б» пункта 56 Положения, утвержденного постановлением Правительства Российской Федерации от 28.01.2006 № 47,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г) непредставление заявителем документа, предусмотренного подпунктом «г» пункта 56 Положения, утвержденного постановлением Правительства Российской Федерации от 28.01.2006 № 47, в случае если садовый дом или жилой дом обременен правами третьих лиц;</w:t>
      </w:r>
    </w:p>
    <w:p w:rsidR="00D32887" w:rsidRPr="00567F68" w:rsidRDefault="00D32887" w:rsidP="00D32887">
      <w:pPr>
        <w:tabs>
          <w:tab w:val="left" w:pos="1134"/>
        </w:tabs>
        <w:ind w:firstLine="709"/>
        <w:jc w:val="both"/>
        <w:rPr>
          <w:rFonts w:eastAsia="Calibri"/>
          <w:sz w:val="24"/>
          <w:szCs w:val="24"/>
        </w:rPr>
      </w:pPr>
      <w:proofErr w:type="spellStart"/>
      <w:r w:rsidRPr="00567F68">
        <w:rPr>
          <w:rFonts w:eastAsia="Calibri"/>
          <w:sz w:val="24"/>
          <w:szCs w:val="24"/>
        </w:rPr>
        <w:lastRenderedPageBreak/>
        <w:t>д</w:t>
      </w:r>
      <w:proofErr w:type="spellEnd"/>
      <w:r w:rsidRPr="00567F68">
        <w:rPr>
          <w:rFonts w:eastAsia="Calibri"/>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32887" w:rsidRPr="00567F68" w:rsidRDefault="00D32887" w:rsidP="00D32887">
      <w:pPr>
        <w:tabs>
          <w:tab w:val="left" w:pos="1134"/>
        </w:tabs>
        <w:ind w:firstLine="709"/>
        <w:jc w:val="both"/>
        <w:rPr>
          <w:rFonts w:eastAsia="Calibri"/>
          <w:sz w:val="24"/>
          <w:szCs w:val="24"/>
        </w:rPr>
      </w:pPr>
      <w:r w:rsidRPr="00567F68">
        <w:rPr>
          <w:rFonts w:eastAsia="Calibri"/>
          <w:sz w:val="24"/>
          <w:szCs w:val="24"/>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 утвержденного постановлением Правительства Российской Федерации от 28.01.2006 № 47.</w:t>
      </w:r>
    </w:p>
    <w:p w:rsidR="00D32887" w:rsidRPr="00567F68" w:rsidRDefault="00D32887" w:rsidP="00D32887">
      <w:pPr>
        <w:tabs>
          <w:tab w:val="left" w:pos="1134"/>
        </w:tabs>
        <w:ind w:firstLine="709"/>
        <w:jc w:val="both"/>
        <w:rPr>
          <w:sz w:val="24"/>
          <w:szCs w:val="24"/>
        </w:rPr>
      </w:pPr>
      <w:r w:rsidRPr="00567F68">
        <w:rPr>
          <w:rFonts w:eastAsia="Calibri"/>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32887" w:rsidRPr="00567F68" w:rsidRDefault="00D32887" w:rsidP="00D32887">
      <w:pPr>
        <w:numPr>
          <w:ilvl w:val="0"/>
          <w:numId w:val="3"/>
        </w:numPr>
        <w:tabs>
          <w:tab w:val="left" w:pos="1134"/>
        </w:tabs>
        <w:ind w:left="0" w:firstLine="709"/>
        <w:jc w:val="both"/>
        <w:rPr>
          <w:sz w:val="24"/>
          <w:szCs w:val="24"/>
        </w:rPr>
      </w:pPr>
      <w:r w:rsidRPr="00567F68">
        <w:rPr>
          <w:sz w:val="24"/>
          <w:szCs w:val="24"/>
        </w:rPr>
        <w:t xml:space="preserve">Решение Комиссии и распоряжение </w:t>
      </w:r>
      <w:proofErr w:type="spellStart"/>
      <w:r>
        <w:rPr>
          <w:rFonts w:eastAsia="Calibri"/>
          <w:sz w:val="24"/>
          <w:szCs w:val="24"/>
        </w:rPr>
        <w:t>Сердеж</w:t>
      </w:r>
      <w:r w:rsidRPr="00567F68">
        <w:rPr>
          <w:rFonts w:eastAsia="Calibri"/>
          <w:sz w:val="24"/>
          <w:szCs w:val="24"/>
        </w:rPr>
        <w:t>ской</w:t>
      </w:r>
      <w:proofErr w:type="spellEnd"/>
      <w:r w:rsidRPr="00567F68">
        <w:rPr>
          <w:sz w:val="24"/>
          <w:szCs w:val="24"/>
        </w:rPr>
        <w:t xml:space="preserve"> сельск</w:t>
      </w:r>
      <w:r>
        <w:rPr>
          <w:sz w:val="24"/>
          <w:szCs w:val="24"/>
        </w:rPr>
        <w:t>ой</w:t>
      </w:r>
      <w:r w:rsidRPr="00567F68">
        <w:rPr>
          <w:sz w:val="24"/>
          <w:szCs w:val="24"/>
        </w:rPr>
        <w:t xml:space="preserve"> администрации могут быть обжалованы заинтересованными лицами в судебном порядке.</w:t>
      </w:r>
    </w:p>
    <w:p w:rsidR="00D32887" w:rsidRDefault="00D32887" w:rsidP="00D32887">
      <w:pPr>
        <w:numPr>
          <w:ilvl w:val="0"/>
          <w:numId w:val="3"/>
        </w:numPr>
        <w:tabs>
          <w:tab w:val="left" w:pos="1134"/>
        </w:tabs>
        <w:ind w:left="0" w:firstLine="709"/>
        <w:jc w:val="both"/>
        <w:rPr>
          <w:szCs w:val="28"/>
        </w:rPr>
      </w:pPr>
      <w:r w:rsidRPr="00567F68">
        <w:rPr>
          <w:sz w:val="24"/>
          <w:szCs w:val="24"/>
        </w:rPr>
        <w:t xml:space="preserve">Организационно-техническое обеспечение деятельности Комиссии возлагается на </w:t>
      </w:r>
      <w:proofErr w:type="spellStart"/>
      <w:r>
        <w:rPr>
          <w:sz w:val="24"/>
          <w:szCs w:val="24"/>
        </w:rPr>
        <w:t>Сердеж</w:t>
      </w:r>
      <w:r w:rsidRPr="00567F68">
        <w:rPr>
          <w:sz w:val="24"/>
          <w:szCs w:val="24"/>
        </w:rPr>
        <w:t>скую</w:t>
      </w:r>
      <w:proofErr w:type="spellEnd"/>
      <w:r w:rsidRPr="00567F68">
        <w:rPr>
          <w:sz w:val="24"/>
          <w:szCs w:val="24"/>
        </w:rPr>
        <w:t xml:space="preserve"> сельскую администрацию.</w:t>
      </w:r>
    </w:p>
    <w:p w:rsidR="00D32887" w:rsidRDefault="00D32887" w:rsidP="00D32887">
      <w:pPr>
        <w:jc w:val="right"/>
        <w:rPr>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Default="00D32887" w:rsidP="00D32887">
      <w:pPr>
        <w:pStyle w:val="ConsPlusNonformat"/>
        <w:spacing w:line="360" w:lineRule="auto"/>
        <w:jc w:val="both"/>
        <w:rPr>
          <w:rFonts w:ascii="Times New Roman" w:hAnsi="Times New Roman" w:cs="Times New Roman"/>
          <w:sz w:val="28"/>
          <w:szCs w:val="28"/>
        </w:rPr>
      </w:pPr>
    </w:p>
    <w:p w:rsidR="00D32887" w:rsidRPr="004C6DFC" w:rsidRDefault="00D32887" w:rsidP="00D32887">
      <w:pPr>
        <w:ind w:left="6237"/>
        <w:jc w:val="center"/>
        <w:rPr>
          <w:rFonts w:eastAsia="Calibri"/>
        </w:rPr>
      </w:pPr>
      <w:r w:rsidRPr="004C6DFC">
        <w:rPr>
          <w:rFonts w:eastAsia="Calibri"/>
        </w:rPr>
        <w:t>Приложение</w:t>
      </w:r>
      <w:r>
        <w:rPr>
          <w:rFonts w:eastAsia="Calibri"/>
        </w:rPr>
        <w:t xml:space="preserve"> № 2</w:t>
      </w:r>
    </w:p>
    <w:p w:rsidR="00D32887" w:rsidRPr="004C6DFC" w:rsidRDefault="00D32887" w:rsidP="00D32887">
      <w:pPr>
        <w:ind w:left="6237"/>
        <w:jc w:val="center"/>
        <w:rPr>
          <w:rFonts w:eastAsia="Calibri"/>
        </w:rPr>
      </w:pPr>
      <w:r w:rsidRPr="004C6DFC">
        <w:rPr>
          <w:rFonts w:eastAsia="Calibri"/>
        </w:rPr>
        <w:t xml:space="preserve">к постановлению </w:t>
      </w:r>
      <w:proofErr w:type="spellStart"/>
      <w:r w:rsidRPr="00044BA8">
        <w:rPr>
          <w:rFonts w:eastAsia="Calibri"/>
        </w:rPr>
        <w:t>Сердеж</w:t>
      </w:r>
      <w:r w:rsidRPr="004C6DFC">
        <w:rPr>
          <w:rFonts w:eastAsia="Calibri"/>
        </w:rPr>
        <w:t>ской</w:t>
      </w:r>
      <w:proofErr w:type="spellEnd"/>
    </w:p>
    <w:p w:rsidR="00D32887" w:rsidRPr="004C6DFC" w:rsidRDefault="00D32887" w:rsidP="00D32887">
      <w:pPr>
        <w:ind w:left="6237"/>
        <w:jc w:val="center"/>
        <w:rPr>
          <w:rFonts w:eastAsia="Calibri"/>
        </w:rPr>
      </w:pPr>
      <w:r w:rsidRPr="004C6DFC">
        <w:rPr>
          <w:rFonts w:eastAsia="Calibri"/>
        </w:rPr>
        <w:t>сельской администрации</w:t>
      </w:r>
    </w:p>
    <w:p w:rsidR="00D32887" w:rsidRPr="0042224C" w:rsidRDefault="00D32887" w:rsidP="00D32887">
      <w:pPr>
        <w:ind w:left="6237"/>
        <w:jc w:val="center"/>
        <w:rPr>
          <w:rFonts w:eastAsia="Calibri"/>
          <w:bCs/>
          <w:kern w:val="28"/>
        </w:rPr>
      </w:pPr>
      <w:r w:rsidRPr="00DE1591">
        <w:rPr>
          <w:rFonts w:eastAsia="Calibri"/>
        </w:rPr>
        <w:t xml:space="preserve">от </w:t>
      </w:r>
      <w:r w:rsidR="006A6EE9">
        <w:rPr>
          <w:rFonts w:eastAsia="Calibri"/>
        </w:rPr>
        <w:t>25</w:t>
      </w:r>
      <w:r w:rsidRPr="00DE1591">
        <w:rPr>
          <w:rFonts w:eastAsia="Calibri"/>
          <w:bCs/>
          <w:kern w:val="28"/>
        </w:rPr>
        <w:t>.0</w:t>
      </w:r>
      <w:r w:rsidR="006A6EE9">
        <w:rPr>
          <w:rFonts w:eastAsia="Calibri"/>
          <w:bCs/>
          <w:kern w:val="28"/>
        </w:rPr>
        <w:t>1</w:t>
      </w:r>
      <w:r w:rsidRPr="00DE1591">
        <w:rPr>
          <w:rFonts w:eastAsia="Calibri"/>
          <w:bCs/>
          <w:kern w:val="28"/>
        </w:rPr>
        <w:t>.202</w:t>
      </w:r>
      <w:r w:rsidR="006A6EE9">
        <w:rPr>
          <w:rFonts w:eastAsia="Calibri"/>
          <w:bCs/>
          <w:kern w:val="28"/>
        </w:rPr>
        <w:t>3</w:t>
      </w:r>
      <w:r w:rsidRPr="00DE1591">
        <w:rPr>
          <w:rFonts w:eastAsia="Calibri"/>
          <w:bCs/>
          <w:kern w:val="28"/>
        </w:rPr>
        <w:t xml:space="preserve"> года № </w:t>
      </w:r>
      <w:r w:rsidR="006A6EE9">
        <w:rPr>
          <w:rFonts w:eastAsia="Calibri"/>
          <w:bCs/>
          <w:kern w:val="28"/>
        </w:rPr>
        <w:t>03</w:t>
      </w:r>
    </w:p>
    <w:p w:rsidR="00D32887" w:rsidRDefault="00D32887" w:rsidP="00D32887">
      <w:pPr>
        <w:ind w:firstLine="709"/>
        <w:jc w:val="both"/>
        <w:rPr>
          <w:szCs w:val="28"/>
        </w:rPr>
      </w:pPr>
    </w:p>
    <w:p w:rsidR="00D32887" w:rsidRPr="00DE1591" w:rsidRDefault="00D32887" w:rsidP="00D32887">
      <w:pPr>
        <w:jc w:val="center"/>
        <w:rPr>
          <w:rFonts w:eastAsia="Lucida Sans Unicode"/>
          <w:b/>
          <w:sz w:val="24"/>
          <w:szCs w:val="24"/>
          <w:lang w:eastAsia="zh-CN"/>
        </w:rPr>
      </w:pPr>
      <w:r w:rsidRPr="00DE1591">
        <w:rPr>
          <w:rFonts w:eastAsia="Lucida Sans Unicode"/>
          <w:b/>
          <w:sz w:val="24"/>
          <w:szCs w:val="24"/>
          <w:lang w:eastAsia="zh-CN"/>
        </w:rPr>
        <w:t>Состав межведомственной комиссии</w:t>
      </w:r>
    </w:p>
    <w:p w:rsidR="00D32887" w:rsidRPr="00DE1591" w:rsidRDefault="00D32887" w:rsidP="00D32887">
      <w:pPr>
        <w:jc w:val="center"/>
        <w:rPr>
          <w:rFonts w:eastAsia="Lucida Sans Unicode"/>
          <w:sz w:val="24"/>
          <w:szCs w:val="24"/>
          <w:lang w:eastAsia="zh-CN"/>
        </w:rPr>
      </w:pPr>
      <w:r w:rsidRPr="00DE1591">
        <w:rPr>
          <w:rFonts w:eastAsia="Lucida Sans Unicode"/>
          <w:b/>
          <w:sz w:val="24"/>
          <w:szCs w:val="24"/>
          <w:lang w:eastAsia="zh-CN"/>
        </w:rPr>
        <w:t>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32887" w:rsidRPr="00DE1591" w:rsidRDefault="00D32887" w:rsidP="00D32887">
      <w:pPr>
        <w:rPr>
          <w:sz w:val="24"/>
          <w:szCs w:val="24"/>
        </w:rPr>
      </w:pPr>
    </w:p>
    <w:p w:rsidR="00D32887" w:rsidRPr="00DE1591" w:rsidRDefault="00D32887" w:rsidP="00D32887">
      <w:pPr>
        <w:spacing w:line="276" w:lineRule="auto"/>
        <w:jc w:val="both"/>
        <w:rPr>
          <w:sz w:val="24"/>
          <w:szCs w:val="24"/>
        </w:rPr>
      </w:pPr>
      <w:r w:rsidRPr="00DE1591">
        <w:rPr>
          <w:sz w:val="24"/>
          <w:szCs w:val="24"/>
        </w:rPr>
        <w:tab/>
        <w:t xml:space="preserve">Председатель комиссии - Семенов Анатолий Витальевич - глава администрации </w:t>
      </w:r>
      <w:proofErr w:type="spellStart"/>
      <w:r w:rsidRPr="00DE1591">
        <w:rPr>
          <w:rFonts w:eastAsia="Calibri"/>
          <w:sz w:val="24"/>
          <w:szCs w:val="24"/>
        </w:rPr>
        <w:t>Сердеж</w:t>
      </w:r>
      <w:r w:rsidRPr="00DE1591">
        <w:rPr>
          <w:sz w:val="24"/>
          <w:szCs w:val="24"/>
        </w:rPr>
        <w:t>ского</w:t>
      </w:r>
      <w:proofErr w:type="spellEnd"/>
      <w:r w:rsidRPr="00DE1591">
        <w:rPr>
          <w:sz w:val="24"/>
          <w:szCs w:val="24"/>
        </w:rPr>
        <w:t xml:space="preserve"> сельского поселения.</w:t>
      </w:r>
    </w:p>
    <w:p w:rsidR="00D32887" w:rsidRPr="00DE1591" w:rsidRDefault="00D32887" w:rsidP="00D32887">
      <w:pPr>
        <w:spacing w:line="276" w:lineRule="auto"/>
        <w:jc w:val="both"/>
        <w:rPr>
          <w:sz w:val="24"/>
          <w:szCs w:val="24"/>
        </w:rPr>
      </w:pPr>
      <w:r w:rsidRPr="00DE1591">
        <w:rPr>
          <w:sz w:val="24"/>
          <w:szCs w:val="24"/>
        </w:rPr>
        <w:tab/>
        <w:t>Члены комиссии:</w:t>
      </w:r>
    </w:p>
    <w:p w:rsidR="00D32887" w:rsidRPr="00DE1591" w:rsidRDefault="00D32887" w:rsidP="00D32887">
      <w:pPr>
        <w:spacing w:line="276" w:lineRule="auto"/>
        <w:jc w:val="both"/>
        <w:rPr>
          <w:sz w:val="24"/>
          <w:szCs w:val="24"/>
        </w:rPr>
      </w:pPr>
      <w:r w:rsidRPr="00DE1591">
        <w:rPr>
          <w:sz w:val="24"/>
          <w:szCs w:val="24"/>
        </w:rPr>
        <w:tab/>
      </w:r>
      <w:r w:rsidR="00C24ED5">
        <w:rPr>
          <w:sz w:val="24"/>
          <w:szCs w:val="24"/>
        </w:rPr>
        <w:t>Окулова Наталия Петровна</w:t>
      </w:r>
      <w:r w:rsidRPr="00DE1591">
        <w:rPr>
          <w:sz w:val="24"/>
          <w:szCs w:val="24"/>
        </w:rPr>
        <w:t xml:space="preserve"> - главный специалист  администрации </w:t>
      </w:r>
      <w:proofErr w:type="spellStart"/>
      <w:r w:rsidRPr="00DE1591">
        <w:rPr>
          <w:rFonts w:eastAsia="Calibri"/>
          <w:sz w:val="24"/>
          <w:szCs w:val="24"/>
        </w:rPr>
        <w:t>Сердеж</w:t>
      </w:r>
      <w:r w:rsidRPr="00DE1591">
        <w:rPr>
          <w:sz w:val="24"/>
          <w:szCs w:val="24"/>
        </w:rPr>
        <w:t>ского</w:t>
      </w:r>
      <w:proofErr w:type="spellEnd"/>
      <w:r w:rsidRPr="00DE1591">
        <w:rPr>
          <w:sz w:val="24"/>
          <w:szCs w:val="24"/>
        </w:rPr>
        <w:t xml:space="preserve"> сельского поселения.   </w:t>
      </w:r>
    </w:p>
    <w:p w:rsidR="00D32887" w:rsidRPr="00DE1591" w:rsidRDefault="00D32887" w:rsidP="00D32887">
      <w:pPr>
        <w:spacing w:line="276" w:lineRule="auto"/>
        <w:ind w:firstLine="709"/>
        <w:jc w:val="both"/>
        <w:rPr>
          <w:sz w:val="24"/>
          <w:szCs w:val="24"/>
        </w:rPr>
      </w:pPr>
      <w:r w:rsidRPr="00DE1591">
        <w:rPr>
          <w:sz w:val="24"/>
          <w:szCs w:val="24"/>
        </w:rPr>
        <w:t xml:space="preserve">2. </w:t>
      </w:r>
      <w:proofErr w:type="spellStart"/>
      <w:r w:rsidRPr="00DE1591">
        <w:rPr>
          <w:sz w:val="24"/>
          <w:szCs w:val="24"/>
        </w:rPr>
        <w:t>Тымбаев</w:t>
      </w:r>
      <w:proofErr w:type="spellEnd"/>
      <w:r w:rsidRPr="00DE1591">
        <w:rPr>
          <w:sz w:val="24"/>
          <w:szCs w:val="24"/>
        </w:rPr>
        <w:t xml:space="preserve"> Алексей Анатольевич - руководитель отдела по управлению муниципальным имуществом и земельными ресурсами администрации </w:t>
      </w:r>
      <w:proofErr w:type="spellStart"/>
      <w:r w:rsidRPr="00DE1591">
        <w:rPr>
          <w:sz w:val="24"/>
          <w:szCs w:val="24"/>
        </w:rPr>
        <w:t>Сернурского</w:t>
      </w:r>
      <w:proofErr w:type="spellEnd"/>
      <w:r w:rsidRPr="00DE1591">
        <w:rPr>
          <w:sz w:val="24"/>
          <w:szCs w:val="24"/>
        </w:rPr>
        <w:t xml:space="preserve"> муниципального района (по согласованию)</w:t>
      </w:r>
    </w:p>
    <w:p w:rsidR="00D32887" w:rsidRPr="00DE1591" w:rsidRDefault="00D32887" w:rsidP="00D32887">
      <w:pPr>
        <w:spacing w:line="276" w:lineRule="auto"/>
        <w:jc w:val="both"/>
        <w:rPr>
          <w:sz w:val="24"/>
          <w:szCs w:val="24"/>
        </w:rPr>
      </w:pPr>
      <w:r w:rsidRPr="00DE1591">
        <w:rPr>
          <w:sz w:val="24"/>
          <w:szCs w:val="24"/>
        </w:rPr>
        <w:tab/>
        <w:t xml:space="preserve">3. </w:t>
      </w:r>
      <w:proofErr w:type="spellStart"/>
      <w:r w:rsidRPr="00DE1591">
        <w:rPr>
          <w:sz w:val="24"/>
          <w:szCs w:val="24"/>
        </w:rPr>
        <w:t>Половникова</w:t>
      </w:r>
      <w:proofErr w:type="spellEnd"/>
      <w:r w:rsidRPr="00DE1591">
        <w:rPr>
          <w:sz w:val="24"/>
          <w:szCs w:val="24"/>
        </w:rPr>
        <w:t xml:space="preserve"> Маргарита Алексеевна - директор ООО «Служба заказчика» ЖКУ (по согласованию)</w:t>
      </w:r>
    </w:p>
    <w:p w:rsidR="00D32887" w:rsidRPr="00DE1591" w:rsidRDefault="00D32887" w:rsidP="00D32887">
      <w:pPr>
        <w:spacing w:line="276" w:lineRule="auto"/>
        <w:jc w:val="both"/>
        <w:rPr>
          <w:sz w:val="24"/>
          <w:szCs w:val="24"/>
        </w:rPr>
      </w:pPr>
      <w:r w:rsidRPr="00DE1591">
        <w:rPr>
          <w:sz w:val="24"/>
          <w:szCs w:val="24"/>
        </w:rPr>
        <w:tab/>
        <w:t xml:space="preserve">4.  Калинин Сергей Ильич - руководитель отдела ГОЧС, архитектуры и          экологической безопасности администрации </w:t>
      </w:r>
      <w:proofErr w:type="spellStart"/>
      <w:r w:rsidRPr="00DE1591">
        <w:rPr>
          <w:sz w:val="24"/>
          <w:szCs w:val="24"/>
        </w:rPr>
        <w:t>Сернурского</w:t>
      </w:r>
      <w:proofErr w:type="spellEnd"/>
      <w:r w:rsidRPr="00DE1591">
        <w:rPr>
          <w:sz w:val="24"/>
          <w:szCs w:val="24"/>
        </w:rPr>
        <w:t xml:space="preserve"> муниципального района (по согласованию)</w:t>
      </w:r>
    </w:p>
    <w:p w:rsidR="00D32887" w:rsidRPr="00DE1591" w:rsidRDefault="00D32887" w:rsidP="00D32887">
      <w:pPr>
        <w:spacing w:line="276" w:lineRule="auto"/>
        <w:jc w:val="both"/>
        <w:rPr>
          <w:sz w:val="24"/>
          <w:szCs w:val="24"/>
        </w:rPr>
      </w:pPr>
      <w:r w:rsidRPr="00DE1591">
        <w:rPr>
          <w:sz w:val="24"/>
          <w:szCs w:val="24"/>
        </w:rPr>
        <w:tab/>
        <w:t xml:space="preserve">5. Поляков Евгений Сергеевич - начальник отдела надзорной деятельности и профилактической работы </w:t>
      </w:r>
      <w:proofErr w:type="spellStart"/>
      <w:r w:rsidRPr="00DE1591">
        <w:rPr>
          <w:sz w:val="24"/>
          <w:szCs w:val="24"/>
        </w:rPr>
        <w:t>Сернурского</w:t>
      </w:r>
      <w:proofErr w:type="spellEnd"/>
      <w:r w:rsidRPr="00DE1591">
        <w:rPr>
          <w:sz w:val="24"/>
          <w:szCs w:val="24"/>
        </w:rPr>
        <w:t xml:space="preserve"> и </w:t>
      </w:r>
      <w:proofErr w:type="spellStart"/>
      <w:r w:rsidRPr="00DE1591">
        <w:rPr>
          <w:sz w:val="24"/>
          <w:szCs w:val="24"/>
        </w:rPr>
        <w:t>Куженерского</w:t>
      </w:r>
      <w:proofErr w:type="spellEnd"/>
      <w:r w:rsidRPr="00DE1591">
        <w:rPr>
          <w:sz w:val="24"/>
          <w:szCs w:val="24"/>
        </w:rPr>
        <w:t xml:space="preserve">         муниципальных районов (по согласованию)</w:t>
      </w:r>
    </w:p>
    <w:p w:rsidR="00D32887" w:rsidRPr="00DE1591" w:rsidRDefault="00D32887" w:rsidP="00D32887">
      <w:pPr>
        <w:spacing w:line="276" w:lineRule="auto"/>
        <w:jc w:val="both"/>
        <w:rPr>
          <w:sz w:val="24"/>
          <w:szCs w:val="24"/>
        </w:rPr>
      </w:pPr>
      <w:r w:rsidRPr="00DE1591">
        <w:rPr>
          <w:sz w:val="24"/>
          <w:szCs w:val="24"/>
        </w:rPr>
        <w:tab/>
        <w:t xml:space="preserve">6. Глушкова Лилия </w:t>
      </w:r>
      <w:proofErr w:type="spellStart"/>
      <w:r w:rsidRPr="00DE1591">
        <w:rPr>
          <w:sz w:val="24"/>
          <w:szCs w:val="24"/>
        </w:rPr>
        <w:t>Шавалиевна</w:t>
      </w:r>
      <w:proofErr w:type="spellEnd"/>
      <w:r w:rsidRPr="00DE1591">
        <w:rPr>
          <w:sz w:val="24"/>
          <w:szCs w:val="24"/>
        </w:rPr>
        <w:t xml:space="preserve"> - </w:t>
      </w:r>
      <w:r w:rsidRPr="00DE1591">
        <w:rPr>
          <w:rFonts w:eastAsia="Lucida Sans Unicode"/>
          <w:sz w:val="24"/>
          <w:szCs w:val="24"/>
        </w:rPr>
        <w:t xml:space="preserve">главный врач Филиала ФБУЗ «Центр гигиены и эпидемиологии в Республике Марий Эл в </w:t>
      </w:r>
      <w:proofErr w:type="spellStart"/>
      <w:r w:rsidRPr="00DE1591">
        <w:rPr>
          <w:rFonts w:eastAsia="Lucida Sans Unicode"/>
          <w:sz w:val="24"/>
          <w:szCs w:val="24"/>
        </w:rPr>
        <w:t>Сернурском</w:t>
      </w:r>
      <w:proofErr w:type="spellEnd"/>
      <w:r w:rsidRPr="00DE1591">
        <w:rPr>
          <w:rFonts w:eastAsia="Lucida Sans Unicode"/>
          <w:sz w:val="24"/>
          <w:szCs w:val="24"/>
        </w:rPr>
        <w:t xml:space="preserve"> районе», </w:t>
      </w:r>
      <w:r w:rsidRPr="00DE1591">
        <w:rPr>
          <w:sz w:val="24"/>
          <w:szCs w:val="24"/>
        </w:rPr>
        <w:t xml:space="preserve">представитель государственного надзора в сфере санитарно-эпидемиологической безопасности (по согласованию). </w:t>
      </w:r>
    </w:p>
    <w:p w:rsidR="00D32887" w:rsidRPr="00DE1591" w:rsidRDefault="00D32887" w:rsidP="00D32887">
      <w:pPr>
        <w:jc w:val="center"/>
        <w:rPr>
          <w:sz w:val="24"/>
          <w:szCs w:val="24"/>
        </w:rPr>
      </w:pPr>
    </w:p>
    <w:p w:rsidR="00644B6D" w:rsidRDefault="00644B6D"/>
    <w:sectPr w:rsidR="00644B6D" w:rsidSect="00D32887">
      <w:pgSz w:w="11909" w:h="16834" w:code="9"/>
      <w:pgMar w:top="426" w:right="851" w:bottom="1134" w:left="1701"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683"/>
    <w:multiLevelType w:val="hybridMultilevel"/>
    <w:tmpl w:val="A48AC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C54630"/>
    <w:multiLevelType w:val="hybridMultilevel"/>
    <w:tmpl w:val="CE74B3D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970D17"/>
    <w:multiLevelType w:val="hybridMultilevel"/>
    <w:tmpl w:val="B0BA5EA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1A0BBA"/>
    <w:multiLevelType w:val="hybridMultilevel"/>
    <w:tmpl w:val="0710467E"/>
    <w:lvl w:ilvl="0" w:tplc="B73AC7C6">
      <w:start w:val="1"/>
      <w:numFmt w:val="decimal"/>
      <w:lvlText w:val="%1."/>
      <w:lvlJc w:val="left"/>
      <w:pPr>
        <w:ind w:left="2136" w:hanging="360"/>
      </w:pPr>
      <w:rPr>
        <w:b w:val="0"/>
      </w:rPr>
    </w:lvl>
    <w:lvl w:ilvl="1" w:tplc="A01268E4">
      <w:start w:val="1"/>
      <w:numFmt w:val="decimal"/>
      <w:lvlText w:val="%2)"/>
      <w:lvlJc w:val="left"/>
      <w:pPr>
        <w:ind w:left="3021" w:hanging="525"/>
      </w:pPr>
      <w:rPr>
        <w:rFonts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887"/>
    <w:rsid w:val="001B4662"/>
    <w:rsid w:val="002679D5"/>
    <w:rsid w:val="002D2A0E"/>
    <w:rsid w:val="003607DF"/>
    <w:rsid w:val="005A7500"/>
    <w:rsid w:val="00644B6D"/>
    <w:rsid w:val="006A6EE9"/>
    <w:rsid w:val="00707B54"/>
    <w:rsid w:val="00B51904"/>
    <w:rsid w:val="00C24ED5"/>
    <w:rsid w:val="00D32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288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887"/>
    <w:rPr>
      <w:rFonts w:ascii="Times New Roman" w:eastAsia="Times New Roman" w:hAnsi="Times New Roman" w:cs="Times New Roman"/>
      <w:b/>
      <w:sz w:val="28"/>
      <w:szCs w:val="20"/>
      <w:lang w:eastAsia="ru-RU"/>
    </w:rPr>
  </w:style>
  <w:style w:type="paragraph" w:customStyle="1" w:styleId="ConsPlusNonformat">
    <w:name w:val="ConsPlusNonformat"/>
    <w:rsid w:val="00D32887"/>
    <w:pPr>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5A7500"/>
    <w:pPr>
      <w:ind w:left="720"/>
      <w:contextualSpacing/>
    </w:pPr>
  </w:style>
  <w:style w:type="paragraph" w:styleId="a4">
    <w:name w:val="Balloon Text"/>
    <w:basedOn w:val="a"/>
    <w:link w:val="a5"/>
    <w:uiPriority w:val="99"/>
    <w:semiHidden/>
    <w:unhideWhenUsed/>
    <w:rsid w:val="00B51904"/>
    <w:rPr>
      <w:rFonts w:ascii="Tahoma" w:hAnsi="Tahoma" w:cs="Tahoma"/>
      <w:sz w:val="16"/>
      <w:szCs w:val="16"/>
    </w:rPr>
  </w:style>
  <w:style w:type="character" w:customStyle="1" w:styleId="a5">
    <w:name w:val="Текст выноски Знак"/>
    <w:basedOn w:val="a0"/>
    <w:link w:val="a4"/>
    <w:uiPriority w:val="99"/>
    <w:semiHidden/>
    <w:rsid w:val="00B519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2023-01-25T14:34:00Z</cp:lastPrinted>
  <dcterms:created xsi:type="dcterms:W3CDTF">2023-01-25T13:33:00Z</dcterms:created>
  <dcterms:modified xsi:type="dcterms:W3CDTF">2023-01-25T14:39:00Z</dcterms:modified>
</cp:coreProperties>
</file>