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CE" w:rsidRPr="006F0F72" w:rsidRDefault="00C108CE" w:rsidP="00C10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</w:t>
      </w:r>
      <w:r w:rsidRPr="006F0F72">
        <w:rPr>
          <w:rFonts w:ascii="Times New Roman" w:hAnsi="Times New Roman" w:cs="Times New Roman"/>
          <w:sz w:val="28"/>
          <w:szCs w:val="28"/>
        </w:rPr>
        <w:t>РАЙОНА</w:t>
      </w:r>
    </w:p>
    <w:p w:rsidR="00C108CE" w:rsidRPr="006F0F72" w:rsidRDefault="00C108CE" w:rsidP="00C10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4E07CE" w:rsidRPr="006F2D1A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6F2D1A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24C7E" w:rsidRPr="006F2D1A" w:rsidRDefault="00524C7E" w:rsidP="004E07CE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(ПРОЕКТ)</w:t>
      </w:r>
    </w:p>
    <w:p w:rsidR="004E07CE" w:rsidRPr="006F2D1A" w:rsidRDefault="00524C7E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D1A">
        <w:rPr>
          <w:rFonts w:ascii="Times New Roman" w:hAnsi="Times New Roman" w:cs="Times New Roman"/>
          <w:sz w:val="28"/>
          <w:szCs w:val="28"/>
        </w:rPr>
        <w:t>______________сессия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F2D1A">
        <w:rPr>
          <w:rFonts w:ascii="Times New Roman" w:hAnsi="Times New Roman" w:cs="Times New Roman"/>
          <w:sz w:val="28"/>
          <w:szCs w:val="28"/>
        </w:rPr>
        <w:tab/>
      </w:r>
      <w:r w:rsidRPr="006F2D1A">
        <w:rPr>
          <w:rFonts w:ascii="Times New Roman" w:hAnsi="Times New Roman" w:cs="Times New Roman"/>
          <w:sz w:val="28"/>
          <w:szCs w:val="28"/>
        </w:rPr>
        <w:tab/>
      </w:r>
      <w:r w:rsidRPr="006F2D1A">
        <w:rPr>
          <w:rFonts w:ascii="Times New Roman" w:hAnsi="Times New Roman" w:cs="Times New Roman"/>
          <w:sz w:val="28"/>
          <w:szCs w:val="28"/>
        </w:rPr>
        <w:tab/>
      </w:r>
      <w:r w:rsidRPr="006F2D1A">
        <w:rPr>
          <w:rFonts w:ascii="Times New Roman" w:hAnsi="Times New Roman" w:cs="Times New Roman"/>
          <w:sz w:val="28"/>
          <w:szCs w:val="28"/>
        </w:rPr>
        <w:tab/>
      </w:r>
      <w:r w:rsidRPr="006F2D1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E07CE" w:rsidRPr="006F2D1A">
        <w:rPr>
          <w:rFonts w:ascii="Times New Roman" w:hAnsi="Times New Roman" w:cs="Times New Roman"/>
          <w:sz w:val="28"/>
          <w:szCs w:val="28"/>
        </w:rPr>
        <w:t>№</w:t>
      </w:r>
      <w:r w:rsidR="009A51A5" w:rsidRP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F2D1A">
        <w:rPr>
          <w:rFonts w:ascii="Times New Roman" w:hAnsi="Times New Roman" w:cs="Times New Roman"/>
          <w:sz w:val="28"/>
          <w:szCs w:val="28"/>
        </w:rPr>
        <w:t>___</w:t>
      </w:r>
    </w:p>
    <w:p w:rsidR="004E07CE" w:rsidRPr="006F2D1A" w:rsidRDefault="00530D5D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четвертого</w:t>
      </w:r>
      <w:r w:rsidR="004E07CE" w:rsidRPr="006F2D1A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E07CE" w:rsidRPr="006F2D1A">
        <w:rPr>
          <w:rFonts w:ascii="Times New Roman" w:hAnsi="Times New Roman" w:cs="Times New Roman"/>
          <w:sz w:val="28"/>
          <w:szCs w:val="28"/>
        </w:rPr>
        <w:tab/>
      </w:r>
      <w:r w:rsidR="004E07CE" w:rsidRPr="006F2D1A">
        <w:rPr>
          <w:rFonts w:ascii="Times New Roman" w:hAnsi="Times New Roman" w:cs="Times New Roman"/>
          <w:sz w:val="28"/>
          <w:szCs w:val="28"/>
        </w:rPr>
        <w:tab/>
      </w:r>
      <w:r w:rsidR="004E07CE" w:rsidRPr="006F2D1A">
        <w:rPr>
          <w:rFonts w:ascii="Times New Roman" w:hAnsi="Times New Roman" w:cs="Times New Roman"/>
          <w:sz w:val="28"/>
          <w:szCs w:val="28"/>
        </w:rPr>
        <w:tab/>
      </w:r>
      <w:r w:rsidR="004E07CE" w:rsidRPr="006F2D1A">
        <w:rPr>
          <w:rFonts w:ascii="Times New Roman" w:hAnsi="Times New Roman" w:cs="Times New Roman"/>
          <w:sz w:val="28"/>
          <w:szCs w:val="28"/>
        </w:rPr>
        <w:tab/>
      </w:r>
      <w:r w:rsidR="004E07CE" w:rsidRPr="006F2D1A">
        <w:rPr>
          <w:rFonts w:ascii="Times New Roman" w:hAnsi="Times New Roman" w:cs="Times New Roman"/>
          <w:sz w:val="28"/>
          <w:szCs w:val="28"/>
        </w:rPr>
        <w:tab/>
      </w:r>
      <w:r w:rsidR="004E07CE" w:rsidRPr="006F2D1A">
        <w:rPr>
          <w:rFonts w:ascii="Times New Roman" w:hAnsi="Times New Roman" w:cs="Times New Roman"/>
          <w:sz w:val="28"/>
          <w:szCs w:val="28"/>
        </w:rPr>
        <w:tab/>
      </w:r>
      <w:r w:rsidR="00524C7E" w:rsidRPr="006F2D1A">
        <w:rPr>
          <w:rFonts w:ascii="Times New Roman" w:hAnsi="Times New Roman" w:cs="Times New Roman"/>
          <w:sz w:val="28"/>
          <w:szCs w:val="28"/>
        </w:rPr>
        <w:t>___ ________</w:t>
      </w:r>
      <w:r w:rsidR="004E07CE" w:rsidRPr="006F2D1A">
        <w:rPr>
          <w:rFonts w:ascii="Times New Roman" w:hAnsi="Times New Roman" w:cs="Times New Roman"/>
          <w:sz w:val="28"/>
          <w:szCs w:val="28"/>
        </w:rPr>
        <w:t>202</w:t>
      </w:r>
      <w:r w:rsidR="00524C7E" w:rsidRPr="006F2D1A">
        <w:rPr>
          <w:rFonts w:ascii="Times New Roman" w:hAnsi="Times New Roman" w:cs="Times New Roman"/>
          <w:sz w:val="28"/>
          <w:szCs w:val="28"/>
        </w:rPr>
        <w:t>4</w:t>
      </w:r>
      <w:r w:rsidR="004E07CE" w:rsidRPr="006F2D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7CE" w:rsidRPr="006F2D1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6F2D1A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6F2D1A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C0266" w:rsidRPr="006F2D1A" w:rsidRDefault="00CC0266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0094E" w:rsidRPr="006F2D1A" w:rsidRDefault="0070094E" w:rsidP="007009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D1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70094E" w:rsidRPr="006F2D1A" w:rsidRDefault="0070094E" w:rsidP="007009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Pr="006F2D1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6F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F2D1A">
        <w:rPr>
          <w:rFonts w:ascii="Times New Roman" w:hAnsi="Times New Roman" w:cs="Times New Roman"/>
          <w:bCs/>
          <w:sz w:val="28"/>
          <w:szCs w:val="28"/>
        </w:rPr>
        <w:t xml:space="preserve">от 27 декабря 2019 года № 24 </w:t>
      </w:r>
    </w:p>
    <w:p w:rsidR="0070094E" w:rsidRPr="006F2D1A" w:rsidRDefault="0070094E" w:rsidP="00700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6F2D1A">
        <w:rPr>
          <w:rFonts w:ascii="Times New Roman" w:hAnsi="Times New Roman" w:cs="Times New Roman"/>
          <w:sz w:val="28"/>
          <w:szCs w:val="28"/>
        </w:rPr>
        <w:br/>
        <w:t xml:space="preserve">в городском поселении </w:t>
      </w:r>
      <w:proofErr w:type="gramStart"/>
      <w:r w:rsidRPr="006F2D1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6F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94E" w:rsidRPr="006F2D1A" w:rsidRDefault="0070094E" w:rsidP="007009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70094E" w:rsidRPr="006F2D1A" w:rsidRDefault="0070094E" w:rsidP="007009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4E" w:rsidRPr="006F2D1A" w:rsidRDefault="0070094E" w:rsidP="0070094E">
      <w:pPr>
        <w:pStyle w:val="a3"/>
      </w:pPr>
      <w:r w:rsidRPr="006F2D1A">
        <w:rPr>
          <w:lang w:eastAsia="ru-RU"/>
        </w:rPr>
        <w:t>В соответствии с</w:t>
      </w:r>
      <w:r w:rsidRPr="006F2D1A">
        <w:t xml:space="preserve"> Бюджетным кодексом Российской Федерации, </w:t>
      </w:r>
      <w:r w:rsidRPr="006F2D1A">
        <w:rPr>
          <w:lang w:eastAsia="ru-RU"/>
        </w:rPr>
        <w:t xml:space="preserve">Уставом </w:t>
      </w:r>
      <w:r w:rsidRPr="006F2D1A">
        <w:t xml:space="preserve">городского поселения Новый </w:t>
      </w:r>
      <w:proofErr w:type="spellStart"/>
      <w:r w:rsidRPr="006F2D1A">
        <w:t>Торъял</w:t>
      </w:r>
      <w:proofErr w:type="spellEnd"/>
      <w:r w:rsidRPr="006F2D1A">
        <w:t xml:space="preserve"> Новоторъяльского муниципального района Республики Марий Эл</w:t>
      </w:r>
    </w:p>
    <w:p w:rsidR="0070094E" w:rsidRPr="006F2D1A" w:rsidRDefault="0070094E" w:rsidP="0070094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2D1A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городского поселения </w:t>
      </w:r>
      <w:proofErr w:type="gramStart"/>
      <w:r w:rsidRPr="006F2D1A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Pr="006F2D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F2D1A">
        <w:rPr>
          <w:rFonts w:ascii="Times New Roman" w:hAnsi="Times New Roman" w:cs="Times New Roman"/>
          <w:b w:val="0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094E" w:rsidRPr="006F2D1A" w:rsidRDefault="0070094E" w:rsidP="0070094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2D1A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70094E" w:rsidRPr="006F2D1A" w:rsidRDefault="0070094E" w:rsidP="0070094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2D1A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70094E" w:rsidRPr="006F2D1A" w:rsidRDefault="0070094E" w:rsidP="0070094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D1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6F2D1A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r w:rsidRPr="006F2D1A">
        <w:rPr>
          <w:rFonts w:ascii="Times New Roman" w:hAnsi="Times New Roman" w:cs="Times New Roman"/>
          <w:sz w:val="28"/>
          <w:szCs w:val="28"/>
        </w:rPr>
        <w:t xml:space="preserve">городском поселении Новый </w:t>
      </w:r>
      <w:proofErr w:type="spellStart"/>
      <w:r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Pr="006F2D1A"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Pr="006F2D1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F2D1A">
        <w:rPr>
          <w:rFonts w:ascii="Times New Roman" w:hAnsi="Times New Roman" w:cs="Times New Roman"/>
          <w:bCs/>
          <w:sz w:val="28"/>
          <w:szCs w:val="28"/>
        </w:rPr>
        <w:t xml:space="preserve">решением Собрания депутатов </w:t>
      </w:r>
      <w:r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</w:t>
      </w:r>
      <w:r w:rsidRPr="006F2D1A">
        <w:rPr>
          <w:rFonts w:ascii="Times New Roman" w:hAnsi="Times New Roman" w:cs="Times New Roman"/>
          <w:bCs/>
          <w:sz w:val="28"/>
          <w:szCs w:val="28"/>
        </w:rPr>
        <w:t xml:space="preserve">от 27 декабря 2019 г. № 24 (в редакции решений </w:t>
      </w:r>
      <w:r w:rsidRPr="006F2D1A">
        <w:rPr>
          <w:rFonts w:ascii="Times New Roman" w:hAnsi="Times New Roman" w:cs="Times New Roman"/>
          <w:bCs/>
          <w:sz w:val="28"/>
          <w:szCs w:val="28"/>
        </w:rPr>
        <w:br/>
        <w:t>от 09 апреля 2020 г. № 33, от 19 октября 2020 г. № 61, от 21 декабря 2021 г. № 157, от 20</w:t>
      </w:r>
      <w:proofErr w:type="gramEnd"/>
      <w:r w:rsidRPr="006F2D1A">
        <w:rPr>
          <w:rFonts w:ascii="Times New Roman" w:hAnsi="Times New Roman" w:cs="Times New Roman"/>
          <w:bCs/>
          <w:sz w:val="28"/>
          <w:szCs w:val="28"/>
        </w:rPr>
        <w:t xml:space="preserve"> января 2022 г. № 169, от 11 апреля 2022 г. № 177, от 26 октября 2022 г. № 198, от 03 марта 2023 г. № 220, от 11 октября 2023 г. № 238) (далее - Положение) следующие изменения: </w:t>
      </w: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1.1. Статью 1 Положения изложить в следующей редакции:</w:t>
      </w:r>
    </w:p>
    <w:p w:rsidR="00A0667F" w:rsidRPr="006F2D1A" w:rsidRDefault="00A0667F" w:rsidP="00A066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«Статья 1. Участники бюджетного процесса</w:t>
      </w:r>
    </w:p>
    <w:p w:rsidR="00A0667F" w:rsidRPr="006F2D1A" w:rsidRDefault="00A0667F" w:rsidP="00A066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городского поселения Новый </w:t>
      </w:r>
      <w:proofErr w:type="spellStart"/>
      <w:r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являются: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Новый </w:t>
      </w:r>
      <w:proofErr w:type="spellStart"/>
      <w:r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(далее – Собрание депутатов городского поселения Новый </w:t>
      </w:r>
      <w:proofErr w:type="spellStart"/>
      <w:r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>);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Глава городского поселения Новый </w:t>
      </w:r>
      <w:proofErr w:type="spellStart"/>
      <w:r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(далее – Глава городского поселения Новый </w:t>
      </w:r>
      <w:proofErr w:type="spellStart"/>
      <w:r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>);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D1A">
        <w:rPr>
          <w:rFonts w:ascii="Times New Roman" w:hAnsi="Times New Roman" w:cs="Times New Roman"/>
          <w:sz w:val="28"/>
          <w:szCs w:val="28"/>
        </w:rPr>
        <w:lastRenderedPageBreak/>
        <w:t>Новоторъяльская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городская администрация Новоторъяльского муниципального района Республики Марий Эл (далее – </w:t>
      </w:r>
      <w:proofErr w:type="spellStart"/>
      <w:r w:rsidRPr="006F2D1A"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городская администрация);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Новоторъяльского муниципального района Республики Марий Эл (далее - Управление </w:t>
      </w:r>
      <w:r w:rsidRPr="006F2D1A">
        <w:rPr>
          <w:rFonts w:ascii="Times New Roman" w:hAnsi="Times New Roman" w:cs="Times New Roman"/>
          <w:sz w:val="28"/>
          <w:szCs w:val="28"/>
        </w:rPr>
        <w:br/>
        <w:t>по финансам);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Главные распорядители (распорядители) бюджетных средств;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бюджета;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бюджета;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Получатели бюджетных средств</w:t>
      </w:r>
      <w:proofErr w:type="gramStart"/>
      <w:r w:rsidRPr="006F2D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1.2. Подпункт 5 пункта 9 статьи 12 Положения изложить в следующей редакции:</w:t>
      </w: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D1A">
        <w:rPr>
          <w:rFonts w:ascii="Times New Roman" w:hAnsi="Times New Roman" w:cs="Times New Roman"/>
          <w:sz w:val="28"/>
          <w:szCs w:val="28"/>
        </w:rPr>
        <w:t xml:space="preserve">«5) в случае перераспределения бюджетных ассигнований между разделами, подразделами, целевыми статьями, группами (группами </w:t>
      </w:r>
      <w:r w:rsidRPr="006F2D1A">
        <w:rPr>
          <w:rFonts w:ascii="Times New Roman" w:hAnsi="Times New Roman" w:cs="Times New Roman"/>
          <w:sz w:val="28"/>
          <w:szCs w:val="28"/>
        </w:rPr>
        <w:br/>
        <w:t xml:space="preserve">и подгруппами) видов расходов классификации расходов бюджетов в связи </w:t>
      </w:r>
      <w:r w:rsidRPr="006F2D1A">
        <w:rPr>
          <w:rFonts w:ascii="Times New Roman" w:hAnsi="Times New Roman" w:cs="Times New Roman"/>
          <w:sz w:val="28"/>
          <w:szCs w:val="28"/>
        </w:rPr>
        <w:br/>
        <w:t xml:space="preserve">с принятием в установленном </w:t>
      </w:r>
      <w:proofErr w:type="spellStart"/>
      <w:r w:rsidRPr="006F2D1A">
        <w:rPr>
          <w:rFonts w:ascii="Times New Roman" w:hAnsi="Times New Roman" w:cs="Times New Roman"/>
          <w:sz w:val="28"/>
          <w:szCs w:val="28"/>
        </w:rPr>
        <w:t>Новоторъяльско</w:t>
      </w:r>
      <w:r w:rsidR="00191429" w:rsidRPr="006F2D1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городской администрацией</w:t>
      </w:r>
      <w:r w:rsidRPr="006F2D1A">
        <w:rPr>
          <w:rFonts w:ascii="Times New Roman" w:hAnsi="Times New Roman" w:cs="Times New Roman"/>
          <w:sz w:val="28"/>
          <w:szCs w:val="28"/>
        </w:rPr>
        <w:t xml:space="preserve"> порядке решения о внесении изменений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F2D1A">
        <w:rPr>
          <w:rFonts w:ascii="Times New Roman" w:hAnsi="Times New Roman" w:cs="Times New Roman"/>
          <w:sz w:val="28"/>
          <w:szCs w:val="28"/>
        </w:rPr>
        <w:t xml:space="preserve">в утвержденные паспорта муниципальных программ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(комплексной программы), паспорт структурного элемента такой программы в пределах общего объема бюджетных ассигнований, предусмотренных в бюджете </w:t>
      </w:r>
      <w:r w:rsidR="00191429" w:rsidRPr="006F2D1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91429" w:rsidRPr="006F2D1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191429" w:rsidRPr="006F2D1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91429" w:rsidRPr="006F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на реализацию мероприятий в рамках каждой муниципальной программы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>;»;</w:t>
      </w: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1.3. Статью 16 Положения дополнить пунктом 6 следующего содержания:</w:t>
      </w: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6F2D1A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может осуществляться Государственной счетной палатой Республики Марий Эл в случае заключения соглашения Собранием депутатов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с Государственной счетной палатой Республики Марий Эл о передаче ей полномочий по осуществлению внешнего муниципального финансового контроля и в порядке, установленном </w:t>
      </w:r>
      <w:hyperlink r:id="rId6" w:history="1">
        <w:r w:rsidRPr="006F2D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2D1A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191429" w:rsidRPr="006F2D1A">
        <w:rPr>
          <w:rFonts w:ascii="Times New Roman" w:hAnsi="Times New Roman" w:cs="Times New Roman"/>
          <w:sz w:val="28"/>
          <w:szCs w:val="28"/>
        </w:rPr>
        <w:br/>
      </w:r>
      <w:r w:rsidRPr="006F2D1A">
        <w:rPr>
          <w:rFonts w:ascii="Times New Roman" w:hAnsi="Times New Roman" w:cs="Times New Roman"/>
          <w:sz w:val="28"/>
          <w:szCs w:val="28"/>
        </w:rPr>
        <w:t>от 3 января 1997 года № 13-З</w:t>
      </w:r>
      <w:proofErr w:type="gramEnd"/>
      <w:r w:rsidRPr="006F2D1A">
        <w:rPr>
          <w:rFonts w:ascii="Times New Roman" w:hAnsi="Times New Roman" w:cs="Times New Roman"/>
          <w:sz w:val="28"/>
          <w:szCs w:val="28"/>
        </w:rPr>
        <w:t xml:space="preserve"> «О Государственной счетной палате Республики Марий Эл», с соблюдением требований Бюджетного </w:t>
      </w:r>
      <w:hyperlink r:id="rId7" w:history="1">
        <w:r w:rsidRPr="006F2D1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191429" w:rsidRPr="006F2D1A">
        <w:rPr>
          <w:rFonts w:ascii="Times New Roman" w:hAnsi="Times New Roman" w:cs="Times New Roman"/>
          <w:sz w:val="28"/>
          <w:szCs w:val="28"/>
        </w:rPr>
        <w:br/>
      </w:r>
      <w:r w:rsidRPr="006F2D1A">
        <w:rPr>
          <w:rFonts w:ascii="Times New Roman" w:hAnsi="Times New Roman" w:cs="Times New Roman"/>
          <w:sz w:val="28"/>
          <w:szCs w:val="28"/>
        </w:rPr>
        <w:t>и с учетом особенностей, установленных федеральными законами</w:t>
      </w:r>
      <w:proofErr w:type="gramStart"/>
      <w:r w:rsidRPr="006F2D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1.4. Статьи 17 и 18 Положения изложить в следующей редакции:</w:t>
      </w:r>
    </w:p>
    <w:p w:rsidR="00A0667F" w:rsidRPr="006F2D1A" w:rsidRDefault="00A0667F" w:rsidP="00A066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6F2D1A">
        <w:rPr>
          <w:rFonts w:ascii="Times New Roman" w:hAnsi="Times New Roman" w:cs="Times New Roman"/>
          <w:sz w:val="28"/>
          <w:szCs w:val="28"/>
        </w:rPr>
        <w:t xml:space="preserve">Статья 17. Заключение на годовой отчет 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</w:p>
    <w:p w:rsidR="00A0667F" w:rsidRDefault="00A0667F" w:rsidP="00A0667F">
      <w:pPr>
        <w:spacing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с указанием недостатков отчета 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, в случае их выявления, </w:t>
      </w:r>
      <w:r w:rsidRPr="006F2D1A">
        <w:rPr>
          <w:rFonts w:ascii="Times New Roman" w:hAnsi="Times New Roman" w:cs="Times New Roman"/>
          <w:sz w:val="28"/>
          <w:szCs w:val="28"/>
        </w:rPr>
        <w:lastRenderedPageBreak/>
        <w:t xml:space="preserve">учитывается при рассмотрении отчета Собранием депутатов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>.</w:t>
      </w:r>
    </w:p>
    <w:p w:rsidR="00E73975" w:rsidRPr="006F2D1A" w:rsidRDefault="00E73975" w:rsidP="00A0667F">
      <w:pPr>
        <w:spacing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67F" w:rsidRPr="006F2D1A" w:rsidRDefault="00A0667F" w:rsidP="00A066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Статья 18. Представление, рассмотрение и утверждение отчета</w:t>
      </w:r>
      <w:r w:rsidRPr="006F2D1A">
        <w:rPr>
          <w:rFonts w:ascii="Times New Roman" w:hAnsi="Times New Roman" w:cs="Times New Roman"/>
          <w:sz w:val="28"/>
          <w:szCs w:val="28"/>
        </w:rPr>
        <w:br/>
        <w:t xml:space="preserve">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191429" w:rsidRPr="006F2D1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91429" w:rsidRPr="006F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191429" w:rsidRPr="006F2D1A">
        <w:rPr>
          <w:rFonts w:ascii="Times New Roman" w:hAnsi="Times New Roman" w:cs="Times New Roman"/>
          <w:sz w:val="28"/>
          <w:szCs w:val="28"/>
        </w:rPr>
        <w:br/>
      </w:r>
      <w:r w:rsidRPr="006F2D1A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</w:p>
    <w:p w:rsidR="00A0667F" w:rsidRPr="006F2D1A" w:rsidRDefault="00A0667F" w:rsidP="00A066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1. Собрание депутатов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рассматривает отчет 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за финансовый год после получения заключения о результатах внешней проверки указанного отчета.</w:t>
      </w:r>
    </w:p>
    <w:p w:rsidR="00A0667F" w:rsidRPr="006F2D1A" w:rsidRDefault="00A0667F" w:rsidP="00A066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за финансовый год вносится Главой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в Собрание депутатов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ежегодно в срок до 1 мая текущего года.</w:t>
      </w:r>
    </w:p>
    <w:p w:rsidR="00A0667F" w:rsidRPr="006F2D1A" w:rsidRDefault="00A0667F" w:rsidP="00A066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D1A">
        <w:rPr>
          <w:rFonts w:ascii="Times New Roman" w:hAnsi="Times New Roman" w:cs="Times New Roman"/>
          <w:sz w:val="28"/>
          <w:szCs w:val="28"/>
        </w:rPr>
        <w:t xml:space="preserve">По итогам рассмотрения отчета 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за финансовый год, заключения на годовой отчет об исполнении бюджета </w:t>
      </w:r>
      <w:r w:rsidR="00191429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191429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,   Собрание депутатов </w:t>
      </w:r>
      <w:r w:rsidR="00245FB0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245FB0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  <w:proofErr w:type="gramEnd"/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D1A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245FB0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245FB0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за финансовый год;</w:t>
      </w:r>
      <w:proofErr w:type="gramEnd"/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D1A">
        <w:rPr>
          <w:rFonts w:ascii="Times New Roman" w:hAnsi="Times New Roman" w:cs="Times New Roman"/>
          <w:sz w:val="28"/>
          <w:szCs w:val="28"/>
        </w:rPr>
        <w:t xml:space="preserve">об отклонении отчета об исполнении бюджета </w:t>
      </w:r>
      <w:r w:rsidR="00245FB0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245FB0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за финансовый год, если при исполнении решения </w:t>
      </w:r>
      <w:r w:rsidRPr="006F2D1A">
        <w:rPr>
          <w:rFonts w:ascii="Times New Roman" w:hAnsi="Times New Roman" w:cs="Times New Roman"/>
          <w:sz w:val="28"/>
          <w:szCs w:val="28"/>
        </w:rPr>
        <w:br/>
        <w:t>о бюджете были допущены нарушения.</w:t>
      </w:r>
      <w:proofErr w:type="gramEnd"/>
    </w:p>
    <w:p w:rsidR="00A0667F" w:rsidRPr="006F2D1A" w:rsidRDefault="00A0667F" w:rsidP="00A066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2. Одновременно с отчетом об исполнении бюджета </w:t>
      </w:r>
      <w:r w:rsidR="00245FB0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45FB0" w:rsidRPr="006F2D1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245FB0" w:rsidRPr="006F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FB0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представляется: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информация о результатах финансового контроля за отчетный период, осуществленного Управлением по финансам;</w:t>
      </w:r>
    </w:p>
    <w:p w:rsidR="00A0667F" w:rsidRPr="006F2D1A" w:rsidRDefault="00A0667F" w:rsidP="00A0667F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информация о предоставленных и погашенных бюджетных кредитах, о предоставленных муниципальных гарантиях, о внутренних заимствованиях и о состоянии муниципального внутреннего долга и (или) внешнего долга</w:t>
      </w:r>
      <w:proofErr w:type="gramStart"/>
      <w:r w:rsidRPr="006F2D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0667F" w:rsidRPr="006F2D1A" w:rsidRDefault="00A0667F" w:rsidP="00A0667F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обнародования, </w:t>
      </w:r>
      <w:r w:rsidRPr="006F2D1A">
        <w:rPr>
          <w:rFonts w:ascii="Times New Roman" w:hAnsi="Times New Roman" w:cs="Times New Roman"/>
          <w:sz w:val="28"/>
          <w:szCs w:val="28"/>
        </w:rPr>
        <w:br/>
        <w:t>за исключением положений, для которых настоящим решением установлен иной срок вступления их в силу.</w:t>
      </w: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>Положения пункта</w:t>
      </w:r>
      <w:hyperlink r:id="rId8" w:history="1"/>
      <w:r w:rsidRPr="006F2D1A">
        <w:rPr>
          <w:rFonts w:ascii="Times New Roman" w:hAnsi="Times New Roman" w:cs="Times New Roman"/>
          <w:sz w:val="28"/>
          <w:szCs w:val="28"/>
        </w:rPr>
        <w:t xml:space="preserve"> 1.2. вступают в силу после его обнародования </w:t>
      </w:r>
      <w:r w:rsidRPr="006F2D1A">
        <w:rPr>
          <w:rFonts w:ascii="Times New Roman" w:hAnsi="Times New Roman" w:cs="Times New Roman"/>
          <w:sz w:val="28"/>
          <w:szCs w:val="28"/>
        </w:rPr>
        <w:br/>
        <w:t>и  распространяются на правоотношения, возникшие с 1 января 2024 года.</w:t>
      </w: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</w:t>
      </w:r>
      <w:r w:rsidR="00245FB0"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245FB0"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в информационно-телекоммуникационной сети «Интернет» </w:t>
      </w:r>
      <w:r w:rsidRPr="006F2D1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6F2D1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9" w:history="1">
        <w:r w:rsidRPr="006F2D1A">
          <w:rPr>
            <w:rStyle w:val="a5"/>
            <w:rFonts w:ascii="Times New Roman" w:hAnsi="Times New Roman" w:cs="Times New Roman"/>
            <w:sz w:val="28"/>
            <w:szCs w:val="28"/>
          </w:rPr>
          <w:t>https://mari-el.gov.ru/municipality/toryal/</w:t>
        </w:r>
      </w:hyperlink>
      <w:r w:rsidRPr="006F2D1A">
        <w:rPr>
          <w:rFonts w:ascii="Times New Roman" w:hAnsi="Times New Roman" w:cs="Times New Roman"/>
          <w:sz w:val="28"/>
          <w:szCs w:val="28"/>
        </w:rPr>
        <w:t>)</w:t>
      </w:r>
      <w:r w:rsidRPr="006F2D1A">
        <w:rPr>
          <w:rFonts w:ascii="Times New Roman" w:hAnsi="Times New Roman" w:cs="Times New Roman"/>
          <w:bCs/>
          <w:sz w:val="28"/>
          <w:szCs w:val="28"/>
        </w:rPr>
        <w:t>.</w:t>
      </w:r>
      <w:r w:rsidRPr="006F2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75" w:rsidRDefault="00E73975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975" w:rsidRDefault="00E73975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67F" w:rsidRPr="006F2D1A" w:rsidRDefault="00A0667F" w:rsidP="00A066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6F2D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D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6F2D1A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Pr="006F2D1A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Pr="006F2D1A" w:rsidRDefault="00984B64" w:rsidP="00CC026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6F2D1A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266" w:rsidRPr="006F2D1A" w:rsidRDefault="00CC0266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71" w:rsidRDefault="00984B64" w:rsidP="003F429C">
      <w:pPr>
        <w:jc w:val="both"/>
        <w:rPr>
          <w:b/>
          <w:bCs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 w:rsidRPr="006F2D1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6F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984B64">
        <w:rPr>
          <w:rFonts w:ascii="Times New Roman" w:hAnsi="Times New Roman" w:cs="Times New Roman"/>
          <w:sz w:val="28"/>
          <w:szCs w:val="28"/>
        </w:rPr>
        <w:tab/>
      </w: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9478E"/>
    <w:rsid w:val="000A1889"/>
    <w:rsid w:val="000A525D"/>
    <w:rsid w:val="000E5C54"/>
    <w:rsid w:val="0011161A"/>
    <w:rsid w:val="00156FD5"/>
    <w:rsid w:val="0015799A"/>
    <w:rsid w:val="00191429"/>
    <w:rsid w:val="001A2889"/>
    <w:rsid w:val="001A320C"/>
    <w:rsid w:val="001B6D36"/>
    <w:rsid w:val="001C3183"/>
    <w:rsid w:val="001E67A1"/>
    <w:rsid w:val="002331D4"/>
    <w:rsid w:val="00245FB0"/>
    <w:rsid w:val="00255EDE"/>
    <w:rsid w:val="002634A7"/>
    <w:rsid w:val="00270265"/>
    <w:rsid w:val="002A5D38"/>
    <w:rsid w:val="002A603D"/>
    <w:rsid w:val="002B38DE"/>
    <w:rsid w:val="002B6E92"/>
    <w:rsid w:val="002F6931"/>
    <w:rsid w:val="003031F3"/>
    <w:rsid w:val="0032222A"/>
    <w:rsid w:val="0037338F"/>
    <w:rsid w:val="003F38CD"/>
    <w:rsid w:val="003F429C"/>
    <w:rsid w:val="00400B8D"/>
    <w:rsid w:val="0045541C"/>
    <w:rsid w:val="004824AF"/>
    <w:rsid w:val="004928EF"/>
    <w:rsid w:val="004C6B4C"/>
    <w:rsid w:val="004E07CE"/>
    <w:rsid w:val="004E7C54"/>
    <w:rsid w:val="0052200E"/>
    <w:rsid w:val="00524C7E"/>
    <w:rsid w:val="00530D5D"/>
    <w:rsid w:val="0056101D"/>
    <w:rsid w:val="0056352B"/>
    <w:rsid w:val="00566D9A"/>
    <w:rsid w:val="0057170A"/>
    <w:rsid w:val="0057375C"/>
    <w:rsid w:val="0058009A"/>
    <w:rsid w:val="005C4F08"/>
    <w:rsid w:val="005E7E69"/>
    <w:rsid w:val="00647131"/>
    <w:rsid w:val="006900B5"/>
    <w:rsid w:val="006B468F"/>
    <w:rsid w:val="006D468E"/>
    <w:rsid w:val="006F2D1A"/>
    <w:rsid w:val="006F5E4C"/>
    <w:rsid w:val="0070094E"/>
    <w:rsid w:val="00717BB6"/>
    <w:rsid w:val="00723055"/>
    <w:rsid w:val="00734CA4"/>
    <w:rsid w:val="00747271"/>
    <w:rsid w:val="00753FCF"/>
    <w:rsid w:val="0077701C"/>
    <w:rsid w:val="00792D97"/>
    <w:rsid w:val="00807CF1"/>
    <w:rsid w:val="00835D0E"/>
    <w:rsid w:val="0087720C"/>
    <w:rsid w:val="00890544"/>
    <w:rsid w:val="008B3AE2"/>
    <w:rsid w:val="008E40FE"/>
    <w:rsid w:val="00984B64"/>
    <w:rsid w:val="009A51A5"/>
    <w:rsid w:val="00A05811"/>
    <w:rsid w:val="00A0667F"/>
    <w:rsid w:val="00A07707"/>
    <w:rsid w:val="00A13CAC"/>
    <w:rsid w:val="00A14955"/>
    <w:rsid w:val="00A1664D"/>
    <w:rsid w:val="00A17D89"/>
    <w:rsid w:val="00A405E1"/>
    <w:rsid w:val="00A40F59"/>
    <w:rsid w:val="00A872BC"/>
    <w:rsid w:val="00AC354F"/>
    <w:rsid w:val="00B07BF0"/>
    <w:rsid w:val="00B313A8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08CE"/>
    <w:rsid w:val="00C17FAB"/>
    <w:rsid w:val="00C2191C"/>
    <w:rsid w:val="00C23900"/>
    <w:rsid w:val="00C76A22"/>
    <w:rsid w:val="00C81C1E"/>
    <w:rsid w:val="00C92990"/>
    <w:rsid w:val="00CC0266"/>
    <w:rsid w:val="00CE57A3"/>
    <w:rsid w:val="00D041EC"/>
    <w:rsid w:val="00D76B11"/>
    <w:rsid w:val="00DE7A72"/>
    <w:rsid w:val="00E01DCB"/>
    <w:rsid w:val="00E4261A"/>
    <w:rsid w:val="00E73975"/>
    <w:rsid w:val="00E83DAD"/>
    <w:rsid w:val="00E9131B"/>
    <w:rsid w:val="00EA1056"/>
    <w:rsid w:val="00EB6A03"/>
    <w:rsid w:val="00EE14B4"/>
    <w:rsid w:val="00EE3B08"/>
    <w:rsid w:val="00EE6011"/>
    <w:rsid w:val="00EF1567"/>
    <w:rsid w:val="00FD6B73"/>
    <w:rsid w:val="00FD78E2"/>
    <w:rsid w:val="00FE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b">
    <w:name w:val="No Spacing"/>
    <w:uiPriority w:val="1"/>
    <w:qFormat/>
    <w:rsid w:val="00524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6F1B2F0D85EA184060D1EE4396CC8654906EDFBC5474351467AE8F1AAE737CDCD1C587E48F094AD3749C1AC33DB92ADCE508CFF0D0D3F2780E4FjFL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4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206&amp;n=623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2F4D-2A35-4F8E-97D7-CCF24FAB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11</cp:lastModifiedBy>
  <cp:revision>17</cp:revision>
  <cp:lastPrinted>2024-01-25T11:24:00Z</cp:lastPrinted>
  <dcterms:created xsi:type="dcterms:W3CDTF">2023-02-09T15:07:00Z</dcterms:created>
  <dcterms:modified xsi:type="dcterms:W3CDTF">2024-02-12T08:38:00Z</dcterms:modified>
</cp:coreProperties>
</file>