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A8" w:rsidRDefault="009030A8">
      <w:pPr>
        <w:tabs>
          <w:tab w:val="left" w:pos="5385"/>
        </w:tabs>
        <w:ind w:left="6372"/>
        <w:rPr>
          <w:sz w:val="28"/>
          <w:lang w:eastAsia="ar-SA"/>
        </w:rPr>
      </w:pPr>
    </w:p>
    <w:p w:rsidR="009026C3" w:rsidRDefault="009026C3" w:rsidP="009026C3">
      <w:pPr>
        <w:tabs>
          <w:tab w:val="left" w:pos="5385"/>
        </w:tabs>
        <w:ind w:left="6372"/>
        <w:rPr>
          <w:sz w:val="28"/>
          <w:lang w:eastAsia="ar-SA"/>
        </w:rPr>
      </w:pPr>
      <w:r>
        <w:rPr>
          <w:sz w:val="28"/>
          <w:lang w:eastAsia="ar-SA"/>
        </w:rPr>
        <w:t>Приложение № 3 к приказу главного врача ГБУ РМЭ "Медведевская ЦРБ"</w:t>
      </w:r>
    </w:p>
    <w:p w:rsidR="009026C3" w:rsidRDefault="009026C3" w:rsidP="009026C3">
      <w:pPr>
        <w:tabs>
          <w:tab w:val="left" w:pos="5385"/>
        </w:tabs>
        <w:ind w:left="6372"/>
      </w:pPr>
      <w:r>
        <w:rPr>
          <w:sz w:val="28"/>
          <w:lang w:eastAsia="ar-SA"/>
        </w:rPr>
        <w:t>от 30.12.2021 № 399</w:t>
      </w:r>
    </w:p>
    <w:p w:rsidR="009030A8" w:rsidRDefault="009030A8">
      <w:pPr>
        <w:jc w:val="center"/>
        <w:rPr>
          <w:b/>
          <w:sz w:val="28"/>
          <w:szCs w:val="28"/>
        </w:rPr>
      </w:pPr>
    </w:p>
    <w:p w:rsidR="009030A8" w:rsidRDefault="009030A8">
      <w:pPr>
        <w:jc w:val="center"/>
        <w:rPr>
          <w:b/>
          <w:sz w:val="28"/>
          <w:szCs w:val="28"/>
        </w:rPr>
      </w:pPr>
    </w:p>
    <w:p w:rsidR="009026C3" w:rsidRPr="009026C3" w:rsidRDefault="00771066" w:rsidP="009026C3">
      <w:pPr>
        <w:jc w:val="center"/>
        <w:rPr>
          <w:b/>
          <w:sz w:val="28"/>
          <w:szCs w:val="28"/>
        </w:rPr>
      </w:pPr>
      <w:r w:rsidRPr="009026C3">
        <w:rPr>
          <w:b/>
          <w:sz w:val="28"/>
          <w:szCs w:val="28"/>
        </w:rPr>
        <w:t>ПОРЯДОК УВЕДОМЛЕНИЯ РАБОТОДАТЕЛЯ</w:t>
      </w:r>
      <w:r w:rsidR="009026C3">
        <w:rPr>
          <w:b/>
          <w:sz w:val="28"/>
          <w:szCs w:val="28"/>
        </w:rPr>
        <w:t xml:space="preserve">, </w:t>
      </w:r>
      <w:r w:rsidR="009026C3" w:rsidRPr="009026C3">
        <w:rPr>
          <w:b/>
          <w:sz w:val="28"/>
          <w:szCs w:val="28"/>
        </w:rPr>
        <w:t>ПРАВИЛА РЕГИСТРАЦИИ УВЕДОМЛЕНИЙ И ОРГАНИЗАЦИИ ПРОВЕРКИ СВЕДЕНИЙ, СОДЕРЖАЩИХСЯ В УВЕДОМЛЕНИИ О ФАКТАХ ОБРАЩЕНИЯ В ЦЕЛЯХ СКЛОНЕНИЯ К СОВЕРШЕНИЮ КОРРУПЦИОННЫХ ПРАВОНАРУШЕНИЙ РАБОТНИКОВ ГОСУДАРСТВЕННОГО БЮДЖЕТНОГО УЧРЕЖДЕНИЯ РЕСПУБЛИКИ МАРИЙ ЭЛ «</w:t>
      </w:r>
      <w:r w:rsidR="009026C3">
        <w:rPr>
          <w:b/>
          <w:sz w:val="28"/>
          <w:szCs w:val="28"/>
        </w:rPr>
        <w:t>МЕДВЕДЕВСКАЯ ЦЕНТРАЛЬНАЯ РАЙОННАЯ</w:t>
      </w:r>
      <w:r w:rsidR="009026C3" w:rsidRPr="009026C3">
        <w:rPr>
          <w:b/>
          <w:sz w:val="28"/>
          <w:szCs w:val="28"/>
        </w:rPr>
        <w:t xml:space="preserve"> БОЛЬНИЦА»</w:t>
      </w:r>
    </w:p>
    <w:p w:rsidR="009030A8" w:rsidRPr="00457A7B" w:rsidRDefault="00771066">
      <w:pPr>
        <w:jc w:val="center"/>
        <w:rPr>
          <w:sz w:val="28"/>
          <w:szCs w:val="28"/>
        </w:rPr>
      </w:pPr>
      <w:r w:rsidRPr="009026C3">
        <w:rPr>
          <w:b/>
          <w:sz w:val="28"/>
          <w:szCs w:val="28"/>
        </w:rPr>
        <w:t xml:space="preserve"> </w:t>
      </w:r>
    </w:p>
    <w:p w:rsidR="009030A8" w:rsidRDefault="00771066">
      <w:pPr>
        <w:pStyle w:val="s3"/>
        <w:shd w:val="clear" w:color="auto" w:fill="FFFFFF"/>
        <w:spacing w:before="0" w:after="0"/>
        <w:jc w:val="center"/>
        <w:rPr>
          <w:b/>
          <w:color w:val="22272F"/>
        </w:rPr>
      </w:pPr>
      <w:r>
        <w:rPr>
          <w:b/>
          <w:color w:val="22272F"/>
        </w:rPr>
        <w:t>I. Общие положения</w:t>
      </w:r>
    </w:p>
    <w:p w:rsidR="009030A8" w:rsidRPr="00457A7B" w:rsidRDefault="00771066">
      <w:pPr>
        <w:shd w:val="clear" w:color="auto" w:fill="FFFFFF"/>
        <w:ind w:firstLine="567"/>
        <w:jc w:val="both"/>
      </w:pPr>
      <w:r>
        <w:rPr>
          <w:color w:val="22272F"/>
        </w:rPr>
        <w:t>1</w:t>
      </w:r>
      <w:r w:rsidRPr="00457A7B">
        <w:t>.1. Порядок уведомления работодателя о фактах обращения в целях склонения работников ГБУ РМЭ «</w:t>
      </w:r>
      <w:r w:rsidR="009026C3" w:rsidRPr="00457A7B">
        <w:t>Медведевская ЦРБ</w:t>
      </w:r>
      <w:r w:rsidRPr="00457A7B">
        <w:t>» к совершению коррупционных правонарушений (далее соответственно - работники, Порядок), разработан в соответствии Федеральным законом от 25 декабря 2008 г. N 273-ФЗ "О противодействии коррупции".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t>1.2. Уведомление работодателя о фактах обращения в целях склонения к совершению коррупционных правонарушений работника (далее - Уведомление),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</w:p>
    <w:p w:rsidR="009030A8" w:rsidRPr="00457A7B" w:rsidRDefault="009030A8">
      <w:pPr>
        <w:shd w:val="clear" w:color="auto" w:fill="FFFFFF"/>
        <w:ind w:firstLine="567"/>
        <w:jc w:val="both"/>
      </w:pPr>
    </w:p>
    <w:p w:rsidR="009030A8" w:rsidRPr="00457A7B" w:rsidRDefault="00771066">
      <w:pPr>
        <w:shd w:val="clear" w:color="auto" w:fill="FFFFFF"/>
        <w:ind w:firstLine="567"/>
        <w:jc w:val="center"/>
        <w:rPr>
          <w:b/>
        </w:rPr>
      </w:pPr>
      <w:r w:rsidRPr="00457A7B">
        <w:rPr>
          <w:b/>
        </w:rPr>
        <w:t>II. Порядок уведомления работодателя</w:t>
      </w:r>
    </w:p>
    <w:p w:rsidR="002C6B31" w:rsidRDefault="00771066">
      <w:pPr>
        <w:shd w:val="clear" w:color="auto" w:fill="FFFFFF"/>
        <w:ind w:firstLine="567"/>
        <w:jc w:val="both"/>
      </w:pPr>
      <w:r w:rsidRPr="00457A7B">
        <w:t>2.1. Уведомление подается письменно в произвольной форме или в соответствии с </w:t>
      </w:r>
      <w:hyperlink r:id="rId7" w:anchor="/document/71105810/entry/10000" w:history="1">
        <w:r w:rsidRPr="00457A7B">
          <w:rPr>
            <w:rStyle w:val="af6"/>
            <w:color w:val="auto"/>
            <w:u w:val="none"/>
          </w:rPr>
          <w:t>приложением N 1</w:t>
        </w:r>
      </w:hyperlink>
      <w:r w:rsidRPr="00457A7B">
        <w:t xml:space="preserve"> к настоящему Порядку путем передачи его должностному лицу организации, ответственным за работу по профилактике коррупционных и иных правонарушений, или направления такого Уведомления по почте по адресу: 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t>2.2. Работник передает Уведомление должностному лицу учреждения, ответственным за работу по профилактике коррупционных и иных правонарушений, не позднее рабочего дня, следующего за днем, когда работнику стало известно о фактах склонения его к совершению коррупционного правонарушения.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t>2.3. В случае нахождения работника в командировке, в отпуске, вне пределов места работы он обязан уведомить работодателя не позднее рабочего дня, следующего за днем прибытия к месту работы.</w:t>
      </w:r>
    </w:p>
    <w:p w:rsidR="009030A8" w:rsidRDefault="00771066">
      <w:pPr>
        <w:shd w:val="clear" w:color="auto" w:fill="FFFFFF"/>
        <w:ind w:firstLine="567"/>
        <w:jc w:val="both"/>
      </w:pPr>
      <w:r w:rsidRPr="00457A7B">
        <w:t>2.4. К Уведомлению прилагаются все имеющиеся материалы, подтверждающие обстоятельства обращения в целях склонения к совершению коррупционных правонарушений работника.</w:t>
      </w:r>
    </w:p>
    <w:p w:rsidR="00871E48" w:rsidRPr="00457A7B" w:rsidRDefault="00871E48">
      <w:pPr>
        <w:shd w:val="clear" w:color="auto" w:fill="FFFFFF"/>
        <w:ind w:firstLine="567"/>
        <w:jc w:val="both"/>
      </w:pPr>
    </w:p>
    <w:p w:rsidR="009030A8" w:rsidRPr="00457A7B" w:rsidRDefault="009030A8">
      <w:pPr>
        <w:shd w:val="clear" w:color="auto" w:fill="FFFFFF"/>
        <w:ind w:firstLine="567"/>
        <w:jc w:val="both"/>
      </w:pPr>
    </w:p>
    <w:p w:rsidR="009030A8" w:rsidRPr="00457A7B" w:rsidRDefault="00771066">
      <w:pPr>
        <w:shd w:val="clear" w:color="auto" w:fill="FFFFFF"/>
        <w:ind w:firstLine="567"/>
        <w:jc w:val="center"/>
        <w:rPr>
          <w:b/>
        </w:rPr>
      </w:pPr>
      <w:r w:rsidRPr="00457A7B">
        <w:rPr>
          <w:b/>
        </w:rPr>
        <w:t>III. Перечень сведений, содержащихся в уведомлении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t>3.1. В уведомлении указывается: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t>2) фамилия, имя, отчество (при наличии), должность, номер телефона работника;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lastRenderedPageBreak/>
        <w:t>3) все известные сведения о лице, склоняющем к совершению коррупционного правонарушения;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t>4) сущность предполагаемого коррупционного правонарушения;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t>5) способ склонения к совершению коррупционного правонарушения;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t>6) дата, место, время склонения к совершению коррупционного правонарушения;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t>7) обстоятельства склонения к совершению коррупционного правонарушения;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t>8) дополнительные имеющиеся по факту склонения к совершению коррупционного правонарушений документы.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t>Уведомление должно быть лично подписано работником с указанием даты его составления.</w:t>
      </w:r>
    </w:p>
    <w:p w:rsidR="009030A8" w:rsidRPr="00457A7B" w:rsidRDefault="009030A8">
      <w:pPr>
        <w:shd w:val="clear" w:color="auto" w:fill="FFFFFF"/>
        <w:ind w:firstLine="567"/>
        <w:jc w:val="both"/>
      </w:pPr>
    </w:p>
    <w:p w:rsidR="009030A8" w:rsidRPr="00457A7B" w:rsidRDefault="00771066">
      <w:pPr>
        <w:shd w:val="clear" w:color="auto" w:fill="FFFFFF"/>
        <w:ind w:firstLine="567"/>
        <w:jc w:val="center"/>
        <w:rPr>
          <w:b/>
        </w:rPr>
      </w:pPr>
      <w:r w:rsidRPr="00457A7B">
        <w:rPr>
          <w:b/>
        </w:rPr>
        <w:t>IV. Регистрация уведомлений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t>4.1. Должностное лицо учреждения,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t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 </w:t>
      </w:r>
      <w:hyperlink r:id="rId8" w:anchor="/document/71105810/entry/11000" w:history="1">
        <w:r w:rsidRPr="00457A7B">
          <w:rPr>
            <w:rStyle w:val="af6"/>
            <w:color w:val="auto"/>
            <w:u w:val="none"/>
          </w:rPr>
          <w:t>приложению N 2</w:t>
        </w:r>
      </w:hyperlink>
      <w:r w:rsidRPr="00457A7B">
        <w:t> к настоящему Порядку. Журнал должен быть прошит, пронумерован и заверен печатью и подписью ответственного за профилактику коррупционных и иных правонарушений лица, либо главным врачом ГБУ РМЭ «</w:t>
      </w:r>
      <w:r w:rsidR="009026C3" w:rsidRPr="00457A7B">
        <w:t>Медведевская ЦРБ</w:t>
      </w:r>
      <w:r w:rsidRPr="00457A7B">
        <w:t>».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t>4.3.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9030A8" w:rsidRPr="00457A7B" w:rsidRDefault="00771066">
      <w:pPr>
        <w:shd w:val="clear" w:color="auto" w:fill="FFFFFF"/>
        <w:ind w:firstLine="567"/>
        <w:jc w:val="both"/>
      </w:pPr>
      <w:r w:rsidRPr="00457A7B"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9030A8" w:rsidRPr="00457A7B" w:rsidRDefault="009030A8">
      <w:pPr>
        <w:shd w:val="clear" w:color="auto" w:fill="FFFFFF"/>
        <w:ind w:firstLine="567"/>
        <w:jc w:val="both"/>
      </w:pPr>
    </w:p>
    <w:p w:rsidR="009030A8" w:rsidRDefault="00771066">
      <w:pPr>
        <w:shd w:val="clear" w:color="auto" w:fill="FFFFFF"/>
        <w:ind w:firstLine="567"/>
        <w:jc w:val="center"/>
        <w:rPr>
          <w:b/>
          <w:color w:val="22272F"/>
        </w:rPr>
      </w:pPr>
      <w:r>
        <w:rPr>
          <w:b/>
          <w:color w:val="22272F"/>
        </w:rPr>
        <w:t>V. Порядок организации проверки сведений, содержащихся в Уведомлении о фактах обращения в целях склонения к совершению коррупционных правонарушений работников ГБУ РМЭ «</w:t>
      </w:r>
      <w:r w:rsidR="009026C3">
        <w:rPr>
          <w:b/>
          <w:color w:val="22272F"/>
        </w:rPr>
        <w:t>Медведевская ЦРБ</w:t>
      </w:r>
      <w:r>
        <w:rPr>
          <w:b/>
          <w:color w:val="22272F"/>
        </w:rPr>
        <w:t>»</w:t>
      </w:r>
    </w:p>
    <w:p w:rsidR="009030A8" w:rsidRDefault="00771066">
      <w:pPr>
        <w:shd w:val="clear" w:color="auto" w:fill="FFFFFF"/>
        <w:ind w:firstLine="567"/>
        <w:jc w:val="both"/>
      </w:pPr>
      <w:r>
        <w:rPr>
          <w:color w:val="22272F"/>
        </w:rPr>
        <w:t>5.1. О поступившем Уведомлении в день регистрации должностным лицом организации, ответственным за работу по профилактике коррупционных и иных правонарушений, представляется доклад работодателю.</w:t>
      </w:r>
    </w:p>
    <w:p w:rsidR="009030A8" w:rsidRDefault="00771066">
      <w:pPr>
        <w:shd w:val="clear" w:color="auto" w:fill="FFFFFF"/>
        <w:ind w:firstLine="567"/>
        <w:jc w:val="both"/>
      </w:pPr>
      <w:r>
        <w:rPr>
          <w:color w:val="22272F"/>
        </w:rPr>
        <w:t>5.2. По решению работодателя уполномоченным должностным лицом организуется проверка сведений о фактах обращения к работнику в целях склонения к совершению коррупционного правонарушения (далее - проверка).</w:t>
      </w:r>
    </w:p>
    <w:p w:rsidR="009030A8" w:rsidRDefault="00771066">
      <w:pPr>
        <w:shd w:val="clear" w:color="auto" w:fill="FFFFFF"/>
        <w:ind w:firstLine="567"/>
        <w:jc w:val="both"/>
      </w:pPr>
      <w:r>
        <w:rPr>
          <w:color w:val="22272F"/>
        </w:rPr>
        <w:t>Решение о проведении проверки принимается отдельно в отношении каждого работника и оформляется в письменной форме в течение трех рабочих дней с даты регистрации Уведомления.</w:t>
      </w:r>
    </w:p>
    <w:p w:rsidR="009030A8" w:rsidRDefault="00771066">
      <w:pPr>
        <w:shd w:val="clear" w:color="auto" w:fill="FFFFFF"/>
        <w:ind w:firstLine="567"/>
        <w:jc w:val="both"/>
        <w:rPr>
          <w:color w:val="22272F"/>
        </w:rPr>
      </w:pPr>
      <w:r>
        <w:rPr>
          <w:color w:val="22272F"/>
        </w:rPr>
        <w:t xml:space="preserve">Организация проверки сведений в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должностным лицом, ответственным за работу по профилактике коррупционных и иных правонарушений, по поручению работодателя путем направления Уведомления в органы прокуратуры Российской Федерации, территориальные органы Министерства внутренних дел </w:t>
      </w:r>
      <w:r>
        <w:rPr>
          <w:color w:val="22272F"/>
        </w:rPr>
        <w:lastRenderedPageBreak/>
        <w:t>Российской Федерации, Федеральной службы безопасности Российской Федерации не позднее десяти рабочих дней с даты его регистрации.</w:t>
      </w:r>
    </w:p>
    <w:p w:rsidR="009030A8" w:rsidRDefault="00771066">
      <w:pPr>
        <w:shd w:val="clear" w:color="auto" w:fill="FFFFFF"/>
        <w:ind w:firstLine="567"/>
        <w:jc w:val="both"/>
        <w:rPr>
          <w:color w:val="22272F"/>
        </w:rPr>
      </w:pPr>
      <w:r>
        <w:rPr>
          <w:color w:val="22272F"/>
        </w:rPr>
        <w:t>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9030A8" w:rsidRDefault="00771066">
      <w:pPr>
        <w:shd w:val="clear" w:color="auto" w:fill="FFFFFF"/>
        <w:ind w:firstLine="567"/>
        <w:jc w:val="both"/>
        <w:rPr>
          <w:color w:val="22272F"/>
        </w:rPr>
      </w:pPr>
      <w:r>
        <w:rPr>
          <w:color w:val="22272F"/>
        </w:rPr>
        <w:t>В случае направления Уведомления одновременно в несколько территориальных органов в сопроводительном письме перечисляются все адресаты с указанием реквизитов исходящих писем.</w:t>
      </w:r>
    </w:p>
    <w:p w:rsidR="009030A8" w:rsidRDefault="00771066">
      <w:pPr>
        <w:shd w:val="clear" w:color="auto" w:fill="FFFFFF"/>
        <w:ind w:firstLine="567"/>
        <w:jc w:val="both"/>
      </w:pPr>
      <w:r>
        <w:rPr>
          <w:color w:val="22272F"/>
        </w:rPr>
        <w:t>5.3. При осуществлении проверки уполномоченные должностные лица вправе:</w:t>
      </w:r>
    </w:p>
    <w:p w:rsidR="009030A8" w:rsidRDefault="00771066">
      <w:pPr>
        <w:shd w:val="clear" w:color="auto" w:fill="FFFFFF"/>
        <w:ind w:firstLine="567"/>
        <w:jc w:val="both"/>
      </w:pPr>
      <w:r>
        <w:rPr>
          <w:color w:val="22272F"/>
        </w:rPr>
        <w:t>-  Проводить беседу с работником;</w:t>
      </w:r>
    </w:p>
    <w:p w:rsidR="009030A8" w:rsidRDefault="00771066">
      <w:pPr>
        <w:shd w:val="clear" w:color="auto" w:fill="FFFFFF"/>
        <w:ind w:firstLine="567"/>
        <w:jc w:val="both"/>
      </w:pPr>
      <w:r>
        <w:rPr>
          <w:color w:val="22272F"/>
        </w:rPr>
        <w:t>-  Изучать представленные работником дополнительные материалы;</w:t>
      </w:r>
    </w:p>
    <w:p w:rsidR="009030A8" w:rsidRDefault="00771066">
      <w:pPr>
        <w:shd w:val="clear" w:color="auto" w:fill="FFFFFF"/>
        <w:ind w:firstLine="567"/>
        <w:jc w:val="both"/>
      </w:pPr>
      <w:r>
        <w:rPr>
          <w:color w:val="22272F"/>
        </w:rPr>
        <w:t>-  Получать от работника пояснения по представленным им материалам;</w:t>
      </w:r>
    </w:p>
    <w:p w:rsidR="009030A8" w:rsidRDefault="00771066">
      <w:pPr>
        <w:shd w:val="clear" w:color="auto" w:fill="FFFFFF"/>
        <w:ind w:firstLine="567"/>
        <w:jc w:val="both"/>
      </w:pPr>
      <w:r>
        <w:rPr>
          <w:color w:val="22272F"/>
        </w:rPr>
        <w:t>-  Наводить справки у физических лиц и получать от них информацию с их согласия.</w:t>
      </w:r>
    </w:p>
    <w:p w:rsidR="009030A8" w:rsidRDefault="00771066">
      <w:pPr>
        <w:shd w:val="clear" w:color="auto" w:fill="FFFFFF"/>
        <w:ind w:firstLine="567"/>
        <w:jc w:val="both"/>
      </w:pPr>
      <w:r>
        <w:rPr>
          <w:color w:val="22272F"/>
        </w:rPr>
        <w:t>-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лицом, принявшим решение о ее проведении.</w:t>
      </w:r>
    </w:p>
    <w:p w:rsidR="009030A8" w:rsidRDefault="00771066">
      <w:pPr>
        <w:shd w:val="clear" w:color="auto" w:fill="FFFFFF"/>
        <w:ind w:firstLine="567"/>
        <w:jc w:val="both"/>
      </w:pPr>
      <w:r>
        <w:rPr>
          <w:color w:val="22272F"/>
        </w:rPr>
        <w:t>5.4. По результатам проведенной проверки Уведомление с приложением материалов проверки представляется работодателю.</w:t>
      </w:r>
      <w:r>
        <w:br w:type="page"/>
      </w:r>
    </w:p>
    <w:p w:rsidR="009030A8" w:rsidRDefault="00771066">
      <w:pPr>
        <w:shd w:val="clear" w:color="auto" w:fill="FFFFFF"/>
        <w:spacing w:before="280" w:after="280"/>
        <w:ind w:left="4956"/>
        <w:rPr>
          <w:b/>
          <w:bCs/>
        </w:rPr>
      </w:pPr>
      <w:r>
        <w:rPr>
          <w:b/>
          <w:bCs/>
        </w:rPr>
        <w:lastRenderedPageBreak/>
        <w:t>Приложение № 1</w:t>
      </w:r>
      <w:r>
        <w:rPr>
          <w:b/>
          <w:bCs/>
        </w:rPr>
        <w:br/>
      </w:r>
      <w:r w:rsidRPr="00871E48">
        <w:rPr>
          <w:b/>
          <w:bCs/>
        </w:rPr>
        <w:t>к </w:t>
      </w:r>
      <w:hyperlink r:id="rId9" w:anchor="/document/71105810/entry/1000" w:history="1">
        <w:r w:rsidRPr="00871E48">
          <w:rPr>
            <w:rStyle w:val="af6"/>
            <w:b/>
            <w:bCs/>
            <w:color w:val="auto"/>
            <w:u w:val="none"/>
          </w:rPr>
          <w:t>Порядку</w:t>
        </w:r>
      </w:hyperlink>
      <w:r w:rsidRPr="00871E48">
        <w:rPr>
          <w:b/>
          <w:bCs/>
        </w:rPr>
        <w:t> уведомления работодателя</w:t>
      </w:r>
      <w:r w:rsidRPr="00871E48">
        <w:rPr>
          <w:b/>
          <w:bCs/>
        </w:rPr>
        <w:br/>
        <w:t>о фактах обращения в целях склонения</w:t>
      </w:r>
      <w:r w:rsidRPr="00871E48">
        <w:rPr>
          <w:b/>
          <w:bCs/>
        </w:rPr>
        <w:br/>
        <w:t>работников ГБУ</w:t>
      </w:r>
      <w:r>
        <w:rPr>
          <w:b/>
          <w:bCs/>
        </w:rPr>
        <w:t xml:space="preserve"> РМЭ «</w:t>
      </w:r>
      <w:r w:rsidR="009026C3">
        <w:rPr>
          <w:b/>
          <w:bCs/>
        </w:rPr>
        <w:t>Медведевская ЦРБ</w:t>
      </w:r>
      <w:r>
        <w:rPr>
          <w:b/>
          <w:bCs/>
        </w:rPr>
        <w:t>» к совершению коррупционных правонарушений</w:t>
      </w:r>
    </w:p>
    <w:p w:rsidR="009030A8" w:rsidRDefault="00771066">
      <w:pPr>
        <w:shd w:val="clear" w:color="auto" w:fill="FFFFFF"/>
        <w:ind w:left="4956"/>
      </w:pPr>
      <w:r>
        <w:t xml:space="preserve">Главному врачу </w:t>
      </w:r>
    </w:p>
    <w:p w:rsidR="009030A8" w:rsidRDefault="00771066">
      <w:pPr>
        <w:shd w:val="clear" w:color="auto" w:fill="FFFFFF"/>
        <w:ind w:left="4956"/>
      </w:pPr>
      <w:r>
        <w:t>ГБУ РМЭ «</w:t>
      </w:r>
      <w:r w:rsidR="009026C3">
        <w:t>Медведевская ЦРБ</w:t>
      </w:r>
      <w:r>
        <w:t>»</w:t>
      </w:r>
    </w:p>
    <w:p w:rsidR="009030A8" w:rsidRDefault="00771066">
      <w:pPr>
        <w:shd w:val="clear" w:color="auto" w:fill="FFFFFF"/>
        <w:ind w:left="4956"/>
      </w:pPr>
      <w:r>
        <w:t>______________________</w:t>
      </w:r>
    </w:p>
    <w:p w:rsidR="009030A8" w:rsidRDefault="00771066">
      <w:pPr>
        <w:shd w:val="clear" w:color="auto" w:fill="FFFFFF"/>
        <w:ind w:left="4956"/>
        <w:rPr>
          <w:sz w:val="16"/>
        </w:rPr>
      </w:pPr>
      <w:r>
        <w:rPr>
          <w:sz w:val="16"/>
        </w:rPr>
        <w:t>(ФИО)</w:t>
      </w:r>
    </w:p>
    <w:p w:rsidR="009030A8" w:rsidRDefault="00771066">
      <w:pPr>
        <w:shd w:val="clear" w:color="auto" w:fill="FFFFFF"/>
        <w:ind w:left="4956"/>
      </w:pPr>
      <w:r>
        <w:t>_______________________________</w:t>
      </w:r>
    </w:p>
    <w:p w:rsidR="009030A8" w:rsidRDefault="00771066">
      <w:pPr>
        <w:shd w:val="clear" w:color="auto" w:fill="FFFFFF"/>
        <w:ind w:left="4956"/>
      </w:pPr>
      <w:r>
        <w:rPr>
          <w:sz w:val="16"/>
        </w:rPr>
        <w:t>(Должность)                    (ФИО)</w:t>
      </w:r>
    </w:p>
    <w:p w:rsidR="009030A8" w:rsidRDefault="00771066">
      <w:pPr>
        <w:shd w:val="clear" w:color="auto" w:fill="FFFFFF"/>
        <w:ind w:left="4956"/>
      </w:pPr>
      <w:r>
        <w:t>_______________________________</w:t>
      </w:r>
    </w:p>
    <w:p w:rsidR="009030A8" w:rsidRDefault="00771066">
      <w:pPr>
        <w:shd w:val="clear" w:color="auto" w:fill="FFFFFF"/>
        <w:ind w:left="4956"/>
      </w:pPr>
      <w:r>
        <w:rPr>
          <w:sz w:val="18"/>
        </w:rPr>
        <w:t>(Номер телефона)</w:t>
      </w:r>
    </w:p>
    <w:p w:rsidR="009030A8" w:rsidRDefault="00903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:rsidR="009030A8" w:rsidRDefault="00903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:rsidR="009030A8" w:rsidRDefault="00771066" w:rsidP="00871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b/>
          <w:bCs/>
          <w:color w:val="22272F"/>
          <w:sz w:val="21"/>
          <w:szCs w:val="21"/>
        </w:rPr>
        <w:t>Уведомление</w:t>
      </w:r>
    </w:p>
    <w:p w:rsidR="009030A8" w:rsidRDefault="00771066" w:rsidP="00871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b/>
          <w:bCs/>
          <w:color w:val="22272F"/>
          <w:sz w:val="21"/>
          <w:szCs w:val="21"/>
        </w:rPr>
        <w:t>о факте обращения в целях склонения работника ГБУ РМЭ «</w:t>
      </w:r>
      <w:r w:rsidR="009026C3">
        <w:rPr>
          <w:rFonts w:ascii="Courier New" w:hAnsi="Courier New" w:cs="Courier New"/>
          <w:b/>
          <w:bCs/>
          <w:color w:val="22272F"/>
          <w:sz w:val="21"/>
          <w:szCs w:val="21"/>
        </w:rPr>
        <w:t>Медведевская ЦРБ</w:t>
      </w:r>
      <w:r>
        <w:rPr>
          <w:rFonts w:ascii="Courier New" w:hAnsi="Courier New" w:cs="Courier New"/>
          <w:b/>
          <w:bCs/>
          <w:color w:val="22272F"/>
          <w:sz w:val="21"/>
          <w:szCs w:val="21"/>
        </w:rPr>
        <w:t>»</w:t>
      </w:r>
    </w:p>
    <w:p w:rsidR="009030A8" w:rsidRDefault="00771066" w:rsidP="00871E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b/>
          <w:bCs/>
          <w:color w:val="22272F"/>
          <w:sz w:val="21"/>
          <w:szCs w:val="21"/>
        </w:rPr>
        <w:t>к совершению коррупционных правонарушений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Сообщаю, что: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1) ______________________________________________________________________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(описание обстоятельств, при которых стало известно о случаях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 xml:space="preserve">обращения к работнику </w:t>
      </w:r>
      <w:r>
        <w:rPr>
          <w:rFonts w:ascii="Courier New" w:hAnsi="Courier New" w:cs="Courier New"/>
          <w:b/>
          <w:bCs/>
          <w:color w:val="22272F"/>
          <w:sz w:val="21"/>
          <w:szCs w:val="21"/>
        </w:rPr>
        <w:t>ГБУ РМЭ «</w:t>
      </w:r>
      <w:r w:rsidR="009026C3">
        <w:rPr>
          <w:rFonts w:ascii="Courier New" w:hAnsi="Courier New" w:cs="Courier New"/>
          <w:b/>
          <w:bCs/>
          <w:color w:val="22272F"/>
          <w:sz w:val="21"/>
          <w:szCs w:val="21"/>
        </w:rPr>
        <w:t>Медведевская ЦРБ</w:t>
      </w:r>
      <w:r>
        <w:rPr>
          <w:rFonts w:ascii="Courier New" w:hAnsi="Courier New" w:cs="Courier New"/>
          <w:b/>
          <w:bCs/>
          <w:color w:val="22272F"/>
          <w:sz w:val="21"/>
          <w:szCs w:val="21"/>
        </w:rPr>
        <w:t>»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в связи с исполнением им должностных обязанностей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каких-либо лиц в целях склонения его к совершению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коррупционных правонарушений)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(дата, место, время)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________________________________________________________________________;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2) ______________________________________________________________________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(подробные сведения о коррупционных правонарушениях, которые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ourier New" w:hAnsi="Courier New" w:cs="Courier New"/>
          <w:color w:val="22272F"/>
          <w:sz w:val="21"/>
          <w:szCs w:val="21"/>
        </w:rPr>
        <w:t xml:space="preserve">должен был бы совершить работник </w:t>
      </w:r>
      <w:r>
        <w:rPr>
          <w:rFonts w:ascii="Courier New" w:hAnsi="Courier New" w:cs="Courier New"/>
          <w:b/>
          <w:bCs/>
          <w:color w:val="22272F"/>
          <w:sz w:val="21"/>
          <w:szCs w:val="21"/>
        </w:rPr>
        <w:t>ГБУ РМЭ «</w:t>
      </w:r>
      <w:r w:rsidR="009026C3">
        <w:rPr>
          <w:rFonts w:ascii="Courier New" w:hAnsi="Courier New" w:cs="Courier New"/>
          <w:b/>
          <w:bCs/>
          <w:color w:val="22272F"/>
          <w:sz w:val="21"/>
          <w:szCs w:val="21"/>
        </w:rPr>
        <w:t>Медведевская ЦРБ</w:t>
      </w:r>
      <w:r>
        <w:rPr>
          <w:rFonts w:ascii="Courier New" w:hAnsi="Courier New" w:cs="Courier New"/>
          <w:b/>
          <w:bCs/>
          <w:color w:val="22272F"/>
          <w:sz w:val="21"/>
          <w:szCs w:val="21"/>
        </w:rPr>
        <w:t>»</w:t>
      </w: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________________________________________________________________________;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по просьбе обратившихся лиц)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3) ______________________________________________________________________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(все известные сведения о физическом (юридическом) лице,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склоняющем к коррупционному правонарушению)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________________________________________________________________________;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4) ______________________________________________________________________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(способ и обстоятельства склонения к коррупционному правонарушению,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а также информация об отказе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ourier New" w:hAnsi="Courier New" w:cs="Courier New"/>
          <w:color w:val="22272F"/>
          <w:sz w:val="21"/>
          <w:szCs w:val="21"/>
        </w:rPr>
        <w:t xml:space="preserve">(согласии) работника </w:t>
      </w:r>
      <w:r>
        <w:rPr>
          <w:rFonts w:ascii="Courier New" w:hAnsi="Courier New" w:cs="Courier New"/>
          <w:b/>
          <w:bCs/>
          <w:color w:val="22272F"/>
          <w:sz w:val="21"/>
          <w:szCs w:val="21"/>
        </w:rPr>
        <w:t>ГБУ РМЭ «</w:t>
      </w:r>
      <w:r w:rsidR="009026C3">
        <w:rPr>
          <w:rFonts w:ascii="Courier New" w:hAnsi="Courier New" w:cs="Courier New"/>
          <w:b/>
          <w:bCs/>
          <w:color w:val="22272F"/>
          <w:sz w:val="21"/>
          <w:szCs w:val="21"/>
        </w:rPr>
        <w:t>Медведевская ЦРБ</w:t>
      </w:r>
      <w:r>
        <w:rPr>
          <w:rFonts w:ascii="Courier New" w:hAnsi="Courier New" w:cs="Courier New"/>
          <w:b/>
          <w:bCs/>
          <w:color w:val="22272F"/>
          <w:sz w:val="21"/>
          <w:szCs w:val="21"/>
        </w:rPr>
        <w:t>»</w:t>
      </w:r>
      <w:r>
        <w:rPr>
          <w:rFonts w:ascii="Courier New" w:hAnsi="Courier New" w:cs="Courier New"/>
          <w:color w:val="22272F"/>
          <w:sz w:val="21"/>
          <w:szCs w:val="21"/>
        </w:rPr>
        <w:t xml:space="preserve"> принять предложение лица о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совершении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________________________________________________________________________.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коррупционного правонарушения)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_________________            _______________________________________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(подпись)                        (инициалы и фамилия)</w:t>
      </w:r>
    </w:p>
    <w:p w:rsidR="009030A8" w:rsidRDefault="00903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_____________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Courier New" w:hAnsi="Courier New" w:cs="Courier New"/>
          <w:color w:val="22272F"/>
          <w:sz w:val="21"/>
          <w:szCs w:val="21"/>
        </w:rPr>
        <w:t>(дата)</w:t>
      </w:r>
    </w:p>
    <w:p w:rsidR="009030A8" w:rsidRDefault="0077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>
        <w:rPr>
          <w:rFonts w:ascii="Courier New" w:hAnsi="Courier New" w:cs="Courier New"/>
          <w:color w:val="22272F"/>
          <w:sz w:val="21"/>
          <w:szCs w:val="21"/>
        </w:rPr>
        <w:t>Регистрация: N __________от "__"_____________20__г.</w:t>
      </w:r>
      <w:r>
        <w:br w:type="page"/>
      </w:r>
    </w:p>
    <w:p w:rsidR="009030A8" w:rsidRDefault="009030A8">
      <w:pPr>
        <w:shd w:val="clear" w:color="auto" w:fill="FFFFFF"/>
        <w:spacing w:before="280" w:after="280"/>
        <w:jc w:val="right"/>
        <w:rPr>
          <w:rFonts w:ascii="Courier New" w:hAnsi="Courier New" w:cs="Courier New"/>
          <w:b/>
          <w:bCs/>
          <w:color w:val="22272F"/>
          <w:sz w:val="21"/>
          <w:szCs w:val="21"/>
        </w:rPr>
        <w:sectPr w:rsidR="009030A8">
          <w:footerReference w:type="default" r:id="rId10"/>
          <w:footerReference w:type="first" r:id="rId11"/>
          <w:pgSz w:w="11906" w:h="16838"/>
          <w:pgMar w:top="709" w:right="567" w:bottom="599" w:left="993" w:header="0" w:footer="543" w:gutter="0"/>
          <w:cols w:space="1701"/>
          <w:titlePg/>
          <w:docGrid w:linePitch="360"/>
        </w:sectPr>
      </w:pPr>
    </w:p>
    <w:p w:rsidR="009030A8" w:rsidRDefault="00771066">
      <w:pPr>
        <w:shd w:val="clear" w:color="auto" w:fill="FFFFFF"/>
        <w:spacing w:before="280" w:after="280"/>
        <w:ind w:left="9912"/>
        <w:rPr>
          <w:b/>
          <w:bCs/>
        </w:rPr>
      </w:pPr>
      <w:r>
        <w:rPr>
          <w:b/>
          <w:bCs/>
        </w:rPr>
        <w:lastRenderedPageBreak/>
        <w:t xml:space="preserve">Приложение № </w:t>
      </w:r>
      <w:r w:rsidR="00871E48">
        <w:rPr>
          <w:b/>
          <w:bCs/>
        </w:rPr>
        <w:t>2</w:t>
      </w:r>
      <w:r>
        <w:rPr>
          <w:b/>
          <w:bCs/>
        </w:rPr>
        <w:br/>
      </w:r>
      <w:r w:rsidRPr="00871E48">
        <w:rPr>
          <w:b/>
          <w:bCs/>
        </w:rPr>
        <w:t>к </w:t>
      </w:r>
      <w:hyperlink r:id="rId12" w:anchor="/document/71105810/entry/1000" w:history="1">
        <w:r w:rsidRPr="00871E48">
          <w:rPr>
            <w:rStyle w:val="af6"/>
            <w:b/>
            <w:bCs/>
            <w:color w:val="auto"/>
            <w:u w:val="none"/>
          </w:rPr>
          <w:t>Порядку</w:t>
        </w:r>
      </w:hyperlink>
      <w:r w:rsidRPr="00871E48">
        <w:rPr>
          <w:b/>
          <w:bCs/>
        </w:rPr>
        <w:t> уведомления работодателя</w:t>
      </w:r>
      <w:r w:rsidRPr="00871E48">
        <w:rPr>
          <w:b/>
          <w:bCs/>
        </w:rPr>
        <w:br/>
        <w:t>о фактах обращения в целях склонения</w:t>
      </w:r>
      <w:r w:rsidRPr="00871E48">
        <w:rPr>
          <w:b/>
          <w:bCs/>
        </w:rPr>
        <w:br/>
        <w:t>работников ГБУ РМЭ «</w:t>
      </w:r>
      <w:r w:rsidR="009026C3" w:rsidRPr="00871E48">
        <w:rPr>
          <w:b/>
          <w:bCs/>
        </w:rPr>
        <w:t>Медведевская</w:t>
      </w:r>
      <w:r w:rsidR="009026C3">
        <w:rPr>
          <w:b/>
          <w:bCs/>
        </w:rPr>
        <w:t xml:space="preserve"> ЦРБ</w:t>
      </w:r>
      <w:r>
        <w:rPr>
          <w:b/>
          <w:bCs/>
        </w:rPr>
        <w:t>» к совершению коррупционных правонарушений</w:t>
      </w:r>
    </w:p>
    <w:p w:rsidR="009030A8" w:rsidRDefault="009030A8">
      <w:pPr>
        <w:shd w:val="clear" w:color="auto" w:fill="FFFFFF"/>
        <w:spacing w:before="280" w:after="280"/>
        <w:jc w:val="right"/>
        <w:rPr>
          <w:b/>
          <w:bCs/>
        </w:rPr>
      </w:pPr>
    </w:p>
    <w:p w:rsidR="009030A8" w:rsidRDefault="00771066">
      <w:pPr>
        <w:shd w:val="clear" w:color="auto" w:fill="FFFFFF"/>
        <w:spacing w:before="280" w:after="280"/>
        <w:jc w:val="center"/>
      </w:pPr>
      <w:r>
        <w:rPr>
          <w:color w:val="22272F"/>
          <w:sz w:val="34"/>
          <w:szCs w:val="34"/>
        </w:rPr>
        <w:t>Журнал</w:t>
      </w:r>
      <w:r>
        <w:rPr>
          <w:color w:val="22272F"/>
          <w:sz w:val="34"/>
          <w:szCs w:val="34"/>
        </w:rPr>
        <w:br/>
        <w:t>регистрации уведомлений о фактах</w:t>
      </w:r>
      <w:r>
        <w:rPr>
          <w:color w:val="22272F"/>
          <w:sz w:val="34"/>
          <w:szCs w:val="34"/>
        </w:rPr>
        <w:br/>
        <w:t>обращения в целях склонения работников</w:t>
      </w:r>
      <w:r>
        <w:rPr>
          <w:color w:val="22272F"/>
          <w:sz w:val="34"/>
          <w:szCs w:val="34"/>
        </w:rPr>
        <w:br/>
        <w:t>ГБУ РМЭ «</w:t>
      </w:r>
      <w:r w:rsidR="009026C3">
        <w:rPr>
          <w:color w:val="22272F"/>
          <w:sz w:val="34"/>
          <w:szCs w:val="34"/>
        </w:rPr>
        <w:t>Медведевская ЦРБ</w:t>
      </w:r>
      <w:r>
        <w:rPr>
          <w:color w:val="22272F"/>
          <w:sz w:val="34"/>
          <w:szCs w:val="34"/>
        </w:rPr>
        <w:t>»</w:t>
      </w:r>
      <w:r>
        <w:br/>
        <w:t>к совершению коррупционных правонарушений</w:t>
      </w:r>
    </w:p>
    <w:tbl>
      <w:tblPr>
        <w:tblW w:w="15623" w:type="dxa"/>
        <w:tblInd w:w="-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489"/>
        <w:gridCol w:w="1488"/>
        <w:gridCol w:w="1843"/>
        <w:gridCol w:w="1984"/>
        <w:gridCol w:w="992"/>
        <w:gridCol w:w="2268"/>
        <w:gridCol w:w="1560"/>
        <w:gridCol w:w="1417"/>
        <w:gridCol w:w="1858"/>
      </w:tblGrid>
      <w:tr w:rsidR="009030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pPr>
              <w:jc w:val="center"/>
            </w:pPr>
            <w:r>
              <w:t>№</w:t>
            </w:r>
          </w:p>
          <w:p w:rsidR="009030A8" w:rsidRDefault="00771066">
            <w:pPr>
              <w:jc w:val="center"/>
            </w:pPr>
            <w:r>
              <w:t>п/п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9030A8" w:rsidRDefault="00771066">
            <w:pPr>
              <w:jc w:val="center"/>
            </w:pPr>
            <w:r>
              <w:t>Регистрационный номер</w:t>
            </w:r>
          </w:p>
          <w:p w:rsidR="009030A8" w:rsidRDefault="00771066">
            <w:pPr>
              <w:jc w:val="center"/>
            </w:pPr>
            <w:r>
              <w:t>уведомления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9030A8" w:rsidRDefault="00771066">
            <w:pPr>
              <w:jc w:val="center"/>
            </w:pPr>
            <w:r>
              <w:t>Дата и</w:t>
            </w:r>
          </w:p>
          <w:p w:rsidR="009030A8" w:rsidRDefault="00771066">
            <w:pPr>
              <w:jc w:val="center"/>
            </w:pPr>
            <w:r>
              <w:t>время</w:t>
            </w:r>
          </w:p>
          <w:p w:rsidR="009030A8" w:rsidRDefault="00771066">
            <w:pPr>
              <w:jc w:val="center"/>
            </w:pPr>
            <w:r>
              <w:t>регистрации</w:t>
            </w:r>
          </w:p>
          <w:p w:rsidR="009030A8" w:rsidRDefault="00771066">
            <w:pPr>
              <w:jc w:val="center"/>
            </w:pPr>
            <w:r>
              <w:t>уведомления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9030A8" w:rsidRDefault="00771066">
            <w:pPr>
              <w:jc w:val="center"/>
            </w:pPr>
            <w:r>
              <w:rPr>
                <w:shd w:val="clear" w:color="auto" w:fill="FFFFFF"/>
              </w:rPr>
              <w:t>Ф</w:t>
            </w:r>
            <w:r>
              <w:t>.И.О. должность подавшего уведомление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9030A8" w:rsidRDefault="00771066">
            <w:pPr>
              <w:jc w:val="center"/>
            </w:pPr>
            <w:r>
              <w:t>Краткое</w:t>
            </w:r>
          </w:p>
          <w:p w:rsidR="009030A8" w:rsidRDefault="00771066">
            <w:pPr>
              <w:jc w:val="center"/>
            </w:pPr>
            <w:r>
              <w:t>содержание</w:t>
            </w:r>
          </w:p>
          <w:p w:rsidR="009030A8" w:rsidRDefault="00771066">
            <w:pPr>
              <w:jc w:val="center"/>
            </w:pPr>
            <w:r>
              <w:t>уведомления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9030A8" w:rsidRDefault="00771066">
            <w:pPr>
              <w:jc w:val="center"/>
            </w:pPr>
            <w:r>
              <w:t>Кол-во</w:t>
            </w:r>
          </w:p>
          <w:p w:rsidR="009030A8" w:rsidRDefault="00771066">
            <w:pPr>
              <w:jc w:val="center"/>
            </w:pPr>
            <w:r>
              <w:t>листов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9030A8" w:rsidRDefault="00771066">
            <w:pPr>
              <w:jc w:val="center"/>
            </w:pPr>
            <w:r>
              <w:rPr>
                <w:shd w:val="clear" w:color="auto" w:fill="FFFFFF"/>
              </w:rPr>
              <w:t>Ф.И</w:t>
            </w:r>
            <w:r>
              <w:t xml:space="preserve">.О. </w:t>
            </w:r>
          </w:p>
          <w:p w:rsidR="009030A8" w:rsidRDefault="00771066">
            <w:pPr>
              <w:jc w:val="center"/>
            </w:pPr>
            <w:r>
              <w:t>регистрирующего уведомление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pPr>
              <w:jc w:val="center"/>
            </w:pPr>
            <w:r>
              <w:t>Подпись</w:t>
            </w:r>
          </w:p>
          <w:p w:rsidR="009030A8" w:rsidRDefault="00771066">
            <w:pPr>
              <w:jc w:val="center"/>
            </w:pPr>
            <w:r>
              <w:t>Регистрир-го</w:t>
            </w:r>
          </w:p>
          <w:p w:rsidR="009030A8" w:rsidRDefault="00771066">
            <w:pPr>
              <w:jc w:val="center"/>
            </w:pPr>
            <w:r>
              <w:t>Уведом-ие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pPr>
              <w:jc w:val="center"/>
            </w:pPr>
            <w:r>
              <w:t>Подпись</w:t>
            </w:r>
          </w:p>
          <w:p w:rsidR="009030A8" w:rsidRDefault="00771066">
            <w:pPr>
              <w:jc w:val="center"/>
            </w:pPr>
            <w:r>
              <w:t>подавшего</w:t>
            </w:r>
          </w:p>
          <w:p w:rsidR="009030A8" w:rsidRDefault="00771066">
            <w:pPr>
              <w:jc w:val="center"/>
            </w:pPr>
            <w:r>
              <w:t>уведомление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pPr>
              <w:jc w:val="center"/>
            </w:pPr>
            <w:r>
              <w:t>Особые отметки</w:t>
            </w:r>
          </w:p>
        </w:tc>
      </w:tr>
      <w:tr w:rsidR="009030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pPr>
              <w:jc w:val="center"/>
            </w:pPr>
            <w: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pPr>
              <w:jc w:val="center"/>
            </w:pPr>
            <w:r>
              <w:t>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pPr>
              <w:jc w:val="center"/>
            </w:pPr>
            <w:r>
              <w:t>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pPr>
              <w:jc w:val="center"/>
            </w:pPr>
            <w:r>
              <w:t>10</w:t>
            </w:r>
          </w:p>
        </w:tc>
      </w:tr>
      <w:tr w:rsidR="009030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  <w:p w:rsidR="009030A8" w:rsidRDefault="009030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</w:tr>
      <w:tr w:rsidR="009030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  <w:p w:rsidR="009030A8" w:rsidRDefault="009030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</w:tr>
      <w:tr w:rsidR="009030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  <w:p w:rsidR="009030A8" w:rsidRDefault="009030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771066">
            <w:r>
              <w:t> </w:t>
            </w:r>
          </w:p>
        </w:tc>
      </w:tr>
      <w:tr w:rsidR="009030A8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9030A8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9030A8"/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9030A8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9030A8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9030A8"/>
          <w:p w:rsidR="009030A8" w:rsidRDefault="009030A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9030A8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9030A8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9030A8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9030A8"/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030A8" w:rsidRDefault="009030A8"/>
        </w:tc>
      </w:tr>
    </w:tbl>
    <w:p w:rsidR="009030A8" w:rsidRDefault="00771066">
      <w:pPr>
        <w:shd w:val="clear" w:color="auto" w:fill="FFFFFF"/>
        <w:spacing w:before="280" w:after="280"/>
        <w:jc w:val="right"/>
        <w:rPr>
          <w:color w:val="22272F"/>
        </w:rPr>
      </w:pPr>
      <w:r>
        <w:rPr>
          <w:color w:val="22272F"/>
        </w:rPr>
        <w:t>Начат: "__" __________20__г.</w:t>
      </w:r>
    </w:p>
    <w:p w:rsidR="009030A8" w:rsidRDefault="00771066">
      <w:pPr>
        <w:shd w:val="clear" w:color="auto" w:fill="FFFFFF"/>
        <w:spacing w:before="280" w:after="280"/>
        <w:jc w:val="right"/>
        <w:rPr>
          <w:color w:val="22272F"/>
        </w:rPr>
      </w:pPr>
      <w:r>
        <w:rPr>
          <w:color w:val="22272F"/>
        </w:rPr>
        <w:t>Окончен: "__" ________20__г.</w:t>
      </w:r>
    </w:p>
    <w:p w:rsidR="009030A8" w:rsidRDefault="00771066">
      <w:pPr>
        <w:shd w:val="clear" w:color="auto" w:fill="FFFFFF"/>
        <w:spacing w:before="280" w:after="280"/>
        <w:jc w:val="right"/>
        <w:rPr>
          <w:color w:val="22272F"/>
        </w:rPr>
      </w:pPr>
      <w:r>
        <w:rPr>
          <w:color w:val="22272F"/>
        </w:rPr>
        <w:t>На "___" листах</w:t>
      </w:r>
    </w:p>
    <w:sectPr w:rsidR="009030A8" w:rsidSect="009030A8">
      <w:footerReference w:type="default" r:id="rId13"/>
      <w:footerReference w:type="first" r:id="rId14"/>
      <w:pgSz w:w="16838" w:h="11906" w:orient="landscape"/>
      <w:pgMar w:top="992" w:right="709" w:bottom="600" w:left="567" w:header="0" w:footer="544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378" w:rsidRDefault="000A6378">
      <w:r>
        <w:separator/>
      </w:r>
    </w:p>
  </w:endnote>
  <w:endnote w:type="continuationSeparator" w:id="1">
    <w:p w:rsidR="000A6378" w:rsidRDefault="000A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A8" w:rsidRDefault="009030A8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A8" w:rsidRDefault="009030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A8" w:rsidRDefault="009030A8">
    <w:pPr>
      <w:pStyle w:val="Footer"/>
      <w:ind w:right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A8" w:rsidRDefault="009030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378" w:rsidRDefault="000A6378">
      <w:r>
        <w:separator/>
      </w:r>
    </w:p>
  </w:footnote>
  <w:footnote w:type="continuationSeparator" w:id="1">
    <w:p w:rsidR="000A6378" w:rsidRDefault="000A6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C7D"/>
    <w:multiLevelType w:val="hybridMultilevel"/>
    <w:tmpl w:val="81EE075E"/>
    <w:lvl w:ilvl="0" w:tplc="DF38E6C4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5A24E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FB01C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6A885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138A9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C9062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E20FB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87004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584F7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0A8"/>
    <w:rsid w:val="000A6378"/>
    <w:rsid w:val="002C6B31"/>
    <w:rsid w:val="003E4F45"/>
    <w:rsid w:val="00457A7B"/>
    <w:rsid w:val="005B4DEE"/>
    <w:rsid w:val="00771066"/>
    <w:rsid w:val="00871E48"/>
    <w:rsid w:val="009026C3"/>
    <w:rsid w:val="009030A8"/>
    <w:rsid w:val="00AB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A8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30A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030A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9030A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030A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030A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030A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030A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030A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9030A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030A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9030A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030A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9030A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030A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9030A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030A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030A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030A8"/>
    <w:pPr>
      <w:ind w:left="720"/>
      <w:contextualSpacing/>
    </w:pPr>
  </w:style>
  <w:style w:type="paragraph" w:styleId="a4">
    <w:name w:val="No Spacing"/>
    <w:uiPriority w:val="1"/>
    <w:qFormat/>
    <w:rsid w:val="009030A8"/>
  </w:style>
  <w:style w:type="paragraph" w:styleId="a5">
    <w:name w:val="Title"/>
    <w:basedOn w:val="a"/>
    <w:next w:val="a"/>
    <w:link w:val="a6"/>
    <w:uiPriority w:val="10"/>
    <w:qFormat/>
    <w:rsid w:val="009030A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030A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030A8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9030A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030A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030A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030A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030A8"/>
    <w:rPr>
      <w:i/>
    </w:rPr>
  </w:style>
  <w:style w:type="character" w:customStyle="1" w:styleId="HeaderChar">
    <w:name w:val="Header Char"/>
    <w:link w:val="Header"/>
    <w:uiPriority w:val="99"/>
    <w:rsid w:val="009030A8"/>
  </w:style>
  <w:style w:type="character" w:customStyle="1" w:styleId="FooterChar">
    <w:name w:val="Footer Char"/>
    <w:link w:val="Footer"/>
    <w:uiPriority w:val="99"/>
    <w:rsid w:val="009030A8"/>
  </w:style>
  <w:style w:type="character" w:customStyle="1" w:styleId="CaptionChar">
    <w:name w:val="Caption Char"/>
    <w:link w:val="Footer"/>
    <w:uiPriority w:val="99"/>
    <w:rsid w:val="009030A8"/>
  </w:style>
  <w:style w:type="table" w:styleId="ab">
    <w:name w:val="Table Grid"/>
    <w:uiPriority w:val="59"/>
    <w:rsid w:val="009030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030A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030A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9030A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030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9030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9030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030A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030A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030A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030A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030A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030A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030A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030A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030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030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030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030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030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030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030A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030A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030A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030A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030A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030A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030A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030A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030A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030A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030A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030A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030A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030A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030A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030A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030A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030A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030A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030A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030A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030A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030A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030A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030A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030A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030A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030A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030A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030A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030A8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9030A8"/>
    <w:rPr>
      <w:sz w:val="18"/>
    </w:rPr>
  </w:style>
  <w:style w:type="character" w:styleId="ae">
    <w:name w:val="footnote reference"/>
    <w:uiPriority w:val="99"/>
    <w:unhideWhenUsed/>
    <w:rsid w:val="009030A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030A8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030A8"/>
    <w:rPr>
      <w:sz w:val="20"/>
    </w:rPr>
  </w:style>
  <w:style w:type="character" w:styleId="af1">
    <w:name w:val="endnote reference"/>
    <w:uiPriority w:val="99"/>
    <w:semiHidden/>
    <w:unhideWhenUsed/>
    <w:rsid w:val="009030A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030A8"/>
    <w:pPr>
      <w:spacing w:after="57"/>
    </w:pPr>
  </w:style>
  <w:style w:type="paragraph" w:styleId="21">
    <w:name w:val="toc 2"/>
    <w:basedOn w:val="a"/>
    <w:next w:val="a"/>
    <w:uiPriority w:val="39"/>
    <w:unhideWhenUsed/>
    <w:rsid w:val="009030A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030A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030A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030A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030A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030A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030A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030A8"/>
    <w:pPr>
      <w:spacing w:after="57"/>
      <w:ind w:left="2268"/>
    </w:pPr>
  </w:style>
  <w:style w:type="paragraph" w:styleId="af2">
    <w:name w:val="TOC Heading"/>
    <w:uiPriority w:val="39"/>
    <w:unhideWhenUsed/>
    <w:rsid w:val="009030A8"/>
  </w:style>
  <w:style w:type="paragraph" w:styleId="af3">
    <w:name w:val="table of figures"/>
    <w:basedOn w:val="a"/>
    <w:next w:val="a"/>
    <w:uiPriority w:val="99"/>
    <w:unhideWhenUsed/>
    <w:rsid w:val="009030A8"/>
  </w:style>
  <w:style w:type="paragraph" w:customStyle="1" w:styleId="Heading1">
    <w:name w:val="Heading 1"/>
    <w:basedOn w:val="a"/>
    <w:next w:val="a"/>
    <w:link w:val="Heading1Char"/>
    <w:qFormat/>
    <w:rsid w:val="009030A8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customStyle="1" w:styleId="WW8Num1z0">
    <w:name w:val="WW8Num1z0"/>
    <w:qFormat/>
    <w:rsid w:val="009030A8"/>
  </w:style>
  <w:style w:type="character" w:customStyle="1" w:styleId="WW8Num2z0">
    <w:name w:val="WW8Num2z0"/>
    <w:qFormat/>
    <w:rsid w:val="009030A8"/>
  </w:style>
  <w:style w:type="character" w:customStyle="1" w:styleId="WW8Num2z1">
    <w:name w:val="WW8Num2z1"/>
    <w:qFormat/>
    <w:rsid w:val="009030A8"/>
  </w:style>
  <w:style w:type="character" w:customStyle="1" w:styleId="WW8Num2z2">
    <w:name w:val="WW8Num2z2"/>
    <w:qFormat/>
    <w:rsid w:val="009030A8"/>
  </w:style>
  <w:style w:type="character" w:customStyle="1" w:styleId="WW8Num2z3">
    <w:name w:val="WW8Num2z3"/>
    <w:qFormat/>
    <w:rsid w:val="009030A8"/>
  </w:style>
  <w:style w:type="character" w:customStyle="1" w:styleId="WW8Num2z4">
    <w:name w:val="WW8Num2z4"/>
    <w:qFormat/>
    <w:rsid w:val="009030A8"/>
  </w:style>
  <w:style w:type="character" w:customStyle="1" w:styleId="WW8Num2z5">
    <w:name w:val="WW8Num2z5"/>
    <w:qFormat/>
    <w:rsid w:val="009030A8"/>
  </w:style>
  <w:style w:type="character" w:customStyle="1" w:styleId="WW8Num2z6">
    <w:name w:val="WW8Num2z6"/>
    <w:qFormat/>
    <w:rsid w:val="009030A8"/>
  </w:style>
  <w:style w:type="character" w:customStyle="1" w:styleId="WW8Num2z7">
    <w:name w:val="WW8Num2z7"/>
    <w:qFormat/>
    <w:rsid w:val="009030A8"/>
  </w:style>
  <w:style w:type="character" w:customStyle="1" w:styleId="WW8Num2z8">
    <w:name w:val="WW8Num2z8"/>
    <w:qFormat/>
    <w:rsid w:val="009030A8"/>
  </w:style>
  <w:style w:type="character" w:customStyle="1" w:styleId="WW8Num3z0">
    <w:name w:val="WW8Num3z0"/>
    <w:qFormat/>
    <w:rsid w:val="009030A8"/>
  </w:style>
  <w:style w:type="character" w:customStyle="1" w:styleId="WW8Num3z1">
    <w:name w:val="WW8Num3z1"/>
    <w:qFormat/>
    <w:rsid w:val="009030A8"/>
  </w:style>
  <w:style w:type="character" w:customStyle="1" w:styleId="WW8Num3z2">
    <w:name w:val="WW8Num3z2"/>
    <w:qFormat/>
    <w:rsid w:val="009030A8"/>
  </w:style>
  <w:style w:type="character" w:customStyle="1" w:styleId="WW8Num3z3">
    <w:name w:val="WW8Num3z3"/>
    <w:qFormat/>
    <w:rsid w:val="009030A8"/>
  </w:style>
  <w:style w:type="character" w:customStyle="1" w:styleId="WW8Num3z4">
    <w:name w:val="WW8Num3z4"/>
    <w:qFormat/>
    <w:rsid w:val="009030A8"/>
  </w:style>
  <w:style w:type="character" w:customStyle="1" w:styleId="WW8Num3z5">
    <w:name w:val="WW8Num3z5"/>
    <w:qFormat/>
    <w:rsid w:val="009030A8"/>
  </w:style>
  <w:style w:type="character" w:customStyle="1" w:styleId="WW8Num3z6">
    <w:name w:val="WW8Num3z6"/>
    <w:qFormat/>
    <w:rsid w:val="009030A8"/>
  </w:style>
  <w:style w:type="character" w:customStyle="1" w:styleId="WW8Num3z7">
    <w:name w:val="WW8Num3z7"/>
    <w:qFormat/>
    <w:rsid w:val="009030A8"/>
  </w:style>
  <w:style w:type="character" w:customStyle="1" w:styleId="WW8Num3z8">
    <w:name w:val="WW8Num3z8"/>
    <w:qFormat/>
    <w:rsid w:val="009030A8"/>
  </w:style>
  <w:style w:type="character" w:customStyle="1" w:styleId="WW8Num4z0">
    <w:name w:val="WW8Num4z0"/>
    <w:qFormat/>
    <w:rsid w:val="009030A8"/>
  </w:style>
  <w:style w:type="character" w:customStyle="1" w:styleId="WW8Num4z1">
    <w:name w:val="WW8Num4z1"/>
    <w:qFormat/>
    <w:rsid w:val="009030A8"/>
  </w:style>
  <w:style w:type="character" w:customStyle="1" w:styleId="WW8Num4z2">
    <w:name w:val="WW8Num4z2"/>
    <w:qFormat/>
    <w:rsid w:val="009030A8"/>
  </w:style>
  <w:style w:type="character" w:customStyle="1" w:styleId="WW8Num4z3">
    <w:name w:val="WW8Num4z3"/>
    <w:qFormat/>
    <w:rsid w:val="009030A8"/>
  </w:style>
  <w:style w:type="character" w:customStyle="1" w:styleId="WW8Num4z4">
    <w:name w:val="WW8Num4z4"/>
    <w:qFormat/>
    <w:rsid w:val="009030A8"/>
  </w:style>
  <w:style w:type="character" w:customStyle="1" w:styleId="WW8Num4z5">
    <w:name w:val="WW8Num4z5"/>
    <w:qFormat/>
    <w:rsid w:val="009030A8"/>
  </w:style>
  <w:style w:type="character" w:customStyle="1" w:styleId="WW8Num4z6">
    <w:name w:val="WW8Num4z6"/>
    <w:qFormat/>
    <w:rsid w:val="009030A8"/>
  </w:style>
  <w:style w:type="character" w:customStyle="1" w:styleId="WW8Num4z7">
    <w:name w:val="WW8Num4z7"/>
    <w:qFormat/>
    <w:rsid w:val="009030A8"/>
  </w:style>
  <w:style w:type="character" w:customStyle="1" w:styleId="WW8Num4z8">
    <w:name w:val="WW8Num4z8"/>
    <w:qFormat/>
    <w:rsid w:val="009030A8"/>
  </w:style>
  <w:style w:type="character" w:customStyle="1" w:styleId="WW8NumSt2z0">
    <w:name w:val="WW8NumSt2z0"/>
    <w:qFormat/>
    <w:rsid w:val="009030A8"/>
    <w:rPr>
      <w:rFonts w:ascii="Times New Roman" w:hAnsi="Times New Roman" w:cs="Times New Roman"/>
    </w:rPr>
  </w:style>
  <w:style w:type="character" w:customStyle="1" w:styleId="WW8NumSt3z0">
    <w:name w:val="WW8NumSt3z0"/>
    <w:qFormat/>
    <w:rsid w:val="009030A8"/>
    <w:rPr>
      <w:rFonts w:ascii="Times New Roman" w:hAnsi="Times New Roman" w:cs="Times New Roman"/>
    </w:rPr>
  </w:style>
  <w:style w:type="character" w:customStyle="1" w:styleId="PageNumber">
    <w:name w:val="Page Number"/>
    <w:basedOn w:val="a0"/>
    <w:rsid w:val="009030A8"/>
  </w:style>
  <w:style w:type="character" w:customStyle="1" w:styleId="af4">
    <w:name w:val="Цветовое выделение"/>
    <w:qFormat/>
    <w:rsid w:val="009030A8"/>
    <w:rPr>
      <w:b/>
      <w:bCs/>
      <w:color w:val="26282F"/>
    </w:rPr>
  </w:style>
  <w:style w:type="character" w:customStyle="1" w:styleId="af5">
    <w:name w:val="Гипертекстовая ссылка"/>
    <w:qFormat/>
    <w:rsid w:val="009030A8"/>
    <w:rPr>
      <w:b/>
      <w:bCs/>
      <w:color w:val="106BBE"/>
    </w:rPr>
  </w:style>
  <w:style w:type="character" w:styleId="af6">
    <w:name w:val="Hyperlink"/>
    <w:rsid w:val="009030A8"/>
    <w:rPr>
      <w:color w:val="0000FF"/>
      <w:u w:val="single"/>
    </w:rPr>
  </w:style>
  <w:style w:type="character" w:customStyle="1" w:styleId="af7">
    <w:name w:val="Верхний колонтитул Знак"/>
    <w:qFormat/>
    <w:rsid w:val="009030A8"/>
    <w:rPr>
      <w:sz w:val="24"/>
      <w:szCs w:val="24"/>
    </w:rPr>
  </w:style>
  <w:style w:type="paragraph" w:customStyle="1" w:styleId="Heading">
    <w:name w:val="Heading"/>
    <w:basedOn w:val="a"/>
    <w:next w:val="af8"/>
    <w:qFormat/>
    <w:rsid w:val="009030A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9030A8"/>
    <w:pPr>
      <w:spacing w:after="140" w:line="276" w:lineRule="auto"/>
    </w:pPr>
  </w:style>
  <w:style w:type="paragraph" w:styleId="af9">
    <w:name w:val="List"/>
    <w:basedOn w:val="af8"/>
    <w:rsid w:val="009030A8"/>
  </w:style>
  <w:style w:type="paragraph" w:customStyle="1" w:styleId="Caption">
    <w:name w:val="Caption"/>
    <w:basedOn w:val="a"/>
    <w:qFormat/>
    <w:rsid w:val="009030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030A8"/>
    <w:pPr>
      <w:suppressLineNumbers/>
    </w:pPr>
  </w:style>
  <w:style w:type="paragraph" w:customStyle="1" w:styleId="HeaderandFooter">
    <w:name w:val="Header and Footer"/>
    <w:basedOn w:val="a"/>
    <w:qFormat/>
    <w:rsid w:val="009030A8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link w:val="CaptionChar"/>
    <w:rsid w:val="009030A8"/>
    <w:pPr>
      <w:tabs>
        <w:tab w:val="center" w:pos="4677"/>
        <w:tab w:val="right" w:pos="9355"/>
      </w:tabs>
    </w:pPr>
  </w:style>
  <w:style w:type="paragraph" w:customStyle="1" w:styleId="afa">
    <w:name w:val="Нормальный (таблица)"/>
    <w:basedOn w:val="a"/>
    <w:next w:val="a"/>
    <w:qFormat/>
    <w:rsid w:val="009030A8"/>
    <w:pPr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qFormat/>
    <w:rsid w:val="009030A8"/>
    <w:rPr>
      <w:rFonts w:ascii="Arial" w:hAnsi="Arial" w:cs="Arial"/>
    </w:rPr>
  </w:style>
  <w:style w:type="paragraph" w:customStyle="1" w:styleId="Header">
    <w:name w:val="Header"/>
    <w:basedOn w:val="a"/>
    <w:link w:val="HeaderChar"/>
    <w:rsid w:val="009030A8"/>
    <w:pPr>
      <w:tabs>
        <w:tab w:val="center" w:pos="4677"/>
        <w:tab w:val="right" w:pos="9355"/>
      </w:tabs>
    </w:pPr>
    <w:rPr>
      <w:lang w:val="en-US"/>
    </w:rPr>
  </w:style>
  <w:style w:type="paragraph" w:customStyle="1" w:styleId="s3">
    <w:name w:val="s_3"/>
    <w:basedOn w:val="a"/>
    <w:qFormat/>
    <w:rsid w:val="009030A8"/>
    <w:pPr>
      <w:spacing w:before="280" w:after="280"/>
    </w:pPr>
  </w:style>
  <w:style w:type="paragraph" w:customStyle="1" w:styleId="TableContents">
    <w:name w:val="Table Contents"/>
    <w:basedOn w:val="a"/>
    <w:qFormat/>
    <w:rsid w:val="009030A8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9030A8"/>
    <w:pPr>
      <w:jc w:val="center"/>
    </w:pPr>
    <w:rPr>
      <w:b/>
      <w:bCs/>
    </w:rPr>
  </w:style>
  <w:style w:type="numbering" w:customStyle="1" w:styleId="WW8Num1">
    <w:name w:val="WW8Num1"/>
    <w:qFormat/>
    <w:rsid w:val="009030A8"/>
  </w:style>
  <w:style w:type="numbering" w:customStyle="1" w:styleId="WW8Num2">
    <w:name w:val="WW8Num2"/>
    <w:qFormat/>
    <w:rsid w:val="009030A8"/>
  </w:style>
  <w:style w:type="numbering" w:customStyle="1" w:styleId="WW8Num3">
    <w:name w:val="WW8Num3"/>
    <w:qFormat/>
    <w:rsid w:val="009030A8"/>
  </w:style>
  <w:style w:type="numbering" w:customStyle="1" w:styleId="WW8Num4">
    <w:name w:val="WW8Num4"/>
    <w:qFormat/>
    <w:rsid w:val="00903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уведомления работодателя о фактах обращения в целях склонения работников учреждения к совершению коррупционных правонарушений</vt:lpstr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уведомления работодателя о фактах обращения в целях склонения работников учреждения к совершению коррупционных правонарушений</dc:title>
  <dc:creator>ur</dc:creator>
  <cp:lastModifiedBy>Пользователь</cp:lastModifiedBy>
  <cp:revision>4</cp:revision>
  <dcterms:created xsi:type="dcterms:W3CDTF">2022-05-12T10:18:00Z</dcterms:created>
  <dcterms:modified xsi:type="dcterms:W3CDTF">2022-05-12T10:53:00Z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XXJ7TYMEEKJ2-928937196-38</vt:lpwstr>
  </property>
  <property fmtid="{D5CDD505-2E9C-101B-9397-08002B2CF9AE}" pid="3" name="_dlc_DocIdItemGuid">
    <vt:lpwstr>80c5dd00-35e4-44ce-8e33-f0be760561ce</vt:lpwstr>
  </property>
  <property fmtid="{D5CDD505-2E9C-101B-9397-08002B2CF9AE}" pid="4" name="_dlc_DocIdUrl">
    <vt:lpwstr>https://vip.gov.mari.ru/minzdrav/kozcrb/_layouts/DocIdRedir.aspx?ID=XXJ7TYMEEKJ2-928937196-38, XXJ7TYMEEKJ2-928937196-38</vt:lpwstr>
  </property>
</Properties>
</file>