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jc w:val="center"/>
        <w:tblCellMar>
          <w:left w:w="70" w:type="dxa"/>
          <w:right w:w="70" w:type="dxa"/>
        </w:tblCellMar>
        <w:tblLook w:val="04A0"/>
      </w:tblPr>
      <w:tblGrid>
        <w:gridCol w:w="4780"/>
        <w:gridCol w:w="195"/>
        <w:gridCol w:w="4433"/>
      </w:tblGrid>
      <w:tr w:rsidR="00F03A15" w:rsidTr="00F03A15">
        <w:trPr>
          <w:trHeight w:val="2025"/>
          <w:jc w:val="center"/>
        </w:trPr>
        <w:tc>
          <w:tcPr>
            <w:tcW w:w="4780" w:type="dxa"/>
            <w:hideMark/>
          </w:tcPr>
          <w:p w:rsidR="00F03A15" w:rsidRPr="00F03A15" w:rsidRDefault="00F03A1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ВЛАКЫН ПОГЫНЖО</w:t>
            </w:r>
          </w:p>
        </w:tc>
        <w:tc>
          <w:tcPr>
            <w:tcW w:w="195" w:type="dxa"/>
          </w:tcPr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33" w:type="dxa"/>
          </w:tcPr>
          <w:p w:rsidR="00F03A15" w:rsidRPr="00F03A15" w:rsidRDefault="00F03A1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ХЛЕБНИКОВСКОГО  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МАРИ-ТУРЕКСКОГО</w:t>
            </w:r>
          </w:p>
          <w:p w:rsidR="00F03A15" w:rsidRPr="00F03A15" w:rsidRDefault="00F03A15">
            <w:pPr>
              <w:pStyle w:val="a8"/>
              <w:ind w:hanging="315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ММУНИЦИПАЛЬНОГО РАЙОНА </w:t>
            </w:r>
          </w:p>
          <w:p w:rsidR="00F03A15" w:rsidRPr="00F03A15" w:rsidRDefault="00F03A15">
            <w:pPr>
              <w:pStyle w:val="a8"/>
              <w:ind w:left="-591" w:firstLine="5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A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  <w:p w:rsidR="00F03A15" w:rsidRPr="00F03A15" w:rsidRDefault="00F03A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3A15" w:rsidRPr="00F03A15" w:rsidTr="00F03A15">
        <w:trPr>
          <w:trHeight w:val="307"/>
          <w:jc w:val="center"/>
        </w:trPr>
        <w:tc>
          <w:tcPr>
            <w:tcW w:w="4780" w:type="dxa"/>
            <w:hideMark/>
          </w:tcPr>
          <w:p w:rsidR="00F03A15" w:rsidRPr="00F03A15" w:rsidRDefault="00F03A15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03A15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ПУНЧАЛ</w:t>
            </w:r>
          </w:p>
        </w:tc>
        <w:tc>
          <w:tcPr>
            <w:tcW w:w="195" w:type="dxa"/>
          </w:tcPr>
          <w:p w:rsidR="00F03A15" w:rsidRPr="00F03A15" w:rsidRDefault="00F03A15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433" w:type="dxa"/>
            <w:hideMark/>
          </w:tcPr>
          <w:p w:rsidR="00F03A15" w:rsidRPr="00F03A15" w:rsidRDefault="00F03A15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03A15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РЕШЕНИЕ</w:t>
            </w:r>
          </w:p>
        </w:tc>
      </w:tr>
    </w:tbl>
    <w:p w:rsidR="00F03A15" w:rsidRPr="00F03A15" w:rsidRDefault="00F03A15" w:rsidP="00F03A15">
      <w:pPr>
        <w:pStyle w:val="a8"/>
      </w:pPr>
    </w:p>
    <w:p w:rsidR="00F03A15" w:rsidRDefault="00F03A15" w:rsidP="00F03A15">
      <w:pPr>
        <w:tabs>
          <w:tab w:val="left" w:pos="2595"/>
          <w:tab w:val="left" w:pos="3585"/>
        </w:tabs>
        <w:ind w:firstLine="720"/>
        <w:jc w:val="center"/>
        <w:rPr>
          <w:sz w:val="28"/>
          <w:szCs w:val="28"/>
        </w:rPr>
      </w:pPr>
    </w:p>
    <w:p w:rsidR="00F03A15" w:rsidRDefault="00F03A15" w:rsidP="00F03A15">
      <w:pPr>
        <w:tabs>
          <w:tab w:val="left" w:pos="2595"/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(очередная) 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четвертого  созыва</w:t>
      </w:r>
    </w:p>
    <w:p w:rsidR="00F03A15" w:rsidRDefault="00F03A15" w:rsidP="00F03A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15" w:rsidRDefault="00F03A15" w:rsidP="00F03A15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июня 2022 года № 179</w:t>
      </w:r>
    </w:p>
    <w:p w:rsidR="00FD3E30" w:rsidRPr="00BA2DA4" w:rsidRDefault="00FD3E30" w:rsidP="00BA2DA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C72" w:rsidRPr="00BA2DA4" w:rsidRDefault="00DD3C72" w:rsidP="00BA2DA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347" w:rsidRPr="00BA2DA4" w:rsidRDefault="00B93347" w:rsidP="00BA2D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A4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бюджетном процессе</w:t>
      </w:r>
    </w:p>
    <w:p w:rsidR="00005A4D" w:rsidRPr="00BA2DA4" w:rsidRDefault="00B93347" w:rsidP="00BA2D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A4">
        <w:rPr>
          <w:rFonts w:ascii="Times New Roman" w:hAnsi="Times New Roman" w:cs="Times New Roman"/>
          <w:b/>
          <w:sz w:val="28"/>
          <w:szCs w:val="28"/>
        </w:rPr>
        <w:t>в Хлебниковском сельском поселении Мари-Турекского муниципального района Республики Марий Эл</w:t>
      </w:r>
    </w:p>
    <w:p w:rsidR="00DD3C72" w:rsidRDefault="00DD3C72" w:rsidP="00DD3C72">
      <w:pPr>
        <w:pStyle w:val="a8"/>
      </w:pPr>
    </w:p>
    <w:p w:rsidR="00F03A15" w:rsidRDefault="00F03A15" w:rsidP="00DD3C72">
      <w:pPr>
        <w:pStyle w:val="a8"/>
      </w:pPr>
    </w:p>
    <w:p w:rsidR="00DD3C72" w:rsidRPr="00C20A82" w:rsidRDefault="00DD3C72" w:rsidP="00DD3C72">
      <w:pPr>
        <w:pStyle w:val="a8"/>
      </w:pPr>
    </w:p>
    <w:p w:rsidR="00FD3E30" w:rsidRPr="00C20A82" w:rsidRDefault="00FD3E30" w:rsidP="001D3FD3">
      <w:pPr>
        <w:pStyle w:val="a3"/>
        <w:rPr>
          <w:b/>
        </w:rPr>
      </w:pPr>
      <w:r w:rsidRPr="00C20A82">
        <w:rPr>
          <w:lang w:eastAsia="ru-RU"/>
        </w:rPr>
        <w:t>В соответствии с</w:t>
      </w:r>
      <w:r w:rsidRPr="00C20A82">
        <w:t xml:space="preserve"> Бюджетным кодексом Российской Федерации, </w:t>
      </w:r>
      <w:r w:rsidRPr="00C20A82">
        <w:rPr>
          <w:lang w:eastAsia="ru-RU"/>
        </w:rPr>
        <w:t xml:space="preserve">Уставом </w:t>
      </w:r>
      <w:r w:rsidR="007C0BF9">
        <w:rPr>
          <w:lang w:eastAsia="ru-RU"/>
        </w:rPr>
        <w:t>Хлебников</w:t>
      </w:r>
      <w:r w:rsidR="00366A2D">
        <w:rPr>
          <w:lang w:eastAsia="ru-RU"/>
        </w:rPr>
        <w:t xml:space="preserve">ского </w:t>
      </w:r>
      <w:r w:rsidRPr="00C20A82">
        <w:t xml:space="preserve">сельского поселения </w:t>
      </w:r>
      <w:r w:rsidR="00366A2D">
        <w:t>Мари-Турекс</w:t>
      </w:r>
      <w:r w:rsidRPr="00C20A82">
        <w:t>кого муниципального района Республики Марий Эл</w:t>
      </w:r>
      <w:r w:rsidR="00BA2DA4">
        <w:t>,</w:t>
      </w:r>
      <w:r w:rsidR="005B6DA6">
        <w:t xml:space="preserve"> </w:t>
      </w:r>
      <w:r w:rsidRPr="00C20A82">
        <w:t xml:space="preserve">Собрание депутатов </w:t>
      </w:r>
      <w:r w:rsidR="007C0BF9">
        <w:t>Хлебников</w:t>
      </w:r>
      <w:r w:rsidR="00366A2D" w:rsidRPr="00366A2D">
        <w:t>ского</w:t>
      </w:r>
      <w:r w:rsidR="00366A2D" w:rsidRPr="00C20A82">
        <w:t xml:space="preserve"> </w:t>
      </w:r>
      <w:r w:rsidRPr="00C20A82">
        <w:t>сельского поселения</w:t>
      </w:r>
      <w:r w:rsidR="005B6DA6">
        <w:t xml:space="preserve"> </w:t>
      </w:r>
      <w:r w:rsidR="00366A2D" w:rsidRPr="00366A2D">
        <w:t>Мари-Турекского</w:t>
      </w:r>
      <w:r w:rsidR="00366A2D" w:rsidRPr="00C20A82">
        <w:t xml:space="preserve"> </w:t>
      </w:r>
      <w:r w:rsidRPr="00C20A82">
        <w:t>муниципального района Республики Марий Эл</w:t>
      </w:r>
      <w:r w:rsidR="001D3FD3">
        <w:t xml:space="preserve"> решило</w:t>
      </w:r>
      <w:r w:rsidRPr="00C20A82">
        <w:t>:</w:t>
      </w:r>
    </w:p>
    <w:p w:rsidR="00FD3E30" w:rsidRPr="001D3FD3" w:rsidRDefault="00FD3E30" w:rsidP="00BB2090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FD3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r w:rsidR="007C0BF9">
        <w:rPr>
          <w:rFonts w:ascii="Times New Roman" w:hAnsi="Times New Roman" w:cs="Times New Roman"/>
          <w:bCs/>
          <w:sz w:val="28"/>
          <w:szCs w:val="28"/>
        </w:rPr>
        <w:t>Хлебников</w:t>
      </w:r>
      <w:r w:rsidR="00366A2D" w:rsidRPr="001D3FD3">
        <w:rPr>
          <w:rFonts w:ascii="Times New Roman" w:hAnsi="Times New Roman" w:cs="Times New Roman"/>
          <w:bCs/>
          <w:sz w:val="28"/>
          <w:szCs w:val="28"/>
        </w:rPr>
        <w:t xml:space="preserve">ском </w:t>
      </w:r>
      <w:r w:rsidRPr="001D3FD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66A2D" w:rsidRPr="001D3FD3">
        <w:rPr>
          <w:rFonts w:ascii="Times New Roman" w:hAnsi="Times New Roman" w:cs="Times New Roman"/>
          <w:sz w:val="28"/>
          <w:szCs w:val="28"/>
        </w:rPr>
        <w:t>Мари-Турек</w:t>
      </w:r>
      <w:r w:rsidRPr="001D3FD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Марий Эл</w:t>
      </w:r>
      <w:r w:rsidRPr="001D3FD3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7C0BF9">
        <w:rPr>
          <w:rFonts w:ascii="Times New Roman" w:hAnsi="Times New Roman" w:cs="Times New Roman"/>
          <w:bCs/>
          <w:sz w:val="28"/>
          <w:szCs w:val="28"/>
        </w:rPr>
        <w:t>Хлебников</w:t>
      </w:r>
      <w:r w:rsidR="00366A2D" w:rsidRPr="001D3FD3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1D3FD3">
        <w:rPr>
          <w:rFonts w:ascii="Times New Roman" w:hAnsi="Times New Roman" w:cs="Times New Roman"/>
          <w:sz w:val="28"/>
          <w:szCs w:val="28"/>
        </w:rPr>
        <w:t>сельского</w:t>
      </w:r>
      <w:r w:rsidR="00366A2D" w:rsidRPr="001D3FD3">
        <w:rPr>
          <w:rFonts w:ascii="Times New Roman" w:hAnsi="Times New Roman" w:cs="Times New Roman"/>
          <w:sz w:val="28"/>
          <w:szCs w:val="28"/>
        </w:rPr>
        <w:t xml:space="preserve"> </w:t>
      </w:r>
      <w:r w:rsidR="00A70C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6A2D" w:rsidRPr="001D3FD3">
        <w:rPr>
          <w:rFonts w:ascii="Times New Roman" w:hAnsi="Times New Roman" w:cs="Times New Roman"/>
          <w:sz w:val="28"/>
          <w:szCs w:val="28"/>
        </w:rPr>
        <w:t>Мари-Турек</w:t>
      </w:r>
      <w:r w:rsidRPr="001D3FD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Марий Эл </w:t>
      </w:r>
      <w:r w:rsidRPr="001D3F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827E2" w:rsidRPr="000827E2">
        <w:rPr>
          <w:rFonts w:ascii="Times New Roman" w:hAnsi="Times New Roman" w:cs="Times New Roman"/>
          <w:bCs/>
          <w:sz w:val="28"/>
          <w:szCs w:val="28"/>
        </w:rPr>
        <w:t>22</w:t>
      </w:r>
      <w:r w:rsidRPr="000827E2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366A2D" w:rsidRPr="000827E2">
        <w:rPr>
          <w:rFonts w:ascii="Times New Roman" w:hAnsi="Times New Roman" w:cs="Times New Roman"/>
          <w:bCs/>
          <w:sz w:val="28"/>
          <w:szCs w:val="28"/>
        </w:rPr>
        <w:t>20</w:t>
      </w:r>
      <w:r w:rsidRPr="000827E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C0BF9">
        <w:rPr>
          <w:rFonts w:ascii="Times New Roman" w:hAnsi="Times New Roman" w:cs="Times New Roman"/>
          <w:bCs/>
          <w:sz w:val="28"/>
          <w:szCs w:val="28"/>
        </w:rPr>
        <w:t>89</w:t>
      </w:r>
      <w:r w:rsidRPr="000827E2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</w:t>
      </w:r>
      <w:r w:rsidR="000827E2" w:rsidRPr="000827E2">
        <w:rPr>
          <w:rFonts w:ascii="Times New Roman" w:hAnsi="Times New Roman" w:cs="Times New Roman"/>
          <w:bCs/>
          <w:sz w:val="28"/>
          <w:szCs w:val="28"/>
        </w:rPr>
        <w:t>я</w:t>
      </w:r>
      <w:r w:rsidRPr="000827E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C0BF9">
        <w:rPr>
          <w:rFonts w:ascii="Times New Roman" w:hAnsi="Times New Roman" w:cs="Times New Roman"/>
          <w:bCs/>
          <w:sz w:val="28"/>
          <w:szCs w:val="28"/>
        </w:rPr>
        <w:t>23</w:t>
      </w:r>
      <w:r w:rsidR="000827E2" w:rsidRPr="000827E2">
        <w:rPr>
          <w:rFonts w:ascii="Times New Roman" w:hAnsi="Times New Roman" w:cs="Times New Roman"/>
          <w:bCs/>
          <w:sz w:val="28"/>
          <w:szCs w:val="28"/>
        </w:rPr>
        <w:t xml:space="preserve"> декабр</w:t>
      </w:r>
      <w:r w:rsidRPr="000827E2">
        <w:rPr>
          <w:rFonts w:ascii="Times New Roman" w:hAnsi="Times New Roman" w:cs="Times New Roman"/>
          <w:bCs/>
          <w:sz w:val="28"/>
          <w:szCs w:val="28"/>
        </w:rPr>
        <w:t>я 202</w:t>
      </w:r>
      <w:r w:rsidR="000827E2" w:rsidRPr="000827E2">
        <w:rPr>
          <w:rFonts w:ascii="Times New Roman" w:hAnsi="Times New Roman" w:cs="Times New Roman"/>
          <w:bCs/>
          <w:sz w:val="28"/>
          <w:szCs w:val="28"/>
        </w:rPr>
        <w:t>1</w:t>
      </w:r>
      <w:r w:rsidRPr="000827E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827E2" w:rsidRPr="000827E2">
        <w:rPr>
          <w:rFonts w:ascii="Times New Roman" w:hAnsi="Times New Roman" w:cs="Times New Roman"/>
          <w:bCs/>
          <w:sz w:val="28"/>
          <w:szCs w:val="28"/>
        </w:rPr>
        <w:t>1</w:t>
      </w:r>
      <w:r w:rsidR="007C0BF9">
        <w:rPr>
          <w:rFonts w:ascii="Times New Roman" w:hAnsi="Times New Roman" w:cs="Times New Roman"/>
          <w:bCs/>
          <w:sz w:val="28"/>
          <w:szCs w:val="28"/>
        </w:rPr>
        <w:t>48</w:t>
      </w:r>
      <w:r w:rsidRPr="000827E2">
        <w:rPr>
          <w:rFonts w:ascii="Times New Roman" w:hAnsi="Times New Roman" w:cs="Times New Roman"/>
          <w:bCs/>
          <w:sz w:val="28"/>
          <w:szCs w:val="28"/>
        </w:rPr>
        <w:t>) (далее - Положение) следующие изменения:</w:t>
      </w:r>
      <w:r w:rsidRPr="001D3F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6C7A" w:rsidRPr="005D3F26" w:rsidRDefault="00A36C7A" w:rsidP="00A36C7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D3F2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D3F26">
        <w:rPr>
          <w:rFonts w:ascii="Times New Roman" w:hAnsi="Times New Roman" w:cs="Times New Roman"/>
          <w:sz w:val="28"/>
          <w:szCs w:val="28"/>
        </w:rPr>
        <w:t xml:space="preserve">абзац 8 пункта 10 статьи 13 </w:t>
      </w:r>
      <w:r w:rsidRPr="005D3F2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36C7A" w:rsidRDefault="00A36C7A" w:rsidP="00A36C7A">
      <w:pPr>
        <w:pStyle w:val="western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</w:rPr>
        <w:t>«Информация о долговых обязательствах (за исключением обязательств по муниципальным гарантиям муниципального района)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Информация о долговых обязательствах по муниципальным</w:t>
      </w:r>
      <w:r w:rsidR="00F0757D">
        <w:rPr>
          <w:rFonts w:ascii="Times New Roman" w:hAnsi="Times New Roman" w:cs="Times New Roman"/>
          <w:b w:val="0"/>
        </w:rPr>
        <w:t xml:space="preserve"> гарантиям сельского поселения</w:t>
      </w:r>
      <w:r>
        <w:rPr>
          <w:rFonts w:ascii="Times New Roman" w:hAnsi="Times New Roman" w:cs="Times New Roman"/>
          <w:b w:val="0"/>
        </w:rPr>
        <w:t xml:space="preserve"> вносится в муниципальную долговую книгу в течение пяти ра</w:t>
      </w:r>
      <w:r w:rsidR="00F0757D">
        <w:rPr>
          <w:rFonts w:ascii="Times New Roman" w:hAnsi="Times New Roman" w:cs="Times New Roman"/>
          <w:b w:val="0"/>
        </w:rPr>
        <w:t xml:space="preserve">бочих дней с момента получения </w:t>
      </w:r>
      <w:r>
        <w:rPr>
          <w:rFonts w:ascii="Times New Roman" w:hAnsi="Times New Roman" w:cs="Times New Roman"/>
          <w:b w:val="0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гарантией.»;</w:t>
      </w:r>
    </w:p>
    <w:p w:rsidR="00A36C7A" w:rsidRPr="00AA081E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AA081E">
        <w:rPr>
          <w:rFonts w:ascii="Times New Roman" w:hAnsi="Times New Roman" w:cs="Times New Roman"/>
          <w:b w:val="0"/>
        </w:rPr>
        <w:lastRenderedPageBreak/>
        <w:t>2) Статью 28 изложить в следующей редакции:</w:t>
      </w:r>
    </w:p>
    <w:p w:rsidR="00A36C7A" w:rsidRDefault="00A36C7A" w:rsidP="00A36C7A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auto"/>
        </w:rPr>
        <w:t>Статья 28. Основы исполнения бюджета.</w:t>
      </w:r>
    </w:p>
    <w:p w:rsidR="00A36C7A" w:rsidRPr="00C20A82" w:rsidRDefault="00A36C7A" w:rsidP="00A36C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1. Исполнение бюджета обеспечивается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</w:t>
      </w: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в соответствии с </w:t>
      </w:r>
      <w:hyperlink r:id="rId7" w:tooltip="&quot;Бюджетный кодекс Российской Федерации&quot; от 31.07.1998 N 145-ФЗ (ред. от 03.08.2018, с изм. от 11.10.2018){КонсультантПлюс}" w:history="1">
        <w:r w:rsidRPr="00C20A82">
          <w:rPr>
            <w:rFonts w:ascii="Times New Roman" w:hAnsi="Times New Roman" w:cs="Times New Roman"/>
            <w:b w:val="0"/>
            <w:sz w:val="28"/>
            <w:szCs w:val="28"/>
          </w:rPr>
          <w:t>главами 24</w:t>
        </w:r>
      </w:hyperlink>
      <w:r w:rsidRPr="00C20A82">
        <w:rPr>
          <w:b w:val="0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24.1, 24.2, 24.3 </w:t>
      </w:r>
      <w:r w:rsidRPr="00C20A82">
        <w:rPr>
          <w:rFonts w:ascii="Times New Roman" w:hAnsi="Times New Roman" w:cs="Times New Roman"/>
          <w:b w:val="0"/>
          <w:sz w:val="28"/>
          <w:szCs w:val="28"/>
        </w:rPr>
        <w:t>и 24.4 Бюджетного кодекса.</w:t>
      </w:r>
    </w:p>
    <w:p w:rsidR="00A36C7A" w:rsidRPr="00C20A82" w:rsidRDefault="00A36C7A" w:rsidP="00A36C7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возлагается на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C20A82">
        <w:rPr>
          <w:rFonts w:ascii="Times New Roman" w:hAnsi="Times New Roman" w:cs="Times New Roman"/>
          <w:sz w:val="28"/>
          <w:szCs w:val="28"/>
        </w:rPr>
        <w:t xml:space="preserve">правление. Исполнение бюджета организуется на основе сводной бюджетной росписи и кассового плана в соответствии со </w:t>
      </w:r>
      <w:hyperlink r:id="rId8" w:history="1">
        <w:r w:rsidRPr="00C20A82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20A82">
          <w:rPr>
            <w:rFonts w:ascii="Times New Roman" w:hAnsi="Times New Roman" w:cs="Times New Roman"/>
            <w:sz w:val="28"/>
            <w:szCs w:val="28"/>
          </w:rPr>
          <w:t>217.1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A36C7A" w:rsidRPr="00C20A82" w:rsidRDefault="00A36C7A" w:rsidP="00A36C7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2. Бюджет сельского поселения исполняется на основе единства кассы и подведомственности расходов.</w:t>
      </w:r>
    </w:p>
    <w:p w:rsidR="00A36C7A" w:rsidRPr="00C20A82" w:rsidRDefault="00A36C7A" w:rsidP="00A36C7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3. Казначейское обслуживание исполнения бюджета сельского поселения осуществляется органами Федерального казначейства.</w:t>
      </w:r>
    </w:p>
    <w:p w:rsidR="00A36C7A" w:rsidRDefault="00A36C7A" w:rsidP="00A36C7A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Для казначейского обслуживания исполнения бюджета сельского поселения в органах Федерального казначейства с учетом положений </w:t>
      </w:r>
      <w:hyperlink r:id="rId10" w:history="1">
        <w:r w:rsidRPr="00C20A82">
          <w:rPr>
            <w:rFonts w:ascii="Times New Roman" w:hAnsi="Times New Roman" w:cs="Times New Roman"/>
            <w:sz w:val="28"/>
            <w:szCs w:val="28"/>
          </w:rPr>
          <w:t>статьи 38.2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сельского поселения, через который осуществляются все операции по исполнению бюджета сельского поселения.</w:t>
      </w:r>
    </w:p>
    <w:p w:rsidR="00A36C7A" w:rsidRPr="00C749F7" w:rsidRDefault="00A36C7A" w:rsidP="00A36C7A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color w:val="auto"/>
        </w:rPr>
      </w:pPr>
      <w:r w:rsidRPr="00C749F7">
        <w:rPr>
          <w:rFonts w:ascii="Times New Roman" w:hAnsi="Times New Roman" w:cs="Times New Roman"/>
          <w:b w:val="0"/>
          <w:bCs w:val="0"/>
          <w:color w:val="auto"/>
        </w:rPr>
        <w:t>Право открытия и закрытия единого счета бюджета сельского поселения принадлежит Финансовому управлению.</w:t>
      </w:r>
      <w:r w:rsidR="00DA30A9">
        <w:rPr>
          <w:rFonts w:ascii="Times New Roman" w:hAnsi="Times New Roman" w:cs="Times New Roman"/>
          <w:b w:val="0"/>
          <w:bCs w:val="0"/>
          <w:color w:val="auto"/>
        </w:rPr>
        <w:t>»;</w:t>
      </w:r>
    </w:p>
    <w:p w:rsidR="00A36C7A" w:rsidRPr="006B4732" w:rsidRDefault="00A36C7A" w:rsidP="00A36C7A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3) С</w:t>
      </w:r>
      <w:r w:rsidRPr="006B4732">
        <w:rPr>
          <w:rFonts w:ascii="Times New Roman" w:eastAsia="Calibri" w:hAnsi="Times New Roman" w:cs="Times New Roman"/>
          <w:sz w:val="28"/>
          <w:szCs w:val="28"/>
        </w:rPr>
        <w:t>тать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B4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Pr="006B47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6C7A" w:rsidRDefault="00A36C7A" w:rsidP="00A36C7A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auto"/>
        </w:rPr>
        <w:t>Статья 29. Сводная бюджетная роспись.</w:t>
      </w:r>
    </w:p>
    <w:p w:rsidR="00A36C7A" w:rsidRDefault="00A36C7A" w:rsidP="00A36C7A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1. Порядок составления и ведения сводной бюджетной росписи устанавливается Финансовым управлением;</w:t>
      </w:r>
    </w:p>
    <w:p w:rsidR="00A36C7A" w:rsidRDefault="00A36C7A" w:rsidP="00A36C7A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Утверждение сводной бюджетной росписи и внесение изменений в нее осуществляется руководителем Финансового управления.</w:t>
      </w:r>
    </w:p>
    <w:p w:rsidR="00A36C7A" w:rsidRDefault="00A36C7A" w:rsidP="00A36C7A">
      <w:pPr>
        <w:pStyle w:val="a8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7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E1FA7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A36C7A" w:rsidRPr="00CE1FA7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A7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роспись.</w:t>
      </w:r>
    </w:p>
    <w:p w:rsidR="00A36C7A" w:rsidRPr="00C20A82" w:rsidRDefault="00A36C7A" w:rsidP="00A3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20A82">
        <w:rPr>
          <w:rFonts w:ascii="Times New Roman" w:hAnsi="Times New Roman" w:cs="Times New Roman"/>
          <w:sz w:val="28"/>
          <w:szCs w:val="28"/>
        </w:rPr>
        <w:t>В сводную бюджетную роспись бюджета сельского поселения могут быть внесены изменения в соответствии с решениями руководителя Финансового управления</w:t>
      </w:r>
      <w:r w:rsidR="00BA2DA4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>без внесения изменений в решение Собрания депутатов  сельского поселения о бюджете сельского поселения: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Собрания депутатов сельского поселения о бюджете сельского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изменением, централизацией закупок товаров, работ, услуг для обеспечения муниципальных нужд в соответствии с </w:t>
      </w:r>
      <w:r w:rsidRPr="007122F4">
        <w:rPr>
          <w:rFonts w:ascii="Times New Roman" w:hAnsi="Times New Roman" w:cs="Times New Roman"/>
          <w:sz w:val="28"/>
          <w:szCs w:val="28"/>
        </w:rPr>
        <w:lastRenderedPageBreak/>
        <w:t>частью 3 статьи 26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Собрания депутатов сельского поселения о бюджете сельского поселения объема и направлений их использования;</w:t>
      </w:r>
    </w:p>
    <w:p w:rsidR="00A36C7A" w:rsidRPr="00B0066C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6C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между главными распорядителями средств бюджета сельского поселения, разделами, подразделами, целевыми статьями, видами расходов классификации расходов бюджета, предусмотренных главным распорядителям средств бюджета сельского поселения</w:t>
      </w:r>
      <w:r w:rsidR="00BA2DA4">
        <w:rPr>
          <w:rFonts w:ascii="Times New Roman" w:hAnsi="Times New Roman" w:cs="Times New Roman"/>
          <w:sz w:val="28"/>
          <w:szCs w:val="28"/>
        </w:rPr>
        <w:t xml:space="preserve"> </w:t>
      </w:r>
      <w:r w:rsidRPr="00B0066C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субсидий, в том числе предоставляемых на конкурсной основе в соответствии с </w:t>
      </w:r>
      <w:hyperlink r:id="rId11" w:history="1">
        <w:r w:rsidRPr="00B0066C">
          <w:rPr>
            <w:rStyle w:val="hyperlink"/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B0066C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B0066C">
          <w:rPr>
            <w:rStyle w:val="hyperlink"/>
            <w:rFonts w:ascii="Times New Roman" w:hAnsi="Times New Roman" w:cs="Times New Roman"/>
            <w:sz w:val="28"/>
            <w:szCs w:val="28"/>
          </w:rPr>
          <w:t>пунктом 4 статьи 78.1</w:t>
        </w:r>
      </w:hyperlink>
      <w:r w:rsidRPr="00B0066C">
        <w:rPr>
          <w:rFonts w:ascii="Times New Roman" w:hAnsi="Times New Roman" w:cs="Times New Roman"/>
          <w:sz w:val="28"/>
          <w:szCs w:val="28"/>
        </w:rPr>
        <w:t> Бюджетного кодекса;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текущим финансовым годом и плановым периодом - в пределах предусмотренных решением Собрания депутатов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получения уведомления о предоставлении субсидий, субвенции, иных межбюджетных трансфертов, имеющих целевое назначение, из республиканского бюджета Республики Марий Эл, из бюджета Мари-Турекского муниципального района Республики Марий Эл бюджету сельского поселения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 сельского поселения о бюджете сельского поселения, а также в случае сокращения (возврата при отсутствии потребности) указанных средств;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r w:rsidRPr="007122F4">
        <w:rPr>
          <w:rFonts w:ascii="Times New Roman" w:hAnsi="Times New Roman" w:cs="Times New Roman"/>
          <w:sz w:val="28"/>
          <w:szCs w:val="28"/>
        </w:rPr>
        <w:t>статьей 242.22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r w:rsidRPr="007122F4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r w:rsidRPr="007122F4">
        <w:rPr>
          <w:rFonts w:ascii="Times New Roman" w:hAnsi="Times New Roman" w:cs="Times New Roman"/>
          <w:sz w:val="28"/>
          <w:szCs w:val="28"/>
        </w:rPr>
        <w:t>кодексом</w:t>
      </w:r>
      <w:r>
        <w:t>.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сельского поселения, указанные в </w:t>
      </w:r>
      <w:r w:rsidRPr="007122F4">
        <w:rPr>
          <w:rFonts w:ascii="Times New Roman" w:hAnsi="Times New Roman" w:cs="Times New Roman"/>
          <w:sz w:val="28"/>
          <w:szCs w:val="28"/>
        </w:rPr>
        <w:t>подпункте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Финансовому управлению.</w:t>
      </w:r>
    </w:p>
    <w:p w:rsidR="00A36C7A" w:rsidRPr="0074451E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Собрания депутатов  сельского поселения о бюджете сельского поселения, за исключением оснований, установленных </w:t>
      </w:r>
      <w:r w:rsidRPr="007122F4">
        <w:rPr>
          <w:rFonts w:ascii="Times New Roman" w:hAnsi="Times New Roman" w:cs="Times New Roman"/>
          <w:sz w:val="28"/>
          <w:szCs w:val="28"/>
        </w:rPr>
        <w:t>подпунктами 7</w:t>
      </w:r>
      <w:r>
        <w:rPr>
          <w:rFonts w:ascii="Times New Roman" w:hAnsi="Times New Roman" w:cs="Times New Roman"/>
          <w:sz w:val="28"/>
          <w:szCs w:val="28"/>
        </w:rPr>
        <w:t xml:space="preserve">, 8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Собрания депутатов сельского поселения о бюджете </w:t>
      </w:r>
      <w:r w:rsidRPr="00C749F7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Собрания депутатов сельского поселения о бюджете сельского поселения не допускается.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и лимитов бюджетных обязательств бюджета сельского поселения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бюджета сельского поселения и лимиты бюджетных обязательств для главных распорядителей средств бюджета сельского поселения осуществляется руководителем Финансового управления или лицом, исполняющим его обязанности.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разных целевых статей и (или) видов расходов бюджета, главных распорядителей бюджетных средств.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решениями руководителя</w:t>
      </w:r>
      <w:r w:rsidR="00DA3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дополнительно к основаниям, установленным</w:t>
      </w:r>
      <w:r w:rsidRPr="007465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ar4" w:history="1">
        <w:r w:rsidRPr="007465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7465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внесение изменений 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по следующим основаниям:</w:t>
      </w:r>
    </w:p>
    <w:p w:rsidR="00A36C7A" w:rsidRPr="007465AB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5AB">
        <w:rPr>
          <w:rFonts w:ascii="Times New Roman" w:hAnsi="Times New Roman" w:cs="Times New Roman"/>
          <w:sz w:val="28"/>
          <w:szCs w:val="28"/>
        </w:rPr>
        <w:t>1)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сельского поселения 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сельского поселения о бюджете сельского поселения;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сельского поселения, предусмотренных муниципальной адресной инвестиционной программой, в связи с детализацией мероприятий (укрупненных инвестиционных проектов), включенных в муниципальную адресную инвестиционную программу;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Эл, администрации Мари-Турекского муниципального района Республики Марий Эл;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перераспределения в соответствии с решениями  сельской администрации бюджетных ассигнований, предусмотренных: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пособий и компенсаций в связи с реформированием, оптимизацией численности органов местного самоуправления (муниципальных органов);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мероприятий, связанных с ликвидацией и преобразованием органов местного самоуправления (муниципальных органов);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сельской администрацией решений о внесении изменений в утвержденные муниципальные программы сельского поселения в пределах общего объема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реализацию мероприятий в рамках каждой муниципальной программы сельского поселения;</w:t>
      </w:r>
    </w:p>
    <w:p w:rsidR="00A36C7A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муниципальные программы сельского поселения в текущем финансовом году;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в случае перераспределения бюджетных ассигнований между разделами, подразделами, целевы</w:t>
      </w:r>
      <w:r w:rsidR="00BA2DA4">
        <w:rPr>
          <w:rFonts w:ascii="Times New Roman" w:hAnsi="Times New Roman" w:cs="Times New Roman"/>
          <w:sz w:val="28"/>
          <w:szCs w:val="28"/>
        </w:rPr>
        <w:t xml:space="preserve">ми статьями, группами (группами </w:t>
      </w:r>
      <w:r>
        <w:rPr>
          <w:rFonts w:ascii="Times New Roman" w:hAnsi="Times New Roman" w:cs="Times New Roman"/>
          <w:sz w:val="28"/>
          <w:szCs w:val="28"/>
        </w:rPr>
        <w:t>и подгруппами) видов расходов классификации расходов бюджетов</w:t>
      </w:r>
      <w:r w:rsidR="00BA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предусмотренных в бюджете сельского поселения на реализацию мероприятий в рамках каждой муниципальной программы сельского поселения, в целях финансового обеспечения мероприятий по реализации национальных проектов, а также в целях софинансирования межбюджетных трансфертов, имеющих целевое назначение, предусмотренных из республиканского бюджета Республики Марий Эл, в случае их распределения (перераспределения) в течение финансового года и (или) изменения условий софинансирования;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сельского поселения на обеспечение деятельности сельской администрации;</w:t>
      </w:r>
    </w:p>
    <w:p w:rsidR="00A36C7A" w:rsidRDefault="00A36C7A" w:rsidP="00A3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B9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год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>Собрания депутатов сельского поселения о бюджете сельского поселения,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>или республиканского бюджета Республики Марий Эл на софинансирование расходных обязательств сельского поселения;</w:t>
      </w:r>
    </w:p>
    <w:p w:rsidR="00A36C7A" w:rsidRPr="00044AB9" w:rsidRDefault="00A36C7A" w:rsidP="00A3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B9">
        <w:rPr>
          <w:rFonts w:ascii="Times New Roman" w:hAnsi="Times New Roman" w:cs="Times New Roman"/>
          <w:sz w:val="28"/>
          <w:szCs w:val="28"/>
        </w:rPr>
        <w:t xml:space="preserve">10) в случае перераспределения бюджетных ассигнований </w:t>
      </w:r>
      <w:r w:rsidRPr="00044AB9">
        <w:rPr>
          <w:rFonts w:ascii="Times New Roman" w:hAnsi="Times New Roman" w:cs="Times New Roman"/>
          <w:sz w:val="28"/>
          <w:szCs w:val="28"/>
        </w:rPr>
        <w:br/>
        <w:t>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 сельского поселения их направления на погашение кредиторской задолженности прошлых лет и (или) исполнение судебных решений;</w:t>
      </w:r>
    </w:p>
    <w:p w:rsidR="00A36C7A" w:rsidRDefault="00A36C7A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случае изменения и (или) уточнения бюджетной классификации Российской Федерации на основании правовых актов Министерства </w:t>
      </w:r>
      <w:r>
        <w:rPr>
          <w:sz w:val="28"/>
          <w:szCs w:val="28"/>
        </w:rPr>
        <w:lastRenderedPageBreak/>
        <w:t>финансов Российской Федерации и Министерства финансов Республики Марий Эл;</w:t>
      </w:r>
    </w:p>
    <w:p w:rsidR="00A36C7A" w:rsidRDefault="00A36C7A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случае перераспределения бюджетных ассигнований в целях увеличения резервного фонда сельской администрации не выше установленного законодательством ограничения его размера в пределах общего объема бюджетных ассигнований, утвержденного решением о бюджете сельского поселения;</w:t>
      </w:r>
    </w:p>
    <w:p w:rsidR="00A36C7A" w:rsidRDefault="00A36C7A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случае необходимости уточнения с учетом требований бюджетного законодательства кодов направления расходов </w:t>
      </w:r>
      <w:r>
        <w:rPr>
          <w:sz w:val="28"/>
          <w:szCs w:val="28"/>
        </w:rPr>
        <w:br/>
        <w:t>(6 - 10 разряды целевой статьи расходов) и (или) видов расходов в процессе исполнения конкретного мероприятия муниципальной программы сельского поселения (мероприятий по непрограммной деятельности) в пределах общего объема бюджетных ассигнований по указанному мероприятию;</w:t>
      </w:r>
    </w:p>
    <w:p w:rsidR="00A36C7A" w:rsidRDefault="00A36C7A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 сельского поселения, с целью возврата в республиканский бюджет Республики Марий Эл средств в связи с применением мер ответственности за нарушение обязательств, предусмотренных соглашением о предоставлении субсидий из республиканского бюджета Республики Марий Эл бюджету сельского поселения.</w:t>
      </w:r>
    </w:p>
    <w:p w:rsidR="00A36C7A" w:rsidRDefault="00A36C7A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Решением Собрания депутатов сельского поселения о бюджете сельского поселения могут устанавливаться дополнительные основания для внесения изменений 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в соответствии с решениями руководителя Финансового управления.»;</w:t>
      </w:r>
    </w:p>
    <w:p w:rsidR="00075C96" w:rsidRPr="00F57739" w:rsidRDefault="00075C96" w:rsidP="0007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Пункт 5 статьи 38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F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7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C96" w:rsidRDefault="00075C96" w:rsidP="0007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5629">
        <w:rPr>
          <w:rFonts w:ascii="Calibri" w:eastAsia="Calibri" w:hAnsi="Calibri" w:cs="Times New Roman"/>
          <w:sz w:val="28"/>
          <w:szCs w:val="28"/>
        </w:rPr>
        <w:t>«</w:t>
      </w:r>
      <w:r w:rsidRPr="00A75629">
        <w:rPr>
          <w:rFonts w:ascii="Times New Roman" w:eastAsia="Calibri" w:hAnsi="Times New Roman" w:cs="Times New Roman"/>
          <w:bCs/>
          <w:sz w:val="28"/>
          <w:szCs w:val="28"/>
        </w:rPr>
        <w:t>По обращению Собрания депутатов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36C7A" w:rsidRDefault="00075C96" w:rsidP="00A36C7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C7A">
        <w:rPr>
          <w:sz w:val="28"/>
          <w:szCs w:val="28"/>
        </w:rPr>
        <w:t>) Статью 39 изложить в следующей редакции:</w:t>
      </w:r>
    </w:p>
    <w:p w:rsidR="00A36C7A" w:rsidRDefault="00A36C7A" w:rsidP="00A36C7A">
      <w:pPr>
        <w:pStyle w:val="western"/>
        <w:spacing w:before="0" w:after="0"/>
        <w:ind w:firstLine="709"/>
        <w:jc w:val="both"/>
      </w:pPr>
      <w:r w:rsidRPr="00C561AC">
        <w:rPr>
          <w:rFonts w:ascii="Times New Roman" w:hAnsi="Times New Roman" w:cs="Times New Roman"/>
        </w:rPr>
        <w:t>«Статья 39.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Представление отчета об исполнении бюджета сельского поселения в Собрание депутатов </w:t>
      </w:r>
      <w:r w:rsidR="00DA30A9">
        <w:rPr>
          <w:rFonts w:ascii="Times New Roman" w:hAnsi="Times New Roman" w:cs="Times New Roman"/>
          <w:shd w:val="clear" w:color="auto" w:fill="FFFFFF"/>
        </w:rPr>
        <w:t>Хлебников</w:t>
      </w:r>
      <w:r>
        <w:rPr>
          <w:rFonts w:ascii="Times New Roman" w:hAnsi="Times New Roman" w:cs="Times New Roman"/>
          <w:bCs w:val="0"/>
          <w:shd w:val="clear" w:color="auto" w:fill="FFFFFF"/>
        </w:rPr>
        <w:t>ского сельского поселения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36C7A" w:rsidRDefault="00A36C7A" w:rsidP="00A36C7A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Отчет об исполнении бюджета 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финансовый год вносится Главой сельской администрации в Собрание депутатов сельского поселения ежегодно в срок до 1 мая текущего года.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2. Одновременно с отчетом об исполнении бюджета представляются следующие документы и материалы: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проект решения об исполнении бюджета;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lastRenderedPageBreak/>
        <w:t>приложения к проекту решения об исполнении бюджета: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доходы бюджета по кодам классификации доходов бюджетов;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7291"/>
      <w:bookmarkStart w:id="2" w:name="dst43341"/>
      <w:bookmarkEnd w:id="1"/>
      <w:bookmarkEnd w:id="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бюджета по ведомственной структуре классификации расходов бюджетов;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3" w:name="dst27301"/>
      <w:bookmarkEnd w:id="3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расходы бюджета по разделам и подразделам классификации расходов бюджетов;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по муниципальным программам и непрограммным направлениям деятельности;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4" w:name="dst27311"/>
      <w:bookmarkEnd w:id="4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A36C7A" w:rsidRDefault="00A36C7A" w:rsidP="00A36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пояснительная записка, содержащая анализ исполнения бюджета и бюджетной отчетности;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расходовании средств резервного фонда;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долга;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результатах финансового контроля за отчетный период, осуществленного Финансовым управлением;</w:t>
      </w:r>
    </w:p>
    <w:p w:rsidR="00A36C7A" w:rsidRDefault="00A36C7A" w:rsidP="00A36C7A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>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Федерации.».</w:t>
      </w:r>
    </w:p>
    <w:p w:rsidR="00A36C7A" w:rsidRDefault="00A36C7A" w:rsidP="00A36C7A">
      <w:pPr>
        <w:pStyle w:val="a8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Установить, что в ходе исполнения бюджета сельского поселения в 2022 году дополнительно к основаниям для внесения изменений в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одную бюджетную роспись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поселения, установленным бюджетным законодательством Российской Федерации, в соответствии с решениями сельской администрации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сводную бюджетную роспись бюджета сельского поселения без внесения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обрания депутатов сельского поселения о бюджете сельского поселения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сельской администрацией, а также в случае перераспределения бюджетных ассигнований между видами источников финансирования дефицита бюджета</w:t>
      </w:r>
      <w:r w:rsidRPr="000337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A36C7A" w:rsidRDefault="00A36C7A" w:rsidP="00A36C7A">
      <w:pPr>
        <w:pStyle w:val="a8"/>
        <w:ind w:firstLine="708"/>
        <w:jc w:val="both"/>
        <w:rPr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Внесение изменений в сводную бюджетную роспись по основаниям, установленным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пунктом 2 настоящего решения, может осуществляться с превышением общего объема расходов, утвержденных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обрания депутатов сельского поселения о бюджете сельского поселения.</w:t>
      </w:r>
    </w:p>
    <w:p w:rsidR="00A36C7A" w:rsidRDefault="00A36C7A" w:rsidP="00A36C7A">
      <w:pPr>
        <w:pStyle w:val="a8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Установить, что по итогам исполнения бюджета сельского поселения в 2022 году установленный решением Собрания депутатов сельского поселения размер дефицита бюджета</w:t>
      </w:r>
      <w:r w:rsidRPr="000337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может быть превышен на сумму бюджетных ассигнований, направленных на финансовое обеспечение мероприятий, связанных с предотвращением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влияния ухудшения геополитической и экономической ситуации на развитие отраслей экономики.</w:t>
      </w:r>
    </w:p>
    <w:p w:rsidR="00A36C7A" w:rsidRPr="00C64541" w:rsidRDefault="00A36C7A" w:rsidP="00A36C7A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Приостановить до 1 января 2023 года действие пункта 1 статьи 11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бюджетном процессе в </w:t>
      </w:r>
      <w:r w:rsidR="00DA30A9">
        <w:rPr>
          <w:rFonts w:ascii="Times New Roman" w:hAnsi="Times New Roman" w:cs="Times New Roman"/>
          <w:bCs/>
          <w:color w:val="000000"/>
          <w:sz w:val="28"/>
          <w:szCs w:val="28"/>
        </w:rPr>
        <w:t>Хлебнико</w:t>
      </w:r>
      <w:r w:rsidRPr="00C64541">
        <w:rPr>
          <w:rFonts w:ascii="Times New Roman" w:hAnsi="Times New Roman" w:cs="Times New Roman"/>
          <w:sz w:val="28"/>
          <w:szCs w:val="28"/>
        </w:rPr>
        <w:t>вском сельском поселении Мари-Турекского муниципального района Республики Марий Эл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требования к размеру резервных фондов сельской администрации.</w:t>
      </w:r>
    </w:p>
    <w:p w:rsidR="00A36C7A" w:rsidRPr="004C49DF" w:rsidRDefault="00A36C7A" w:rsidP="00A36C7A">
      <w:pPr>
        <w:pStyle w:val="a8"/>
        <w:ind w:firstLine="708"/>
        <w:jc w:val="both"/>
        <w:rPr>
          <w:shd w:val="clear" w:color="auto" w:fill="FFFFFF"/>
        </w:rPr>
      </w:pPr>
      <w:r w:rsidRPr="004C4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3. Настоящее решение подлежит размещению на официальном сайте </w:t>
      </w:r>
      <w:r w:rsidR="00BA2DA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Хлебниковского сельского поселения </w:t>
      </w:r>
      <w:r w:rsidRPr="004C4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Мари-Турекского муниципального района в информационно-телекоммуникационной сети «Интернет».</w:t>
      </w:r>
    </w:p>
    <w:p w:rsidR="00A36C7A" w:rsidRDefault="00A36C7A" w:rsidP="00A36C7A">
      <w:pPr>
        <w:pStyle w:val="western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4. Настоящее решение вступает в силу после его официального обнародования и распространятся на правоотношения, возникшие с 1 января 2022 года. </w:t>
      </w:r>
    </w:p>
    <w:p w:rsidR="001C7BAF" w:rsidRDefault="001C7BAF" w:rsidP="00FD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C7A" w:rsidRDefault="00A36C7A" w:rsidP="00FD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C7A" w:rsidRPr="00C20A82" w:rsidRDefault="00A36C7A" w:rsidP="00FD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86" w:rsidRPr="00916086" w:rsidRDefault="00FD3E30" w:rsidP="00916086">
      <w:pPr>
        <w:pStyle w:val="a8"/>
        <w:rPr>
          <w:rFonts w:ascii="Times New Roman" w:hAnsi="Times New Roman" w:cs="Times New Roman"/>
          <w:sz w:val="28"/>
          <w:szCs w:val="28"/>
        </w:rPr>
      </w:pPr>
      <w:r w:rsidRPr="009160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0BF9" w:rsidRPr="00916086">
        <w:rPr>
          <w:rFonts w:ascii="Times New Roman" w:hAnsi="Times New Roman" w:cs="Times New Roman"/>
          <w:bCs/>
          <w:sz w:val="28"/>
          <w:szCs w:val="28"/>
        </w:rPr>
        <w:t>Хлебников</w:t>
      </w:r>
      <w:r w:rsidR="00B536DA" w:rsidRPr="00916086">
        <w:rPr>
          <w:rFonts w:ascii="Times New Roman" w:hAnsi="Times New Roman" w:cs="Times New Roman"/>
          <w:bCs/>
          <w:sz w:val="28"/>
          <w:szCs w:val="28"/>
        </w:rPr>
        <w:t>ского</w:t>
      </w:r>
      <w:r w:rsidR="00B536DA" w:rsidRPr="00916086">
        <w:rPr>
          <w:rFonts w:ascii="Times New Roman" w:hAnsi="Times New Roman" w:cs="Times New Roman"/>
          <w:sz w:val="28"/>
          <w:szCs w:val="28"/>
        </w:rPr>
        <w:t xml:space="preserve"> </w:t>
      </w:r>
      <w:r w:rsidRPr="009160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99D">
        <w:rPr>
          <w:rFonts w:ascii="Times New Roman" w:hAnsi="Times New Roman" w:cs="Times New Roman"/>
          <w:sz w:val="28"/>
          <w:szCs w:val="28"/>
        </w:rPr>
        <w:t>,</w:t>
      </w:r>
    </w:p>
    <w:p w:rsidR="00FD3E30" w:rsidRPr="00916086" w:rsidRDefault="007B099D" w:rsidP="009160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6086" w:rsidRPr="00916086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 w:rsidR="00FD3E30" w:rsidRPr="0091608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16086" w:rsidRPr="00916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0BF9" w:rsidRPr="00916086">
        <w:rPr>
          <w:rFonts w:ascii="Times New Roman" w:hAnsi="Times New Roman" w:cs="Times New Roman"/>
          <w:sz w:val="28"/>
          <w:szCs w:val="28"/>
        </w:rPr>
        <w:t>А.П.Смышляев</w:t>
      </w:r>
      <w:r w:rsidR="005B6DA6" w:rsidRPr="0091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30" w:rsidRPr="00C20A82" w:rsidRDefault="00FD3E30" w:rsidP="00FD3E30">
      <w:pPr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ab/>
      </w:r>
    </w:p>
    <w:p w:rsidR="00FD3E30" w:rsidRDefault="00FD3E30" w:rsidP="00FD3E30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D6912" w:rsidRPr="00FD3E30" w:rsidRDefault="003D6912" w:rsidP="00FD3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6912" w:rsidRPr="00FD3E30" w:rsidSect="00BA2DA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D9" w:rsidRDefault="006863D9" w:rsidP="00F93B4B">
      <w:pPr>
        <w:spacing w:after="0" w:line="240" w:lineRule="auto"/>
      </w:pPr>
      <w:r>
        <w:separator/>
      </w:r>
    </w:p>
  </w:endnote>
  <w:endnote w:type="continuationSeparator" w:id="1">
    <w:p w:rsidR="006863D9" w:rsidRDefault="006863D9" w:rsidP="00F9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D9" w:rsidRDefault="006863D9" w:rsidP="00F93B4B">
      <w:pPr>
        <w:spacing w:after="0" w:line="240" w:lineRule="auto"/>
      </w:pPr>
      <w:r>
        <w:separator/>
      </w:r>
    </w:p>
  </w:footnote>
  <w:footnote w:type="continuationSeparator" w:id="1">
    <w:p w:rsidR="006863D9" w:rsidRDefault="006863D9" w:rsidP="00F9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E30"/>
    <w:rsid w:val="00005A4D"/>
    <w:rsid w:val="00044AB9"/>
    <w:rsid w:val="0004642A"/>
    <w:rsid w:val="000505E6"/>
    <w:rsid w:val="000668B4"/>
    <w:rsid w:val="00067B11"/>
    <w:rsid w:val="00070AF2"/>
    <w:rsid w:val="0007529A"/>
    <w:rsid w:val="00075C96"/>
    <w:rsid w:val="000827E2"/>
    <w:rsid w:val="000B66DD"/>
    <w:rsid w:val="000F2E75"/>
    <w:rsid w:val="001134BD"/>
    <w:rsid w:val="00115CAD"/>
    <w:rsid w:val="00132894"/>
    <w:rsid w:val="00143D57"/>
    <w:rsid w:val="00156E25"/>
    <w:rsid w:val="00160059"/>
    <w:rsid w:val="00180D3A"/>
    <w:rsid w:val="0019167B"/>
    <w:rsid w:val="00192232"/>
    <w:rsid w:val="00195581"/>
    <w:rsid w:val="001A14D3"/>
    <w:rsid w:val="001B39E5"/>
    <w:rsid w:val="001C7BAF"/>
    <w:rsid w:val="001D3FD3"/>
    <w:rsid w:val="001F02C5"/>
    <w:rsid w:val="00211832"/>
    <w:rsid w:val="0021449B"/>
    <w:rsid w:val="00252DEB"/>
    <w:rsid w:val="00257CC5"/>
    <w:rsid w:val="002C7B91"/>
    <w:rsid w:val="002D2886"/>
    <w:rsid w:val="002D52CB"/>
    <w:rsid w:val="002D61F6"/>
    <w:rsid w:val="002F4EFD"/>
    <w:rsid w:val="00366A2D"/>
    <w:rsid w:val="003B5E07"/>
    <w:rsid w:val="003C45F6"/>
    <w:rsid w:val="003D6912"/>
    <w:rsid w:val="00426E9F"/>
    <w:rsid w:val="00453E1F"/>
    <w:rsid w:val="00470F1B"/>
    <w:rsid w:val="00481FEE"/>
    <w:rsid w:val="0049197D"/>
    <w:rsid w:val="004A2041"/>
    <w:rsid w:val="004C0F13"/>
    <w:rsid w:val="00510DF0"/>
    <w:rsid w:val="005A3703"/>
    <w:rsid w:val="005B2FB5"/>
    <w:rsid w:val="005B6DA6"/>
    <w:rsid w:val="00610E34"/>
    <w:rsid w:val="0064414E"/>
    <w:rsid w:val="00647E4D"/>
    <w:rsid w:val="006575C9"/>
    <w:rsid w:val="006863D9"/>
    <w:rsid w:val="0068694F"/>
    <w:rsid w:val="006A26A6"/>
    <w:rsid w:val="006B4732"/>
    <w:rsid w:val="006C6FFE"/>
    <w:rsid w:val="006F40E7"/>
    <w:rsid w:val="007122F4"/>
    <w:rsid w:val="007269DB"/>
    <w:rsid w:val="007378A5"/>
    <w:rsid w:val="0074451E"/>
    <w:rsid w:val="007465AB"/>
    <w:rsid w:val="00750F0D"/>
    <w:rsid w:val="00757DB5"/>
    <w:rsid w:val="00763C76"/>
    <w:rsid w:val="007850D5"/>
    <w:rsid w:val="007B099D"/>
    <w:rsid w:val="007C0BF9"/>
    <w:rsid w:val="007C1D5D"/>
    <w:rsid w:val="007D02A5"/>
    <w:rsid w:val="007E306F"/>
    <w:rsid w:val="007F4286"/>
    <w:rsid w:val="00804867"/>
    <w:rsid w:val="00806F41"/>
    <w:rsid w:val="00807F7D"/>
    <w:rsid w:val="00815B57"/>
    <w:rsid w:val="008552FE"/>
    <w:rsid w:val="008647D7"/>
    <w:rsid w:val="0089288E"/>
    <w:rsid w:val="008935CB"/>
    <w:rsid w:val="008B257C"/>
    <w:rsid w:val="008E6C47"/>
    <w:rsid w:val="00907E8D"/>
    <w:rsid w:val="00916086"/>
    <w:rsid w:val="00931F84"/>
    <w:rsid w:val="00935D90"/>
    <w:rsid w:val="00945663"/>
    <w:rsid w:val="00952F19"/>
    <w:rsid w:val="00953FDF"/>
    <w:rsid w:val="009C5ECE"/>
    <w:rsid w:val="009D0E40"/>
    <w:rsid w:val="009E1BB7"/>
    <w:rsid w:val="00A36C7A"/>
    <w:rsid w:val="00A61938"/>
    <w:rsid w:val="00A70C52"/>
    <w:rsid w:val="00A761CC"/>
    <w:rsid w:val="00A864BE"/>
    <w:rsid w:val="00A916B3"/>
    <w:rsid w:val="00AB0FD1"/>
    <w:rsid w:val="00AF6401"/>
    <w:rsid w:val="00B0066C"/>
    <w:rsid w:val="00B2320C"/>
    <w:rsid w:val="00B514AC"/>
    <w:rsid w:val="00B536DA"/>
    <w:rsid w:val="00B73080"/>
    <w:rsid w:val="00B765A8"/>
    <w:rsid w:val="00B93347"/>
    <w:rsid w:val="00BA2DA4"/>
    <w:rsid w:val="00BA5491"/>
    <w:rsid w:val="00BA79B6"/>
    <w:rsid w:val="00BB2090"/>
    <w:rsid w:val="00BC21A5"/>
    <w:rsid w:val="00BC3D62"/>
    <w:rsid w:val="00BC6491"/>
    <w:rsid w:val="00C023BD"/>
    <w:rsid w:val="00C0413D"/>
    <w:rsid w:val="00C14990"/>
    <w:rsid w:val="00C225D3"/>
    <w:rsid w:val="00C43DE7"/>
    <w:rsid w:val="00C705EF"/>
    <w:rsid w:val="00C735F1"/>
    <w:rsid w:val="00CA271D"/>
    <w:rsid w:val="00CA3BAA"/>
    <w:rsid w:val="00CA4601"/>
    <w:rsid w:val="00CD0FBE"/>
    <w:rsid w:val="00CE1FA7"/>
    <w:rsid w:val="00D6368E"/>
    <w:rsid w:val="00D64E30"/>
    <w:rsid w:val="00DA30A9"/>
    <w:rsid w:val="00DB1E10"/>
    <w:rsid w:val="00DC1BEC"/>
    <w:rsid w:val="00DD3C72"/>
    <w:rsid w:val="00E31632"/>
    <w:rsid w:val="00E31692"/>
    <w:rsid w:val="00E55128"/>
    <w:rsid w:val="00E715BD"/>
    <w:rsid w:val="00E761E2"/>
    <w:rsid w:val="00E87051"/>
    <w:rsid w:val="00ED1029"/>
    <w:rsid w:val="00EE4BD2"/>
    <w:rsid w:val="00EE5F4D"/>
    <w:rsid w:val="00EE6954"/>
    <w:rsid w:val="00EF1CEE"/>
    <w:rsid w:val="00F02C5C"/>
    <w:rsid w:val="00F03A15"/>
    <w:rsid w:val="00F0757D"/>
    <w:rsid w:val="00F439B0"/>
    <w:rsid w:val="00F53731"/>
    <w:rsid w:val="00F625E6"/>
    <w:rsid w:val="00F64593"/>
    <w:rsid w:val="00F675BD"/>
    <w:rsid w:val="00F7149A"/>
    <w:rsid w:val="00F93B4B"/>
    <w:rsid w:val="00F93DE8"/>
    <w:rsid w:val="00F94E33"/>
    <w:rsid w:val="00FA4DF5"/>
    <w:rsid w:val="00FC0083"/>
    <w:rsid w:val="00FD3E30"/>
    <w:rsid w:val="00FD3FA9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E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A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E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FD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3">
    <w:name w:val="Абзац станд."/>
    <w:basedOn w:val="a"/>
    <w:link w:val="a4"/>
    <w:qFormat/>
    <w:rsid w:val="00FD3E3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FD3E30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FD3E30"/>
  </w:style>
  <w:style w:type="paragraph" w:customStyle="1" w:styleId="consplusnormal">
    <w:name w:val="consplusnormal"/>
    <w:basedOn w:val="a"/>
    <w:rsid w:val="00F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3E30"/>
    <w:rPr>
      <w:color w:val="0000FF"/>
      <w:u w:val="single"/>
    </w:rPr>
  </w:style>
  <w:style w:type="paragraph" w:customStyle="1" w:styleId="ConsPlusNormal0">
    <w:name w:val="ConsPlusNormal"/>
    <w:qFormat/>
    <w:rsid w:val="00FD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D3E30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D3E3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1D3FD3"/>
    <w:pPr>
      <w:spacing w:after="0" w:line="240" w:lineRule="auto"/>
    </w:pPr>
  </w:style>
  <w:style w:type="paragraph" w:customStyle="1" w:styleId="western">
    <w:name w:val="western"/>
    <w:basedOn w:val="a"/>
    <w:rsid w:val="00CE1FA7"/>
    <w:pPr>
      <w:spacing w:before="280" w:after="280" w:line="240" w:lineRule="auto"/>
      <w:jc w:val="center"/>
    </w:pPr>
    <w:rPr>
      <w:rFonts w:ascii="Calibri" w:eastAsia="Calibri" w:hAnsi="Calibri" w:cs="Calibri"/>
      <w:b/>
      <w:bCs/>
      <w:color w:val="000000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4B"/>
  </w:style>
  <w:style w:type="paragraph" w:styleId="ab">
    <w:name w:val="footer"/>
    <w:basedOn w:val="a"/>
    <w:link w:val="ac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4B"/>
  </w:style>
  <w:style w:type="character" w:customStyle="1" w:styleId="20">
    <w:name w:val="Заголовок 2 Знак"/>
    <w:basedOn w:val="a0"/>
    <w:link w:val="2"/>
    <w:uiPriority w:val="9"/>
    <w:semiHidden/>
    <w:rsid w:val="00B9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A1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1AAFF9D23CA6300DE3B69E8C9BE0F71AFE2A6D39900D3A696E60015E67677E1F4D20FD411h3W9X" TargetMode="External"/><Relationship Id="rId13" Type="http://schemas.openxmlformats.org/officeDocument/2006/relationships/hyperlink" Target="file:///D:\Users\user\Downloads\20220127-154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132E1D1B08201E8F682035910200E58B9A0EBBE4DEC179EC28F229504D3AEE13B7EEE258C51C0DC7CF" TargetMode="External"/><Relationship Id="rId12" Type="http://schemas.openxmlformats.org/officeDocument/2006/relationships/hyperlink" Target="consultantplus://offline/ref=41D708E8E951D634F21D2ABDB656B803850F7DF6261437289CEF4DFF1D7DF27F2EBE6F63E4BDB5780D7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D708E8E951D634F21D2ABDB656B803850F7DF6261437289CEF4DFF1D7DF27F2EBE6F63E4BDB57B0D7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21AAFF9D23CA6300DE3B69E8C9BE0F71AFE2A6D39900D3A696E60015E67677E1F4D20CD314h3W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1AAFF9D23CA6300DE3B69E8C9BE0F71AFE2A6D39900D3A696E60015E67677E1F4D20FD413h3W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46C6-2643-4199-9E98-A77CBDDF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adm_hlebnikovo12@mail.ru</cp:lastModifiedBy>
  <cp:revision>24</cp:revision>
  <cp:lastPrinted>2022-06-17T12:51:00Z</cp:lastPrinted>
  <dcterms:created xsi:type="dcterms:W3CDTF">2022-04-21T05:49:00Z</dcterms:created>
  <dcterms:modified xsi:type="dcterms:W3CDTF">2022-06-17T12:52:00Z</dcterms:modified>
</cp:coreProperties>
</file>