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874F0E" w:rsidTr="00666F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F0E" w:rsidRPr="00AD0DCC" w:rsidRDefault="00874F0E" w:rsidP="00491C00">
            <w:pPr>
              <w:snapToGrid w:val="0"/>
              <w:jc w:val="center"/>
              <w:rPr>
                <w:b/>
              </w:rPr>
            </w:pPr>
            <w:r w:rsidRPr="00AD0DCC">
              <w:rPr>
                <w:b/>
              </w:rPr>
              <w:t xml:space="preserve">Шале ял </w:t>
            </w:r>
            <w:proofErr w:type="spellStart"/>
            <w:r w:rsidRPr="00AD0DCC">
              <w:rPr>
                <w:b/>
              </w:rPr>
              <w:t>шотан</w:t>
            </w:r>
            <w:proofErr w:type="spellEnd"/>
            <w:r w:rsidRPr="00AD0DCC">
              <w:rPr>
                <w:b/>
              </w:rPr>
              <w:t xml:space="preserve"> </w:t>
            </w:r>
            <w:proofErr w:type="spellStart"/>
            <w:r w:rsidRPr="00AD0DCC">
              <w:rPr>
                <w:b/>
              </w:rPr>
              <w:t>илемын</w:t>
            </w:r>
            <w:proofErr w:type="spellEnd"/>
          </w:p>
          <w:p w:rsidR="00874F0E" w:rsidRPr="00AD0DCC" w:rsidRDefault="00874F0E" w:rsidP="00491C00">
            <w:pPr>
              <w:jc w:val="center"/>
              <w:rPr>
                <w:b/>
              </w:rPr>
            </w:pPr>
            <w:proofErr w:type="spellStart"/>
            <w:r w:rsidRPr="00AD0DCC">
              <w:rPr>
                <w:b/>
              </w:rPr>
              <w:t>депутатше</w:t>
            </w:r>
            <w:proofErr w:type="spellEnd"/>
            <w:r w:rsidRPr="00AD0DCC">
              <w:rPr>
                <w:b/>
              </w:rPr>
              <w:t xml:space="preserve"> </w:t>
            </w:r>
            <w:proofErr w:type="spellStart"/>
            <w:r w:rsidRPr="00AD0DCC">
              <w:rPr>
                <w:b/>
              </w:rPr>
              <w:t>погынжо</w:t>
            </w:r>
            <w:proofErr w:type="spellEnd"/>
          </w:p>
          <w:p w:rsidR="00874F0E" w:rsidRPr="00AD0DCC" w:rsidRDefault="00874F0E" w:rsidP="00491C0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F0E" w:rsidRPr="00AD0DCC" w:rsidRDefault="00874F0E" w:rsidP="00491C0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2E914FD" wp14:editId="02D708BA">
                  <wp:extent cx="58102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F0E" w:rsidRPr="00AD0DCC" w:rsidRDefault="00874F0E" w:rsidP="00491C00">
            <w:pPr>
              <w:snapToGrid w:val="0"/>
              <w:jc w:val="center"/>
              <w:rPr>
                <w:b/>
              </w:rPr>
            </w:pPr>
            <w:r w:rsidRPr="00AD0DCC">
              <w:rPr>
                <w:b/>
              </w:rPr>
              <w:t>Собрание депутатов</w:t>
            </w:r>
          </w:p>
          <w:p w:rsidR="00874F0E" w:rsidRPr="00AD0DCC" w:rsidRDefault="00874F0E" w:rsidP="00491C00">
            <w:pPr>
              <w:jc w:val="center"/>
              <w:rPr>
                <w:b/>
              </w:rPr>
            </w:pPr>
            <w:r w:rsidRPr="00AD0DCC">
              <w:rPr>
                <w:b/>
              </w:rPr>
              <w:t xml:space="preserve"> Шалинского сельского </w:t>
            </w:r>
          </w:p>
          <w:p w:rsidR="00874F0E" w:rsidRPr="00AD0DCC" w:rsidRDefault="00874F0E" w:rsidP="00491C00">
            <w:pPr>
              <w:jc w:val="center"/>
              <w:rPr>
                <w:b/>
              </w:rPr>
            </w:pPr>
            <w:r w:rsidRPr="00AD0DCC">
              <w:rPr>
                <w:b/>
              </w:rPr>
              <w:t>поселения</w:t>
            </w:r>
          </w:p>
        </w:tc>
      </w:tr>
      <w:tr w:rsidR="00874F0E" w:rsidTr="00666F41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F0E" w:rsidRPr="00AD0DCC" w:rsidRDefault="00874F0E" w:rsidP="00491C00">
            <w:pPr>
              <w:snapToGrid w:val="0"/>
              <w:jc w:val="center"/>
            </w:pPr>
            <w:r w:rsidRPr="00AD0DCC">
              <w:t xml:space="preserve">425 151 </w:t>
            </w:r>
            <w:proofErr w:type="spellStart"/>
            <w:r w:rsidRPr="00AD0DCC">
              <w:t>Морко</w:t>
            </w:r>
            <w:proofErr w:type="spellEnd"/>
            <w:r w:rsidRPr="00AD0DCC">
              <w:t xml:space="preserve"> район, Кугу Шале ял, </w:t>
            </w:r>
          </w:p>
          <w:p w:rsidR="00874F0E" w:rsidRPr="00AD0DCC" w:rsidRDefault="00874F0E" w:rsidP="00491C00">
            <w:pPr>
              <w:snapToGrid w:val="0"/>
              <w:jc w:val="center"/>
            </w:pPr>
            <w:r w:rsidRPr="00AD0DCC">
              <w:t xml:space="preserve">Молодежный  </w:t>
            </w:r>
            <w:proofErr w:type="spellStart"/>
            <w:r w:rsidRPr="00AD0DCC">
              <w:t>урем</w:t>
            </w:r>
            <w:proofErr w:type="spellEnd"/>
            <w:r w:rsidRPr="00AD0DCC">
              <w:t>, 3</w:t>
            </w:r>
          </w:p>
          <w:p w:rsidR="00874F0E" w:rsidRPr="00AD0DCC" w:rsidRDefault="00874F0E" w:rsidP="00491C00">
            <w:pPr>
              <w:jc w:val="center"/>
            </w:pPr>
            <w:r w:rsidRPr="00AD0DCC">
              <w:t>Телефон-</w:t>
            </w:r>
            <w:proofErr w:type="spellStart"/>
            <w:r w:rsidRPr="00AD0DCC">
              <w:t>влак</w:t>
            </w:r>
            <w:proofErr w:type="spellEnd"/>
            <w:r w:rsidRPr="00AD0DCC"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4F0E" w:rsidRPr="00AD0DCC" w:rsidRDefault="00874F0E" w:rsidP="00491C0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F0E" w:rsidRPr="00AD0DCC" w:rsidRDefault="00874F0E" w:rsidP="00491C00">
            <w:pPr>
              <w:snapToGrid w:val="0"/>
              <w:jc w:val="center"/>
            </w:pPr>
            <w:r w:rsidRPr="00AD0DCC">
              <w:t xml:space="preserve">425 151, </w:t>
            </w:r>
            <w:proofErr w:type="spellStart"/>
            <w:r w:rsidRPr="00AD0DCC">
              <w:t>Моркинский</w:t>
            </w:r>
            <w:proofErr w:type="spellEnd"/>
            <w:r w:rsidRPr="00AD0DCC">
              <w:t xml:space="preserve"> район, </w:t>
            </w:r>
          </w:p>
          <w:p w:rsidR="00874F0E" w:rsidRPr="00AD0DCC" w:rsidRDefault="00874F0E" w:rsidP="00491C00">
            <w:pPr>
              <w:snapToGrid w:val="0"/>
              <w:jc w:val="center"/>
            </w:pPr>
            <w:proofErr w:type="spellStart"/>
            <w:r w:rsidRPr="00AD0DCC">
              <w:t>дер</w:t>
            </w:r>
            <w:proofErr w:type="gramStart"/>
            <w:r w:rsidRPr="00AD0DCC">
              <w:t>.Б</w:t>
            </w:r>
            <w:proofErr w:type="gramEnd"/>
            <w:r w:rsidRPr="00AD0DCC">
              <w:t>ольшие</w:t>
            </w:r>
            <w:proofErr w:type="spellEnd"/>
            <w:r w:rsidRPr="00AD0DCC">
              <w:t xml:space="preserve"> Шали ул. Молодежная, 3</w:t>
            </w:r>
          </w:p>
          <w:p w:rsidR="00874F0E" w:rsidRPr="00AD0DCC" w:rsidRDefault="00874F0E" w:rsidP="00491C00">
            <w:pPr>
              <w:jc w:val="center"/>
            </w:pPr>
            <w:r w:rsidRPr="00AD0DCC">
              <w:t>Телефоны: 9-32-65</w:t>
            </w:r>
          </w:p>
        </w:tc>
      </w:tr>
    </w:tbl>
    <w:p w:rsidR="00666F41" w:rsidRPr="00666F41" w:rsidRDefault="00666F41" w:rsidP="008F4AC7">
      <w:pPr>
        <w:ind w:left="-567"/>
        <w:jc w:val="center"/>
        <w:rPr>
          <w:rFonts w:eastAsia="Calibri"/>
          <w:b/>
          <w:bCs/>
          <w:sz w:val="28"/>
          <w:szCs w:val="28"/>
        </w:rPr>
      </w:pPr>
      <w:r w:rsidRPr="00666F41">
        <w:rPr>
          <w:rFonts w:eastAsia="Calibri"/>
          <w:b/>
          <w:bCs/>
          <w:sz w:val="28"/>
          <w:szCs w:val="28"/>
        </w:rPr>
        <w:t>РЕШЕНИЕ</w:t>
      </w:r>
    </w:p>
    <w:p w:rsidR="005F06D6" w:rsidRDefault="005F06D6" w:rsidP="00666F41">
      <w:pPr>
        <w:jc w:val="center"/>
        <w:rPr>
          <w:rFonts w:eastAsia="Calibri"/>
          <w:bCs/>
          <w:sz w:val="28"/>
          <w:szCs w:val="28"/>
        </w:rPr>
      </w:pPr>
    </w:p>
    <w:p w:rsidR="00A108CE" w:rsidRPr="005F06D6" w:rsidRDefault="00A108CE" w:rsidP="00A108CE">
      <w:pPr>
        <w:rPr>
          <w:rFonts w:eastAsia="Calibri"/>
          <w:bCs/>
          <w:sz w:val="28"/>
          <w:szCs w:val="28"/>
        </w:rPr>
      </w:pPr>
      <w:r w:rsidRPr="005F06D6">
        <w:rPr>
          <w:rFonts w:eastAsia="Calibri"/>
          <w:bCs/>
          <w:sz w:val="28"/>
          <w:szCs w:val="28"/>
        </w:rPr>
        <w:tab/>
      </w:r>
      <w:r w:rsidRPr="005F06D6">
        <w:rPr>
          <w:rFonts w:eastAsia="Calibri"/>
          <w:bCs/>
          <w:sz w:val="28"/>
          <w:szCs w:val="28"/>
        </w:rPr>
        <w:tab/>
      </w:r>
      <w:r w:rsidRPr="005F06D6">
        <w:rPr>
          <w:rFonts w:eastAsia="Calibri"/>
          <w:bCs/>
          <w:sz w:val="28"/>
          <w:szCs w:val="28"/>
        </w:rPr>
        <w:tab/>
      </w:r>
      <w:r w:rsidRPr="005F06D6">
        <w:rPr>
          <w:rFonts w:eastAsia="Calibri"/>
          <w:bCs/>
          <w:sz w:val="28"/>
          <w:szCs w:val="28"/>
        </w:rPr>
        <w:tab/>
      </w:r>
      <w:r w:rsidRPr="005F06D6">
        <w:rPr>
          <w:rFonts w:eastAsia="Calibri"/>
          <w:bCs/>
          <w:sz w:val="28"/>
          <w:szCs w:val="28"/>
        </w:rPr>
        <w:tab/>
      </w:r>
    </w:p>
    <w:p w:rsidR="00666F41" w:rsidRDefault="00666F41" w:rsidP="00666F41">
      <w:pPr>
        <w:ind w:left="-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№  </w:t>
      </w:r>
      <w:r w:rsidR="008F4AC7">
        <w:rPr>
          <w:rFonts w:eastAsia="Calibri"/>
          <w:bCs/>
          <w:sz w:val="28"/>
          <w:szCs w:val="28"/>
        </w:rPr>
        <w:t>219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              </w:t>
      </w:r>
      <w:r w:rsidRPr="00666F41">
        <w:rPr>
          <w:rFonts w:eastAsia="Calibri"/>
          <w:bCs/>
          <w:sz w:val="28"/>
          <w:szCs w:val="28"/>
        </w:rPr>
        <w:t xml:space="preserve"> </w:t>
      </w:r>
      <w:r w:rsidRPr="005F06D6">
        <w:rPr>
          <w:rFonts w:eastAsia="Calibri"/>
          <w:bCs/>
          <w:sz w:val="28"/>
          <w:szCs w:val="28"/>
        </w:rPr>
        <w:t>от «</w:t>
      </w:r>
      <w:r w:rsidR="008F4AC7">
        <w:rPr>
          <w:rFonts w:eastAsia="Calibri"/>
          <w:bCs/>
          <w:sz w:val="28"/>
          <w:szCs w:val="28"/>
        </w:rPr>
        <w:t>20</w:t>
      </w:r>
      <w:r w:rsidRPr="005F06D6">
        <w:rPr>
          <w:rFonts w:eastAsia="Calibri"/>
          <w:bCs/>
          <w:sz w:val="28"/>
          <w:szCs w:val="28"/>
        </w:rPr>
        <w:t xml:space="preserve">» </w:t>
      </w:r>
      <w:r w:rsidR="00CA3464">
        <w:rPr>
          <w:rFonts w:eastAsia="Calibri"/>
          <w:bCs/>
          <w:sz w:val="28"/>
          <w:szCs w:val="28"/>
        </w:rPr>
        <w:t>декабря</w:t>
      </w:r>
      <w:r w:rsidRPr="005F06D6">
        <w:rPr>
          <w:rFonts w:eastAsia="Calibri"/>
          <w:bCs/>
          <w:sz w:val="28"/>
          <w:szCs w:val="28"/>
        </w:rPr>
        <w:t xml:space="preserve"> 2023 года</w:t>
      </w:r>
    </w:p>
    <w:p w:rsidR="00A108CE" w:rsidRDefault="009839ED" w:rsidP="009839ED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Третьего</w:t>
      </w:r>
      <w:r w:rsidRPr="005F06D6">
        <w:rPr>
          <w:rFonts w:eastAsia="Calibri"/>
          <w:bCs/>
          <w:sz w:val="28"/>
          <w:szCs w:val="28"/>
        </w:rPr>
        <w:t xml:space="preserve"> созыва</w:t>
      </w:r>
    </w:p>
    <w:p w:rsidR="009839ED" w:rsidRDefault="009839ED" w:rsidP="009839ED">
      <w:pPr>
        <w:rPr>
          <w:rFonts w:eastAsia="Calibri"/>
          <w:bCs/>
          <w:sz w:val="28"/>
          <w:szCs w:val="28"/>
        </w:rPr>
      </w:pPr>
    </w:p>
    <w:p w:rsidR="009839ED" w:rsidRDefault="009839ED" w:rsidP="00A108CE">
      <w:pPr>
        <w:jc w:val="center"/>
        <w:rPr>
          <w:rFonts w:eastAsia="Calibri"/>
          <w:b/>
          <w:sz w:val="28"/>
          <w:szCs w:val="28"/>
        </w:rPr>
      </w:pPr>
    </w:p>
    <w:p w:rsidR="00A108CE" w:rsidRPr="00666F41" w:rsidRDefault="00A108CE" w:rsidP="00A108CE">
      <w:pPr>
        <w:jc w:val="center"/>
        <w:rPr>
          <w:rFonts w:eastAsia="Lucida Sans Unicode" w:cs="Tahoma"/>
          <w:bCs/>
          <w:color w:val="000000"/>
          <w:sz w:val="28"/>
          <w:szCs w:val="28"/>
        </w:rPr>
      </w:pPr>
      <w:r w:rsidRPr="00666F41">
        <w:rPr>
          <w:rFonts w:eastAsia="Lucida Sans Unicode" w:cs="Tahoma"/>
          <w:bCs/>
          <w:color w:val="000000"/>
          <w:sz w:val="28"/>
          <w:szCs w:val="28"/>
        </w:rPr>
        <w:t xml:space="preserve">О внесении изменений в Устав Шалинского сельского поселения </w:t>
      </w:r>
      <w:proofErr w:type="spellStart"/>
      <w:r w:rsidRPr="00666F41">
        <w:rPr>
          <w:rFonts w:eastAsia="Lucida Sans Unicode" w:cs="Tahoma"/>
          <w:bCs/>
          <w:color w:val="000000"/>
          <w:sz w:val="28"/>
          <w:szCs w:val="28"/>
        </w:rPr>
        <w:t>Моркинского</w:t>
      </w:r>
      <w:proofErr w:type="spellEnd"/>
      <w:r w:rsidRPr="00666F41">
        <w:rPr>
          <w:rFonts w:eastAsia="Lucida Sans Unicode" w:cs="Tahoma"/>
          <w:bCs/>
          <w:color w:val="000000"/>
          <w:sz w:val="28"/>
          <w:szCs w:val="28"/>
        </w:rPr>
        <w:t xml:space="preserve"> муниципального района Республики Марий Эл</w:t>
      </w:r>
    </w:p>
    <w:p w:rsidR="005F06D6" w:rsidRDefault="005F06D6" w:rsidP="00A108CE">
      <w:pPr>
        <w:jc w:val="center"/>
        <w:rPr>
          <w:rFonts w:eastAsia="Lucida Sans Unicode" w:cs="Tahoma"/>
          <w:b/>
          <w:bCs/>
          <w:color w:val="000000"/>
          <w:sz w:val="28"/>
          <w:szCs w:val="28"/>
        </w:rPr>
      </w:pPr>
    </w:p>
    <w:p w:rsidR="00A108CE" w:rsidRDefault="00A108CE" w:rsidP="00A108CE">
      <w:pPr>
        <w:jc w:val="center"/>
        <w:rPr>
          <w:rFonts w:eastAsia="Lucida Sans Unicode" w:cs="Tahoma"/>
          <w:b/>
          <w:bCs/>
          <w:color w:val="000000"/>
          <w:sz w:val="28"/>
          <w:szCs w:val="28"/>
        </w:rPr>
      </w:pPr>
    </w:p>
    <w:p w:rsidR="00984E96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от 6 октября 2003г.                     № 131-ФЗ «Об общих принципах организации местного самоуправления в Российской Федерации», 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Собрание депутатов </w:t>
      </w:r>
      <w:r>
        <w:rPr>
          <w:rFonts w:eastAsia="Lucida Sans Unicode" w:cs="Tahoma"/>
          <w:bCs/>
          <w:color w:val="000000"/>
          <w:sz w:val="28"/>
          <w:szCs w:val="28"/>
        </w:rPr>
        <w:t>Шалинского сельского</w:t>
      </w:r>
      <w:r>
        <w:rPr>
          <w:rFonts w:eastAsia="Calibri"/>
          <w:sz w:val="28"/>
          <w:szCs w:val="28"/>
        </w:rPr>
        <w:t xml:space="preserve"> поселения </w:t>
      </w:r>
      <w:proofErr w:type="spellStart"/>
      <w:r w:rsidR="00DF1207">
        <w:rPr>
          <w:rFonts w:eastAsia="Calibri"/>
          <w:sz w:val="28"/>
          <w:szCs w:val="28"/>
        </w:rPr>
        <w:t>Моркинского</w:t>
      </w:r>
      <w:proofErr w:type="spellEnd"/>
      <w:r w:rsidR="00DF1207">
        <w:rPr>
          <w:rFonts w:eastAsia="Calibri"/>
          <w:sz w:val="28"/>
          <w:szCs w:val="28"/>
        </w:rPr>
        <w:t xml:space="preserve"> муниципального района Республики Марий Эл </w:t>
      </w:r>
      <w:r>
        <w:rPr>
          <w:rFonts w:eastAsia="Calibri"/>
          <w:b/>
          <w:sz w:val="28"/>
          <w:szCs w:val="28"/>
        </w:rPr>
        <w:t>решило</w:t>
      </w:r>
      <w:r>
        <w:rPr>
          <w:rFonts w:eastAsia="Calibri"/>
          <w:sz w:val="28"/>
          <w:szCs w:val="28"/>
        </w:rPr>
        <w:t>: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 xml:space="preserve">Внести в Устав </w:t>
      </w:r>
      <w:r>
        <w:rPr>
          <w:rFonts w:eastAsia="Lucida Sans Unicode" w:cs="Tahoma"/>
          <w:bCs/>
          <w:color w:val="000000"/>
          <w:sz w:val="28"/>
          <w:szCs w:val="28"/>
        </w:rPr>
        <w:t>Шалинского сельского</w:t>
      </w:r>
      <w:r>
        <w:rPr>
          <w:rFonts w:eastAsia="Calibri"/>
          <w:sz w:val="28"/>
          <w:szCs w:val="28"/>
        </w:rPr>
        <w:t xml:space="preserve"> поселения </w:t>
      </w:r>
      <w:proofErr w:type="spellStart"/>
      <w:r>
        <w:rPr>
          <w:rFonts w:eastAsia="Calibri"/>
          <w:sz w:val="28"/>
          <w:szCs w:val="28"/>
        </w:rPr>
        <w:t>Моркинского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Республики Марий Эл, утвержденный решением Собрания депутатов муниципального образования «</w:t>
      </w:r>
      <w:r>
        <w:rPr>
          <w:rFonts w:eastAsia="Lucida Sans Unicode" w:cs="Tahoma"/>
          <w:bCs/>
          <w:color w:val="000000"/>
          <w:sz w:val="28"/>
          <w:szCs w:val="28"/>
        </w:rPr>
        <w:t>Шалинское сельское</w:t>
      </w:r>
      <w:r>
        <w:rPr>
          <w:rFonts w:eastAsia="Calibri"/>
          <w:sz w:val="28"/>
          <w:szCs w:val="28"/>
        </w:rPr>
        <w:t xml:space="preserve"> поселение»  от </w:t>
      </w:r>
      <w:r>
        <w:rPr>
          <w:rFonts w:eastAsia="Calibri"/>
          <w:bCs/>
          <w:sz w:val="28"/>
          <w:szCs w:val="28"/>
        </w:rPr>
        <w:t>16 августа 2019 г.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226 (в редакции решения Собрания депутатов </w:t>
      </w:r>
      <w:r>
        <w:rPr>
          <w:rFonts w:eastAsia="Lucida Sans Unicode" w:cs="Tahoma"/>
          <w:bCs/>
          <w:color w:val="000000"/>
          <w:sz w:val="28"/>
          <w:szCs w:val="28"/>
        </w:rPr>
        <w:t>Шалинского сельского</w:t>
      </w:r>
      <w:r>
        <w:rPr>
          <w:rFonts w:eastAsia="Calibri"/>
          <w:sz w:val="28"/>
          <w:szCs w:val="28"/>
        </w:rPr>
        <w:t xml:space="preserve"> поселения от </w:t>
      </w:r>
      <w:r w:rsidR="00CA3464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 </w:t>
      </w:r>
      <w:r w:rsidR="00CA3464">
        <w:rPr>
          <w:rFonts w:eastAsia="Calibri"/>
          <w:sz w:val="28"/>
          <w:szCs w:val="28"/>
        </w:rPr>
        <w:t>августа</w:t>
      </w:r>
      <w:r>
        <w:rPr>
          <w:rFonts w:eastAsia="Calibri"/>
          <w:sz w:val="28"/>
          <w:szCs w:val="28"/>
        </w:rPr>
        <w:t xml:space="preserve"> 2023 № </w:t>
      </w:r>
      <w:r w:rsidR="00CA3464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), следующие изменения:</w:t>
      </w:r>
    </w:p>
    <w:p w:rsidR="00BD4B92" w:rsidRDefault="00984E96" w:rsidP="00CA346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CA3464">
        <w:rPr>
          <w:rFonts w:eastAsia="Calibri"/>
          <w:sz w:val="28"/>
          <w:szCs w:val="28"/>
        </w:rPr>
        <w:t xml:space="preserve"> </w:t>
      </w:r>
      <w:r w:rsidR="00BD4B92">
        <w:rPr>
          <w:rFonts w:eastAsia="Calibri"/>
          <w:sz w:val="28"/>
          <w:szCs w:val="28"/>
        </w:rPr>
        <w:t>часть 4 статьи 1 изложить в следующей редакции:</w:t>
      </w:r>
    </w:p>
    <w:p w:rsidR="00BD4B92" w:rsidRDefault="00BD4B92" w:rsidP="00BD4B9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4922E1">
        <w:rPr>
          <w:sz w:val="28"/>
          <w:szCs w:val="28"/>
        </w:rPr>
        <w:t xml:space="preserve">4. </w:t>
      </w:r>
      <w:r w:rsidRPr="00924589">
        <w:rPr>
          <w:sz w:val="28"/>
          <w:szCs w:val="28"/>
        </w:rPr>
        <w:t xml:space="preserve">Территорию поселения составляют исторически сложившиеся земли населенных пунктов д. </w:t>
      </w:r>
      <w:proofErr w:type="spellStart"/>
      <w:r w:rsidRPr="00924589">
        <w:rPr>
          <w:sz w:val="28"/>
          <w:szCs w:val="28"/>
        </w:rPr>
        <w:t>Азъял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</w:t>
      </w:r>
      <w:proofErr w:type="gramStart"/>
      <w:r w:rsidRPr="00924589">
        <w:rPr>
          <w:sz w:val="28"/>
          <w:szCs w:val="28"/>
        </w:rPr>
        <w:t>.Б</w:t>
      </w:r>
      <w:proofErr w:type="gramEnd"/>
      <w:r w:rsidRPr="00924589">
        <w:rPr>
          <w:sz w:val="28"/>
          <w:szCs w:val="28"/>
        </w:rPr>
        <w:t>ольшая</w:t>
      </w:r>
      <w:proofErr w:type="spellEnd"/>
      <w:r w:rsidRPr="00924589">
        <w:rPr>
          <w:sz w:val="28"/>
          <w:szCs w:val="28"/>
        </w:rPr>
        <w:t xml:space="preserve"> </w:t>
      </w:r>
      <w:proofErr w:type="spellStart"/>
      <w:r w:rsidRPr="00924589">
        <w:rPr>
          <w:sz w:val="28"/>
          <w:szCs w:val="28"/>
        </w:rPr>
        <w:t>Мушерань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д.Большие</w:t>
      </w:r>
      <w:proofErr w:type="spellEnd"/>
      <w:r w:rsidRPr="00924589">
        <w:rPr>
          <w:sz w:val="28"/>
          <w:szCs w:val="28"/>
        </w:rPr>
        <w:t xml:space="preserve"> Шали, </w:t>
      </w:r>
      <w:proofErr w:type="spellStart"/>
      <w:r w:rsidRPr="00924589">
        <w:rPr>
          <w:sz w:val="28"/>
          <w:szCs w:val="28"/>
        </w:rPr>
        <w:t>д.Большой</w:t>
      </w:r>
      <w:proofErr w:type="spellEnd"/>
      <w:r w:rsidRPr="00924589">
        <w:rPr>
          <w:sz w:val="28"/>
          <w:szCs w:val="28"/>
        </w:rPr>
        <w:t xml:space="preserve"> </w:t>
      </w:r>
      <w:proofErr w:type="spellStart"/>
      <w:r w:rsidRPr="00924589">
        <w:rPr>
          <w:sz w:val="28"/>
          <w:szCs w:val="28"/>
        </w:rPr>
        <w:t>Кулеял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д.Большой</w:t>
      </w:r>
      <w:proofErr w:type="spellEnd"/>
      <w:r w:rsidRPr="00924589">
        <w:rPr>
          <w:sz w:val="28"/>
          <w:szCs w:val="28"/>
        </w:rPr>
        <w:t xml:space="preserve"> </w:t>
      </w:r>
      <w:proofErr w:type="spellStart"/>
      <w:r w:rsidRPr="00924589">
        <w:rPr>
          <w:sz w:val="28"/>
          <w:szCs w:val="28"/>
        </w:rPr>
        <w:t>Ярамор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д.Вонжедур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д.Егоркино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д.Елейкино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д.Изи</w:t>
      </w:r>
      <w:proofErr w:type="spellEnd"/>
      <w:r w:rsidRPr="00924589">
        <w:rPr>
          <w:sz w:val="28"/>
          <w:szCs w:val="28"/>
        </w:rPr>
        <w:t xml:space="preserve"> </w:t>
      </w:r>
      <w:proofErr w:type="spellStart"/>
      <w:r w:rsidRPr="00924589">
        <w:rPr>
          <w:sz w:val="28"/>
          <w:szCs w:val="28"/>
        </w:rPr>
        <w:t>Шурга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д.Кортасенер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д.Кугу</w:t>
      </w:r>
      <w:proofErr w:type="spellEnd"/>
      <w:r w:rsidRPr="00924589">
        <w:rPr>
          <w:sz w:val="28"/>
          <w:szCs w:val="28"/>
        </w:rPr>
        <w:t xml:space="preserve"> </w:t>
      </w:r>
      <w:proofErr w:type="spellStart"/>
      <w:r w:rsidRPr="00924589">
        <w:rPr>
          <w:sz w:val="28"/>
          <w:szCs w:val="28"/>
        </w:rPr>
        <w:t>Шурга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д.Кумужъял</w:t>
      </w:r>
      <w:proofErr w:type="spellEnd"/>
      <w:r w:rsidRPr="009245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24589">
        <w:rPr>
          <w:sz w:val="28"/>
          <w:szCs w:val="28"/>
        </w:rPr>
        <w:t>д.Кучукенер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д.Лапкасола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д.Малый</w:t>
      </w:r>
      <w:proofErr w:type="spellEnd"/>
      <w:r w:rsidRPr="00924589">
        <w:rPr>
          <w:sz w:val="28"/>
          <w:szCs w:val="28"/>
        </w:rPr>
        <w:t xml:space="preserve"> </w:t>
      </w:r>
      <w:proofErr w:type="spellStart"/>
      <w:r w:rsidRPr="00924589">
        <w:rPr>
          <w:sz w:val="28"/>
          <w:szCs w:val="28"/>
        </w:rPr>
        <w:t>Кулеял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д.Мизинер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д.Олыкъял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д.Осипсола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д.Памашсола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д.Пинжедур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д.Тойметсола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д.Упамаш</w:t>
      </w:r>
      <w:proofErr w:type="spellEnd"/>
      <w:r w:rsidRPr="00924589">
        <w:rPr>
          <w:sz w:val="28"/>
          <w:szCs w:val="28"/>
        </w:rPr>
        <w:t xml:space="preserve">, </w:t>
      </w:r>
      <w:proofErr w:type="spellStart"/>
      <w:r w:rsidRPr="00924589">
        <w:rPr>
          <w:sz w:val="28"/>
          <w:szCs w:val="28"/>
        </w:rPr>
        <w:t>д.Шиншедур</w:t>
      </w:r>
      <w:proofErr w:type="spellEnd"/>
      <w:r w:rsidRPr="00924589">
        <w:rPr>
          <w:sz w:val="28"/>
          <w:szCs w:val="28"/>
        </w:rPr>
        <w:t xml:space="preserve">, починок </w:t>
      </w:r>
      <w:proofErr w:type="spellStart"/>
      <w:r w:rsidRPr="00924589">
        <w:rPr>
          <w:sz w:val="28"/>
          <w:szCs w:val="28"/>
        </w:rPr>
        <w:t>Ярамор</w:t>
      </w:r>
      <w:proofErr w:type="spellEnd"/>
      <w:r w:rsidRPr="00924589">
        <w:rPr>
          <w:sz w:val="28"/>
          <w:szCs w:val="28"/>
        </w:rPr>
        <w:t xml:space="preserve">, с. </w:t>
      </w:r>
      <w:proofErr w:type="spellStart"/>
      <w:r w:rsidRPr="00924589">
        <w:rPr>
          <w:sz w:val="28"/>
          <w:szCs w:val="28"/>
        </w:rPr>
        <w:t>Мушерань</w:t>
      </w:r>
      <w:proofErr w:type="spellEnd"/>
      <w:r w:rsidRPr="00924589">
        <w:rPr>
          <w:sz w:val="28"/>
          <w:szCs w:val="28"/>
        </w:rPr>
        <w:t>,  прилегающие к ним земли общего пользования, территории традиционного природопользования</w:t>
      </w:r>
      <w:r>
        <w:rPr>
          <w:sz w:val="28"/>
          <w:szCs w:val="28"/>
        </w:rPr>
        <w:t>, земли</w:t>
      </w:r>
      <w:r w:rsidRPr="00924589">
        <w:rPr>
          <w:sz w:val="28"/>
          <w:szCs w:val="28"/>
        </w:rPr>
        <w:t xml:space="preserve"> рекреационн</w:t>
      </w:r>
      <w:r>
        <w:rPr>
          <w:sz w:val="28"/>
          <w:szCs w:val="28"/>
        </w:rPr>
        <w:t>ого назначения</w:t>
      </w:r>
      <w:r w:rsidRPr="00924589">
        <w:rPr>
          <w:sz w:val="28"/>
          <w:szCs w:val="28"/>
        </w:rPr>
        <w:t>, земли для развития поселения</w:t>
      </w:r>
      <w:r>
        <w:rPr>
          <w:sz w:val="28"/>
          <w:szCs w:val="28"/>
        </w:rPr>
        <w:t>, независимо от форм собственности и целевого назначения</w:t>
      </w:r>
      <w:proofErr w:type="gramStart"/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CA3464" w:rsidRDefault="00BD4B92" w:rsidP="00BD4B92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CA3464">
        <w:rPr>
          <w:sz w:val="28"/>
          <w:szCs w:val="28"/>
        </w:rPr>
        <w:t>пункт 27 части 1 статьи 3 изложить в следующей редакции:</w:t>
      </w:r>
    </w:p>
    <w:p w:rsidR="00CA3464" w:rsidRPr="0051384A" w:rsidRDefault="00CA3464" w:rsidP="00CA3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«27) </w:t>
      </w:r>
      <w:r w:rsidRPr="00C230B7">
        <w:rPr>
          <w:sz w:val="28"/>
          <w:szCs w:val="28"/>
        </w:rPr>
        <w:t>организация и осущ</w:t>
      </w:r>
      <w:r>
        <w:rPr>
          <w:sz w:val="28"/>
          <w:szCs w:val="28"/>
        </w:rPr>
        <w:t>ествление мероприятий по работе</w:t>
      </w:r>
      <w:r>
        <w:rPr>
          <w:sz w:val="28"/>
          <w:szCs w:val="28"/>
        </w:rPr>
        <w:br/>
      </w:r>
      <w:r w:rsidRPr="00C230B7">
        <w:rPr>
          <w:sz w:val="28"/>
          <w:szCs w:val="28"/>
        </w:rPr>
        <w:t xml:space="preserve"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C230B7">
        <w:rPr>
          <w:sz w:val="28"/>
          <w:szCs w:val="28"/>
        </w:rPr>
        <w:lastRenderedPageBreak/>
        <w:t>осуществление мониторинга реализации молодежной политики в поселении</w:t>
      </w:r>
      <w:proofErr w:type="gramStart"/>
      <w:r w:rsidRPr="00C230B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A3464" w:rsidRPr="00CA3464" w:rsidRDefault="00BD4B92" w:rsidP="00CA346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CA3464">
        <w:rPr>
          <w:color w:val="000000"/>
          <w:sz w:val="28"/>
          <w:szCs w:val="28"/>
        </w:rPr>
        <w:t xml:space="preserve">. </w:t>
      </w:r>
      <w:r w:rsidR="00CA3464" w:rsidRPr="00CA3464">
        <w:rPr>
          <w:color w:val="000000"/>
          <w:sz w:val="28"/>
          <w:szCs w:val="28"/>
        </w:rPr>
        <w:t>Статью 25 дополнить частью 7.2. следующего содержания:</w:t>
      </w:r>
    </w:p>
    <w:p w:rsidR="00CA3464" w:rsidRPr="00CA3464" w:rsidRDefault="00CA3464" w:rsidP="00CA346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>«7.2. </w:t>
      </w:r>
      <w:proofErr w:type="gramStart"/>
      <w:r w:rsidRPr="00CA3464">
        <w:rPr>
          <w:color w:val="000000"/>
          <w:sz w:val="28"/>
          <w:szCs w:val="28"/>
        </w:rPr>
        <w:t>Депутат Собрания депутатов,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</w:t>
      </w:r>
      <w:hyperlink r:id="rId8" w:history="1">
        <w:r w:rsidRPr="00CA3464">
          <w:rPr>
            <w:rStyle w:val="1"/>
            <w:color w:val="0000FF"/>
            <w:sz w:val="28"/>
            <w:szCs w:val="28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CA3464">
        <w:rPr>
          <w:color w:val="000000"/>
          <w:sz w:val="28"/>
          <w:szCs w:val="28"/>
        </w:rPr>
        <w:t> 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CA3464">
        <w:rPr>
          <w:color w:val="000000"/>
          <w:sz w:val="28"/>
          <w:szCs w:val="28"/>
        </w:rPr>
        <w:t xml:space="preserve"> от указанных лиц обстоятельств в порядке, предусмотренном частями 3 - 6 статьи 13 Федерального закона от 25 декабря 2008 года N 273-ФЗ </w:t>
      </w:r>
      <w:r>
        <w:rPr>
          <w:color w:val="000000"/>
          <w:sz w:val="28"/>
          <w:szCs w:val="28"/>
        </w:rPr>
        <w:t>«О противодействии коррупции»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;</w:t>
      </w:r>
    </w:p>
    <w:p w:rsidR="00CA3464" w:rsidRPr="00CA3464" w:rsidRDefault="00BD4B92" w:rsidP="00CA346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CA3464" w:rsidRPr="00CA3464">
        <w:rPr>
          <w:color w:val="000000"/>
          <w:sz w:val="28"/>
          <w:szCs w:val="28"/>
        </w:rPr>
        <w:t>. Статью 28 дополнить частью 4.1. следующего содержания:</w:t>
      </w:r>
    </w:p>
    <w:p w:rsidR="00CA3464" w:rsidRPr="00CA3464" w:rsidRDefault="00CA3464" w:rsidP="00CA346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 xml:space="preserve">«4.1. </w:t>
      </w:r>
      <w:proofErr w:type="gramStart"/>
      <w:r w:rsidRPr="00CA3464">
        <w:rPr>
          <w:color w:val="000000"/>
          <w:sz w:val="28"/>
          <w:szCs w:val="28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</w:t>
      </w:r>
      <w:hyperlink r:id="rId9" w:history="1">
        <w:r w:rsidRPr="00CA3464">
          <w:rPr>
            <w:rStyle w:val="1"/>
            <w:color w:val="0000FF"/>
            <w:sz w:val="28"/>
            <w:szCs w:val="28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CA3464">
        <w:rPr>
          <w:color w:val="000000"/>
          <w:sz w:val="28"/>
          <w:szCs w:val="28"/>
        </w:rPr>
        <w:t> 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CA3464">
        <w:rPr>
          <w:color w:val="000000"/>
          <w:sz w:val="28"/>
          <w:szCs w:val="28"/>
        </w:rPr>
        <w:t xml:space="preserve"> него обстоятельств в порядке, предусмотренном частями 3 - 6 статьи 13 Федерального закона от 25 декабря 2008 года N 273-ФЗ «О противодействии коррупции»</w:t>
      </w:r>
      <w:proofErr w:type="gramStart"/>
      <w:r w:rsidRPr="00CA3464">
        <w:rPr>
          <w:color w:val="000000"/>
          <w:sz w:val="28"/>
          <w:szCs w:val="28"/>
        </w:rPr>
        <w:t>.»</w:t>
      </w:r>
      <w:proofErr w:type="gramEnd"/>
      <w:r w:rsidRPr="00CA3464">
        <w:rPr>
          <w:color w:val="000000"/>
          <w:sz w:val="28"/>
          <w:szCs w:val="28"/>
        </w:rPr>
        <w:t>;</w:t>
      </w:r>
    </w:p>
    <w:p w:rsidR="00CA3464" w:rsidRPr="00CA3464" w:rsidRDefault="00BD4B92" w:rsidP="00CA346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CA3464" w:rsidRPr="00CA3464">
        <w:rPr>
          <w:color w:val="000000"/>
          <w:sz w:val="28"/>
          <w:szCs w:val="28"/>
        </w:rPr>
        <w:t>. Статью 32 дополнить частью 7.1. следующего содержания:</w:t>
      </w:r>
    </w:p>
    <w:p w:rsidR="00CA3464" w:rsidRDefault="00CA3464" w:rsidP="00CA346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3464">
        <w:rPr>
          <w:color w:val="000000"/>
          <w:sz w:val="28"/>
          <w:szCs w:val="28"/>
        </w:rPr>
        <w:t xml:space="preserve">«7.1. </w:t>
      </w:r>
      <w:proofErr w:type="gramStart"/>
      <w:r w:rsidRPr="00CA3464">
        <w:rPr>
          <w:color w:val="000000"/>
          <w:sz w:val="28"/>
          <w:szCs w:val="28"/>
        </w:rPr>
        <w:t>Глава администрации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</w:t>
      </w:r>
      <w:hyperlink r:id="rId10" w:history="1">
        <w:r w:rsidRPr="00CA3464">
          <w:rPr>
            <w:rStyle w:val="1"/>
            <w:color w:val="0000FF"/>
            <w:sz w:val="28"/>
            <w:szCs w:val="28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CA3464">
        <w:rPr>
          <w:color w:val="000000"/>
          <w:sz w:val="28"/>
          <w:szCs w:val="28"/>
        </w:rPr>
        <w:t> 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CA3464">
        <w:rPr>
          <w:color w:val="000000"/>
          <w:sz w:val="28"/>
          <w:szCs w:val="28"/>
        </w:rPr>
        <w:t xml:space="preserve"> от него обстоятельств в порядке, предусмотренном частями 3 - 6 статьи 13 Федерального закона от 25 декабря 2008 года N 273-ФЗ «О противодействии коррупци</w:t>
      </w:r>
      <w:r>
        <w:rPr>
          <w:color w:val="000000"/>
          <w:sz w:val="28"/>
          <w:szCs w:val="28"/>
        </w:rPr>
        <w:t>и»;</w:t>
      </w:r>
    </w:p>
    <w:p w:rsidR="00CA3464" w:rsidRDefault="00BD4B92" w:rsidP="00CA3464">
      <w:pPr>
        <w:ind w:firstLine="709"/>
        <w:jc w:val="both"/>
        <w:rPr>
          <w:sz w:val="28"/>
          <w:szCs w:val="28"/>
        </w:rPr>
      </w:pPr>
      <w:r w:rsidRPr="00DF1207">
        <w:rPr>
          <w:sz w:val="28"/>
          <w:szCs w:val="28"/>
        </w:rPr>
        <w:t>1.6</w:t>
      </w:r>
      <w:r w:rsidR="00CA3464" w:rsidRPr="00DF1207">
        <w:rPr>
          <w:sz w:val="28"/>
          <w:szCs w:val="28"/>
        </w:rPr>
        <w:t>.</w:t>
      </w:r>
      <w:r w:rsidR="00CA3464" w:rsidRPr="00CA3464">
        <w:rPr>
          <w:sz w:val="28"/>
          <w:szCs w:val="28"/>
        </w:rPr>
        <w:t xml:space="preserve"> </w:t>
      </w:r>
      <w:r w:rsidR="00DF1207">
        <w:rPr>
          <w:sz w:val="28"/>
          <w:szCs w:val="28"/>
        </w:rPr>
        <w:t>абзацы 2 и 3</w:t>
      </w:r>
      <w:r w:rsidR="00CA3464" w:rsidRPr="0051384A">
        <w:rPr>
          <w:sz w:val="28"/>
          <w:szCs w:val="28"/>
        </w:rPr>
        <w:t> </w:t>
      </w:r>
      <w:r w:rsidR="00CA3464">
        <w:rPr>
          <w:sz w:val="28"/>
          <w:szCs w:val="28"/>
        </w:rPr>
        <w:t>част</w:t>
      </w:r>
      <w:r w:rsidR="00DF1207">
        <w:rPr>
          <w:sz w:val="28"/>
          <w:szCs w:val="28"/>
        </w:rPr>
        <w:t xml:space="preserve">и </w:t>
      </w:r>
      <w:r w:rsidR="00CA3464">
        <w:rPr>
          <w:sz w:val="28"/>
          <w:szCs w:val="28"/>
        </w:rPr>
        <w:t xml:space="preserve"> 7 статьи 35 изложить в следующей редакции:</w:t>
      </w:r>
    </w:p>
    <w:p w:rsidR="00DF1207" w:rsidRDefault="00CA3464" w:rsidP="00DF1207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F1207" w:rsidRPr="004922E1">
        <w:rPr>
          <w:sz w:val="28"/>
          <w:szCs w:val="28"/>
        </w:rPr>
        <w:t>Официальным опубликованием муниципальн</w:t>
      </w:r>
      <w:r w:rsidR="00DF1207">
        <w:rPr>
          <w:sz w:val="28"/>
          <w:szCs w:val="28"/>
        </w:rPr>
        <w:t>ого</w:t>
      </w:r>
      <w:r w:rsidR="00DF1207" w:rsidRPr="004922E1">
        <w:rPr>
          <w:sz w:val="28"/>
          <w:szCs w:val="28"/>
        </w:rPr>
        <w:t xml:space="preserve"> </w:t>
      </w:r>
      <w:r w:rsidR="00DF1207">
        <w:rPr>
          <w:sz w:val="28"/>
          <w:szCs w:val="28"/>
        </w:rPr>
        <w:t>правого</w:t>
      </w:r>
      <w:r w:rsidR="00DF1207" w:rsidRPr="004922E1">
        <w:rPr>
          <w:sz w:val="28"/>
          <w:szCs w:val="28"/>
        </w:rPr>
        <w:t xml:space="preserve"> акт</w:t>
      </w:r>
      <w:r w:rsidR="00DF1207">
        <w:rPr>
          <w:sz w:val="28"/>
          <w:szCs w:val="28"/>
        </w:rPr>
        <w:t>а, в том числе соглашений</w:t>
      </w:r>
      <w:r w:rsidR="00DF1207" w:rsidRPr="004922E1">
        <w:rPr>
          <w:sz w:val="28"/>
          <w:szCs w:val="28"/>
        </w:rPr>
        <w:t>, заключенн</w:t>
      </w:r>
      <w:r w:rsidR="00DF1207">
        <w:rPr>
          <w:sz w:val="28"/>
          <w:szCs w:val="28"/>
        </w:rPr>
        <w:t>ого</w:t>
      </w:r>
      <w:r w:rsidR="00DF1207" w:rsidRPr="004922E1">
        <w:rPr>
          <w:sz w:val="28"/>
          <w:szCs w:val="28"/>
        </w:rPr>
        <w:t xml:space="preserve"> между органами местного самоуправления, </w:t>
      </w:r>
      <w:r w:rsidR="00DF1207">
        <w:rPr>
          <w:sz w:val="28"/>
          <w:szCs w:val="28"/>
        </w:rPr>
        <w:t>считается</w:t>
      </w:r>
      <w:r w:rsidR="00DF1207" w:rsidRPr="004922E1">
        <w:rPr>
          <w:sz w:val="28"/>
          <w:szCs w:val="28"/>
        </w:rPr>
        <w:t xml:space="preserve"> первая публикация </w:t>
      </w:r>
      <w:r w:rsidR="00DF1207">
        <w:rPr>
          <w:sz w:val="28"/>
          <w:szCs w:val="28"/>
        </w:rPr>
        <w:t>его</w:t>
      </w:r>
      <w:r w:rsidR="00DF1207" w:rsidRPr="004922E1">
        <w:rPr>
          <w:sz w:val="28"/>
          <w:szCs w:val="28"/>
        </w:rPr>
        <w:t xml:space="preserve"> полного текста в </w:t>
      </w:r>
      <w:r w:rsidR="00DF1207">
        <w:rPr>
          <w:sz w:val="28"/>
          <w:szCs w:val="28"/>
        </w:rPr>
        <w:t>периодическом печатном издании (районная газета «</w:t>
      </w:r>
      <w:proofErr w:type="spellStart"/>
      <w:r w:rsidR="00DF1207">
        <w:rPr>
          <w:sz w:val="28"/>
          <w:szCs w:val="28"/>
        </w:rPr>
        <w:t>Моркинская</w:t>
      </w:r>
      <w:proofErr w:type="spellEnd"/>
      <w:r w:rsidR="00DF1207">
        <w:rPr>
          <w:sz w:val="28"/>
          <w:szCs w:val="28"/>
        </w:rPr>
        <w:t xml:space="preserve"> земля) или первое размещение его полного текста в </w:t>
      </w:r>
      <w:r w:rsidR="00233C5F">
        <w:rPr>
          <w:sz w:val="28"/>
          <w:szCs w:val="28"/>
        </w:rPr>
        <w:t xml:space="preserve">сетевом издании (доменное имя </w:t>
      </w:r>
      <w:r w:rsidR="00233C5F">
        <w:rPr>
          <w:sz w:val="28"/>
          <w:szCs w:val="28"/>
          <w:lang w:val="en-US"/>
        </w:rPr>
        <w:t>NEWSMARIEL</w:t>
      </w:r>
      <w:r w:rsidR="00233C5F" w:rsidRPr="00233C5F">
        <w:rPr>
          <w:sz w:val="28"/>
          <w:szCs w:val="28"/>
        </w:rPr>
        <w:t>.</w:t>
      </w:r>
      <w:r w:rsidR="00233C5F">
        <w:rPr>
          <w:sz w:val="28"/>
          <w:szCs w:val="28"/>
          <w:lang w:val="en-US"/>
        </w:rPr>
        <w:t>RU</w:t>
      </w:r>
      <w:r w:rsidR="00F435B9">
        <w:rPr>
          <w:sz w:val="28"/>
          <w:szCs w:val="28"/>
        </w:rPr>
        <w:t xml:space="preserve">, </w:t>
      </w:r>
      <w:r w:rsidR="00F435B9">
        <w:rPr>
          <w:sz w:val="28"/>
          <w:szCs w:val="28"/>
        </w:rPr>
        <w:lastRenderedPageBreak/>
        <w:t>регистрационный номер и дата регистрации в качестве  сетевого издания:</w:t>
      </w:r>
      <w:proofErr w:type="gramEnd"/>
      <w:r w:rsidR="00F435B9">
        <w:rPr>
          <w:sz w:val="28"/>
          <w:szCs w:val="28"/>
        </w:rPr>
        <w:t xml:space="preserve"> </w:t>
      </w:r>
      <w:proofErr w:type="gramStart"/>
      <w:r w:rsidR="00F435B9">
        <w:rPr>
          <w:sz w:val="28"/>
          <w:szCs w:val="28"/>
        </w:rPr>
        <w:t>ЭЛ № ФС 77- 86311 от 30.11.2023).</w:t>
      </w:r>
      <w:r w:rsidR="00DF1207">
        <w:rPr>
          <w:sz w:val="28"/>
          <w:szCs w:val="28"/>
        </w:rPr>
        <w:t>»</w:t>
      </w:r>
      <w:r w:rsidR="00DF1207" w:rsidRPr="004922E1">
        <w:rPr>
          <w:sz w:val="28"/>
          <w:szCs w:val="28"/>
        </w:rPr>
        <w:t>.</w:t>
      </w:r>
      <w:proofErr w:type="gramEnd"/>
    </w:p>
    <w:p w:rsidR="00A108CE" w:rsidRDefault="00A108CE" w:rsidP="00CA346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 xml:space="preserve">Поручить Главе </w:t>
      </w:r>
      <w:r>
        <w:rPr>
          <w:rFonts w:eastAsia="Lucida Sans Unicode" w:cs="Tahoma"/>
          <w:bCs/>
          <w:color w:val="000000"/>
          <w:sz w:val="28"/>
          <w:szCs w:val="28"/>
        </w:rPr>
        <w:t>Шалинского сельского</w:t>
      </w:r>
      <w:r>
        <w:rPr>
          <w:rFonts w:eastAsia="Calibri"/>
          <w:sz w:val="28"/>
          <w:szCs w:val="28"/>
        </w:rPr>
        <w:t xml:space="preserve"> поселения направить настоящее решение на государственную регистрацию в Управление Министерства юс</w:t>
      </w:r>
      <w:bookmarkStart w:id="0" w:name="_GoBack"/>
      <w:bookmarkEnd w:id="0"/>
      <w:r>
        <w:rPr>
          <w:rFonts w:eastAsia="Calibri"/>
          <w:sz w:val="28"/>
          <w:szCs w:val="28"/>
        </w:rPr>
        <w:t>тиции Российской Федерации по Республике                 Марий Эл.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 xml:space="preserve">Настоящее решение подлежит </w:t>
      </w:r>
      <w:r w:rsidR="006560C2">
        <w:rPr>
          <w:rFonts w:eastAsia="Calibri"/>
          <w:sz w:val="28"/>
          <w:szCs w:val="28"/>
        </w:rPr>
        <w:t>опубликованию (</w:t>
      </w:r>
      <w:r>
        <w:rPr>
          <w:rFonts w:eastAsia="Calibri"/>
          <w:sz w:val="28"/>
          <w:szCs w:val="28"/>
        </w:rPr>
        <w:t>обнародованию</w:t>
      </w:r>
      <w:r w:rsidR="006560C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после его государственной регистрации и вступает в силу после его </w:t>
      </w:r>
      <w:r w:rsidR="006560C2">
        <w:rPr>
          <w:rFonts w:eastAsia="Calibri"/>
          <w:sz w:val="28"/>
          <w:szCs w:val="28"/>
        </w:rPr>
        <w:t>опубликования (</w:t>
      </w:r>
      <w:r>
        <w:rPr>
          <w:rFonts w:eastAsia="Calibri"/>
          <w:sz w:val="28"/>
          <w:szCs w:val="28"/>
        </w:rPr>
        <w:t>обнародования</w:t>
      </w:r>
      <w:r w:rsidR="006560C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21"/>
        <w:gridCol w:w="3535"/>
      </w:tblGrid>
      <w:tr w:rsidR="00A108CE" w:rsidTr="006560C2">
        <w:tc>
          <w:tcPr>
            <w:tcW w:w="5821" w:type="dxa"/>
          </w:tcPr>
          <w:p w:rsidR="00A108CE" w:rsidRDefault="00A108CE">
            <w:pPr>
              <w:tabs>
                <w:tab w:val="left" w:pos="1695"/>
              </w:tabs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315438">
              <w:rPr>
                <w:rFonts w:eastAsia="Calibri"/>
                <w:sz w:val="28"/>
                <w:szCs w:val="28"/>
                <w:shd w:val="clear" w:color="auto" w:fill="FFFFFF"/>
              </w:rPr>
              <w:t>Глава</w:t>
            </w: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315438">
              <w:rPr>
                <w:rFonts w:eastAsia="Lucida Sans Unicode" w:cs="Tahoma"/>
                <w:bCs/>
                <w:color w:val="000000"/>
                <w:sz w:val="28"/>
                <w:szCs w:val="28"/>
              </w:rPr>
              <w:t>Шалинского сельского</w:t>
            </w: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315438">
              <w:rPr>
                <w:rFonts w:eastAsia="Calibri"/>
                <w:sz w:val="28"/>
                <w:szCs w:val="28"/>
                <w:shd w:val="clear" w:color="auto" w:fill="FFFFFF"/>
              </w:rPr>
              <w:t>поселения</w:t>
            </w:r>
            <w:r w:rsidR="0031543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A108CE" w:rsidRDefault="00A108CE">
            <w:pPr>
              <w:tabs>
                <w:tab w:val="left" w:pos="1695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35" w:type="dxa"/>
            <w:hideMark/>
          </w:tcPr>
          <w:p w:rsidR="00A108CE" w:rsidRPr="00315438" w:rsidRDefault="00315438" w:rsidP="00315438">
            <w:pPr>
              <w:tabs>
                <w:tab w:val="left" w:pos="1134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  </w:t>
            </w:r>
            <w:r w:rsidR="006560C2">
              <w:rPr>
                <w:rFonts w:eastAsia="Calibri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8F4AC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5438">
              <w:rPr>
                <w:rFonts w:eastAsia="Calibri"/>
                <w:color w:val="000000"/>
                <w:sz w:val="28"/>
                <w:szCs w:val="28"/>
              </w:rPr>
              <w:t>Т.И.Бушкова</w:t>
            </w:r>
            <w:proofErr w:type="spellEnd"/>
          </w:p>
        </w:tc>
      </w:tr>
    </w:tbl>
    <w:p w:rsidR="00706AC3" w:rsidRDefault="00315438">
      <w:r>
        <w:t xml:space="preserve">  </w:t>
      </w:r>
    </w:p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28" w:rsidRDefault="00745828" w:rsidP="00A108CE">
      <w:r>
        <w:separator/>
      </w:r>
    </w:p>
  </w:endnote>
  <w:endnote w:type="continuationSeparator" w:id="0">
    <w:p w:rsidR="00745828" w:rsidRDefault="00745828" w:rsidP="00A1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28" w:rsidRDefault="00745828" w:rsidP="00A108CE">
      <w:r>
        <w:separator/>
      </w:r>
    </w:p>
  </w:footnote>
  <w:footnote w:type="continuationSeparator" w:id="0">
    <w:p w:rsidR="00745828" w:rsidRDefault="00745828" w:rsidP="00A1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8CE"/>
    <w:rsid w:val="000F3E2E"/>
    <w:rsid w:val="001603CB"/>
    <w:rsid w:val="00167C56"/>
    <w:rsid w:val="00233C5F"/>
    <w:rsid w:val="002540F9"/>
    <w:rsid w:val="002D7994"/>
    <w:rsid w:val="00315438"/>
    <w:rsid w:val="003945AC"/>
    <w:rsid w:val="0042191B"/>
    <w:rsid w:val="00421BB6"/>
    <w:rsid w:val="004762A6"/>
    <w:rsid w:val="004E11D4"/>
    <w:rsid w:val="00540475"/>
    <w:rsid w:val="005C27C5"/>
    <w:rsid w:val="005F06D6"/>
    <w:rsid w:val="006560C2"/>
    <w:rsid w:val="00666F41"/>
    <w:rsid w:val="00706AC3"/>
    <w:rsid w:val="00745828"/>
    <w:rsid w:val="008178FC"/>
    <w:rsid w:val="00874F0E"/>
    <w:rsid w:val="00884588"/>
    <w:rsid w:val="008A4B77"/>
    <w:rsid w:val="008F4AC7"/>
    <w:rsid w:val="00903331"/>
    <w:rsid w:val="009063A0"/>
    <w:rsid w:val="0098224F"/>
    <w:rsid w:val="009839ED"/>
    <w:rsid w:val="00984E96"/>
    <w:rsid w:val="009A6E7C"/>
    <w:rsid w:val="009B2ED7"/>
    <w:rsid w:val="009D2C2F"/>
    <w:rsid w:val="00A108CE"/>
    <w:rsid w:val="00A33743"/>
    <w:rsid w:val="00A85CE5"/>
    <w:rsid w:val="00A87A54"/>
    <w:rsid w:val="00A92E7A"/>
    <w:rsid w:val="00AA7B55"/>
    <w:rsid w:val="00AF222C"/>
    <w:rsid w:val="00B033F9"/>
    <w:rsid w:val="00B2416B"/>
    <w:rsid w:val="00BB5E7C"/>
    <w:rsid w:val="00BD4B92"/>
    <w:rsid w:val="00C9641B"/>
    <w:rsid w:val="00CA3464"/>
    <w:rsid w:val="00CA65A0"/>
    <w:rsid w:val="00D4076A"/>
    <w:rsid w:val="00D934C3"/>
    <w:rsid w:val="00DF1207"/>
    <w:rsid w:val="00E50A6F"/>
    <w:rsid w:val="00ED78BC"/>
    <w:rsid w:val="00F435B9"/>
    <w:rsid w:val="00F534FC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08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0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108C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F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F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A3464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CA3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20</cp:revision>
  <cp:lastPrinted>2023-12-20T07:10:00Z</cp:lastPrinted>
  <dcterms:created xsi:type="dcterms:W3CDTF">2023-07-12T07:58:00Z</dcterms:created>
  <dcterms:modified xsi:type="dcterms:W3CDTF">2023-12-20T12:24:00Z</dcterms:modified>
</cp:coreProperties>
</file>