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AE" w:rsidRPr="003B4455" w:rsidRDefault="008112F3" w:rsidP="002318AE">
      <w:pPr>
        <w:tabs>
          <w:tab w:val="left" w:pos="93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2318AE" w:rsidRPr="003B445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318AE" w:rsidRPr="003B4455" w:rsidRDefault="002318AE" w:rsidP="008112F3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455">
        <w:rPr>
          <w:rFonts w:ascii="Times New Roman" w:hAnsi="Times New Roman"/>
          <w:b/>
          <w:sz w:val="28"/>
          <w:szCs w:val="28"/>
        </w:rPr>
        <w:t>РЕСПУБ</w:t>
      </w:r>
      <w:r>
        <w:rPr>
          <w:rFonts w:ascii="Times New Roman" w:hAnsi="Times New Roman"/>
          <w:b/>
          <w:sz w:val="28"/>
          <w:szCs w:val="28"/>
        </w:rPr>
        <w:t>ЛИКА</w:t>
      </w:r>
      <w:r w:rsidRPr="003B4455"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2318AE" w:rsidRPr="003B4455" w:rsidRDefault="002318AE" w:rsidP="008112F3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455">
        <w:rPr>
          <w:rFonts w:ascii="Times New Roman" w:hAnsi="Times New Roman"/>
          <w:b/>
          <w:sz w:val="28"/>
          <w:szCs w:val="28"/>
        </w:rPr>
        <w:t>ЮРИНСКИЙ МУНИЦИПАЛЬНЫЙ РАЙОН</w:t>
      </w:r>
    </w:p>
    <w:p w:rsidR="002318AE" w:rsidRPr="003B4455" w:rsidRDefault="002318AE" w:rsidP="008112F3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455">
        <w:rPr>
          <w:rFonts w:ascii="Times New Roman" w:hAnsi="Times New Roman"/>
          <w:b/>
          <w:sz w:val="28"/>
          <w:szCs w:val="28"/>
        </w:rPr>
        <w:t>ВАСИЛЬЕВСКОЕ СЕЛЬСКОЕ ПОСЕЛЕНИЕ</w:t>
      </w:r>
    </w:p>
    <w:p w:rsidR="002318AE" w:rsidRPr="003B4455" w:rsidRDefault="002318AE" w:rsidP="008112F3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8AE" w:rsidRPr="003B4455" w:rsidRDefault="002318AE" w:rsidP="008112F3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B445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B445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318AE" w:rsidRPr="003B4455" w:rsidRDefault="002318AE" w:rsidP="008112F3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455">
        <w:rPr>
          <w:rFonts w:ascii="Times New Roman" w:hAnsi="Times New Roman"/>
          <w:b/>
          <w:sz w:val="28"/>
          <w:szCs w:val="28"/>
        </w:rPr>
        <w:t>Васильевской сельской администрации</w:t>
      </w:r>
    </w:p>
    <w:p w:rsidR="002318AE" w:rsidRDefault="002318AE" w:rsidP="002318AE">
      <w:pPr>
        <w:tabs>
          <w:tab w:val="left" w:pos="622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B4455">
        <w:rPr>
          <w:rFonts w:ascii="Times New Roman" w:hAnsi="Times New Roman"/>
          <w:bCs/>
          <w:sz w:val="28"/>
          <w:szCs w:val="28"/>
        </w:rPr>
        <w:t>от</w:t>
      </w:r>
      <w:r w:rsidR="008112F3">
        <w:rPr>
          <w:rFonts w:ascii="Times New Roman" w:hAnsi="Times New Roman"/>
          <w:bCs/>
          <w:sz w:val="28"/>
          <w:szCs w:val="28"/>
        </w:rPr>
        <w:t xml:space="preserve"> </w:t>
      </w:r>
      <w:r w:rsidRPr="003B4455">
        <w:rPr>
          <w:rFonts w:ascii="Times New Roman" w:hAnsi="Times New Roman"/>
          <w:bCs/>
          <w:sz w:val="28"/>
          <w:szCs w:val="28"/>
        </w:rPr>
        <w:t xml:space="preserve"> </w:t>
      </w:r>
      <w:r w:rsidR="00B006CA">
        <w:rPr>
          <w:rFonts w:ascii="Times New Roman" w:hAnsi="Times New Roman"/>
          <w:bCs/>
          <w:sz w:val="28"/>
          <w:szCs w:val="28"/>
        </w:rPr>
        <w:t xml:space="preserve">19 июля </w:t>
      </w:r>
      <w:r w:rsidRPr="003B4455">
        <w:rPr>
          <w:rFonts w:ascii="Times New Roman" w:hAnsi="Times New Roman"/>
          <w:bCs/>
          <w:sz w:val="28"/>
          <w:szCs w:val="28"/>
        </w:rPr>
        <w:t xml:space="preserve">2023 года                                             </w:t>
      </w:r>
      <w:r w:rsidR="00B006CA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3B4455">
        <w:rPr>
          <w:rFonts w:ascii="Times New Roman" w:hAnsi="Times New Roman"/>
          <w:bCs/>
          <w:sz w:val="28"/>
          <w:szCs w:val="28"/>
        </w:rPr>
        <w:t>№</w:t>
      </w:r>
      <w:r w:rsidR="00B006CA">
        <w:rPr>
          <w:rFonts w:ascii="Times New Roman" w:hAnsi="Times New Roman"/>
          <w:bCs/>
          <w:sz w:val="28"/>
          <w:szCs w:val="28"/>
        </w:rPr>
        <w:t xml:space="preserve"> 33</w:t>
      </w:r>
    </w:p>
    <w:p w:rsidR="00B006CA" w:rsidRDefault="002C615E" w:rsidP="00B006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внесение изменений в Административный регламент «Принятие на учет граждан в качестве нуждающихся в жилых помещениях» </w:t>
      </w:r>
    </w:p>
    <w:p w:rsidR="002C615E" w:rsidRPr="00D941FC" w:rsidRDefault="002C615E" w:rsidP="00B006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="00B006CA">
        <w:rPr>
          <w:rFonts w:ascii="Times New Roman" w:hAnsi="Times New Roman"/>
          <w:b/>
          <w:bCs/>
          <w:sz w:val="28"/>
          <w:szCs w:val="28"/>
        </w:rPr>
        <w:t xml:space="preserve"> 23 января </w:t>
      </w:r>
      <w:r>
        <w:rPr>
          <w:rFonts w:ascii="Times New Roman" w:hAnsi="Times New Roman"/>
          <w:b/>
          <w:bCs/>
          <w:sz w:val="28"/>
          <w:szCs w:val="28"/>
        </w:rPr>
        <w:t>2023 года №6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8AE" w:rsidRPr="002318AE" w:rsidRDefault="002C615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18AE" w:rsidRPr="002318AE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 от 27.07.2010 №210 –ФЗ  «Об организации предоставления государственных и муниципальных услуг», Федеральным законом  от 06.10.2003 год  №131-ФЗ  «Об общих принципах организации местного самоуправления», Уставом Васильевского сельского поселения, Васильевская сельская администрация </w:t>
      </w:r>
      <w:r w:rsidR="002318AE" w:rsidRPr="002C615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318AE" w:rsidRPr="002318AE">
        <w:rPr>
          <w:rFonts w:ascii="Times New Roman" w:hAnsi="Times New Roman" w:cs="Times New Roman"/>
          <w:sz w:val="28"/>
          <w:szCs w:val="28"/>
        </w:rPr>
        <w:t>: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1. В административный  регламент «Принятие на учет граждан в качестве нуждающихся в жилых помещениях» утвержденный постановлением Васильевской сельской администрации  от 23.01.2023 года №6, пункт 5 издать в новой редакции: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«5.1. Права заявителя на обжалование решений, действий (бездействия), принятых (осуществляемых) в ходе предоставления муниципальной услуги.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2318AE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решений, действий (бездействия) должностных лиц и специалистов Администрации, принятых (осуществляемых) в ходе предоставления муниципальной услуги в досудебном (внесудебном) и (или) судебном порядке.</w:t>
      </w:r>
      <w:proofErr w:type="gramEnd"/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Заявители (получатели муниципальной услуги) имеют право обратиться с жалобой лично</w:t>
      </w:r>
      <w:bookmarkStart w:id="0" w:name="_GoBack"/>
      <w:bookmarkEnd w:id="0"/>
      <w:r w:rsidRPr="002318AE">
        <w:rPr>
          <w:rFonts w:ascii="Times New Roman" w:hAnsi="Times New Roman" w:cs="Times New Roman"/>
          <w:sz w:val="28"/>
          <w:szCs w:val="28"/>
        </w:rPr>
        <w:t xml:space="preserve"> или направить по почте на решения, действия (бездействие), принятые (осуществляемые) в ходе предоставления муниципальной услуги.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 xml:space="preserve">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2318AE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 решений, действий (бездействия), принимаемые (осуществляемые) в ходе предоставления муниципальной услуги</w:t>
      </w:r>
      <w:proofErr w:type="gramEnd"/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lastRenderedPageBreak/>
        <w:t>5.2.1.Письменное обращение заявителя должно содержать: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8A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5.3. Исчерпывающий перечень случаев, в которых ответ на жалобу не дается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 xml:space="preserve">5.3.1. Если в письменном обращении не </w:t>
      </w:r>
      <w:proofErr w:type="gramStart"/>
      <w:r w:rsidRPr="002318A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2318AE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 заявителя, направившего обращение и почтовый адрес, по которому должен быть направлен ответ, ответ на обращение не дается.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8AE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318AE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 решений: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5.4.1. Основания для начала процедуры досудебного (внесудебного) обжалования решений: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устный отказ в приеме документов на предоставление муниципальной услуги;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письменный мотивированный отказ в предоставлении муниципальной услуги;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 xml:space="preserve">отсутствие письменного мотивированного отказа в предоставлении муниципальной услуги, в срок, установленный настоящим регламентом и федеральными законами и законами Республики Марий Эл. 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 xml:space="preserve">5.5. Право заявителя на получение информации и документов, необходимых для обоснования и рассмотрения жалобы 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Для получения необходимых документов и информации заявитель направляет письменный запрос в Администрацию.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5.6. Органы местного самоуправления (должностные лица), которым может быть направлена жалоба заявителя в досудебном (внесудебном) порядке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5.6.1. Органы местного самоуправления (должностные лица), которым может быть направлена жалоба</w:t>
      </w:r>
      <w:r w:rsidR="00B006CA">
        <w:rPr>
          <w:rFonts w:ascii="Times New Roman" w:hAnsi="Times New Roman" w:cs="Times New Roman"/>
          <w:sz w:val="28"/>
          <w:szCs w:val="28"/>
        </w:rPr>
        <w:t xml:space="preserve"> </w:t>
      </w:r>
      <w:r w:rsidRPr="002318AE">
        <w:rPr>
          <w:rFonts w:ascii="Times New Roman" w:hAnsi="Times New Roman" w:cs="Times New Roman"/>
          <w:sz w:val="28"/>
          <w:szCs w:val="28"/>
        </w:rPr>
        <w:t>заявителя в досудебном (внесудебном) порядке: на имя главы Администрации.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 xml:space="preserve">5.7. Сроки рассмотрения жалобы 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2318AE">
        <w:rPr>
          <w:rFonts w:ascii="Times New Roman" w:hAnsi="Times New Roman" w:cs="Times New Roman"/>
          <w:sz w:val="28"/>
          <w:szCs w:val="28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администрации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2318AE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proofErr w:type="spellStart"/>
      <w:r w:rsidRPr="002318AE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Pr="002318AE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318AE">
        <w:rPr>
          <w:rFonts w:ascii="Times New Roman" w:hAnsi="Times New Roman" w:cs="Times New Roman"/>
          <w:sz w:val="28"/>
          <w:szCs w:val="28"/>
        </w:rPr>
        <w:t>аявителю</w:t>
      </w:r>
      <w:proofErr w:type="spellEnd"/>
      <w:r w:rsidRPr="002318AE">
        <w:rPr>
          <w:rFonts w:ascii="Times New Roman" w:hAnsi="Times New Roman" w:cs="Times New Roman"/>
          <w:sz w:val="28"/>
          <w:szCs w:val="28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</w:t>
      </w:r>
    </w:p>
    <w:p w:rsidR="002318AE" w:rsidRPr="002318AE" w:rsidRDefault="002318AE" w:rsidP="002318AE">
      <w:pPr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>5.8.1.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2318AE" w:rsidRPr="002318AE" w:rsidRDefault="002318AE" w:rsidP="002318AE">
      <w:pPr>
        <w:tabs>
          <w:tab w:val="left" w:pos="0"/>
        </w:tabs>
        <w:ind w:righ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Васильевского сельского поселения </w:t>
      </w:r>
      <w:r w:rsidRPr="002318A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318A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spellStart"/>
      <w:r w:rsidRPr="002318AE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2318A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 «Интернет» (страничка – Васильевское сельское поселение).</w:t>
      </w:r>
    </w:p>
    <w:p w:rsidR="002318AE" w:rsidRPr="002318AE" w:rsidRDefault="002318AE" w:rsidP="002318A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8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2318AE" w:rsidRPr="002318AE" w:rsidRDefault="002318AE" w:rsidP="002318A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8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18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18AE" w:rsidRDefault="002318AE" w:rsidP="002318AE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318AE" w:rsidRDefault="002318AE" w:rsidP="002318AE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318AE" w:rsidRDefault="002318AE" w:rsidP="002318AE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318AE" w:rsidRDefault="002318AE" w:rsidP="002318AE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Васильевской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318AE" w:rsidRPr="005B0813" w:rsidRDefault="002318AE" w:rsidP="002318AE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сельской администрации                                                 Е.Ф.Фролова</w:t>
      </w:r>
    </w:p>
    <w:p w:rsidR="00F005EC" w:rsidRDefault="002318AE" w:rsidP="002318AE">
      <w:r w:rsidRPr="007907C1"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</w:p>
    <w:sectPr w:rsidR="00F005EC" w:rsidSect="002C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2157"/>
    <w:multiLevelType w:val="multilevel"/>
    <w:tmpl w:val="689EF6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2318AE"/>
    <w:rsid w:val="002318AE"/>
    <w:rsid w:val="002C5941"/>
    <w:rsid w:val="002C615E"/>
    <w:rsid w:val="004D5CCA"/>
    <w:rsid w:val="008112F3"/>
    <w:rsid w:val="00B006CA"/>
    <w:rsid w:val="00F005EC"/>
    <w:rsid w:val="00FF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18AE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cp:lastPrinted>2023-07-19T09:46:00Z</cp:lastPrinted>
  <dcterms:created xsi:type="dcterms:W3CDTF">2023-07-18T09:20:00Z</dcterms:created>
  <dcterms:modified xsi:type="dcterms:W3CDTF">2023-07-19T10:01:00Z</dcterms:modified>
</cp:coreProperties>
</file>