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B5" w:rsidRDefault="00EC32B5"/>
    <w:p w:rsidR="00EC32B5" w:rsidRDefault="00EC32B5"/>
    <w:tbl>
      <w:tblPr>
        <w:tblW w:w="10206" w:type="dxa"/>
        <w:tblInd w:w="71" w:type="dxa"/>
        <w:tblLayout w:type="fixed"/>
        <w:tblCellMar>
          <w:left w:w="71" w:type="dxa"/>
          <w:right w:w="71" w:type="dxa"/>
        </w:tblCellMar>
        <w:tblLook w:val="0000"/>
      </w:tblPr>
      <w:tblGrid>
        <w:gridCol w:w="4395"/>
        <w:gridCol w:w="707"/>
        <w:gridCol w:w="5104"/>
      </w:tblGrid>
      <w:tr w:rsidR="00EC32B5" w:rsidRPr="001C41D4" w:rsidTr="003E2F73">
        <w:tc>
          <w:tcPr>
            <w:tcW w:w="4395" w:type="dxa"/>
            <w:shd w:val="clear" w:color="auto" w:fill="auto"/>
          </w:tcPr>
          <w:p w:rsidR="00EC32B5" w:rsidRPr="001C41D4" w:rsidRDefault="00EC32B5" w:rsidP="003E2F73">
            <w:pPr>
              <w:jc w:val="center"/>
              <w:rPr>
                <w:caps/>
                <w:sz w:val="24"/>
                <w:szCs w:val="24"/>
              </w:rPr>
            </w:pPr>
            <w:r w:rsidRPr="001C41D4">
              <w:rPr>
                <w:caps/>
                <w:sz w:val="24"/>
                <w:szCs w:val="24"/>
              </w:rPr>
              <w:t xml:space="preserve">Марий эл республикысе Параньга муниципал </w:t>
            </w:r>
          </w:p>
          <w:p w:rsidR="00EC32B5" w:rsidRPr="001C41D4" w:rsidRDefault="00EC32B5" w:rsidP="003E2F73">
            <w:pPr>
              <w:jc w:val="center"/>
              <w:rPr>
                <w:caps/>
                <w:sz w:val="24"/>
                <w:szCs w:val="24"/>
              </w:rPr>
            </w:pPr>
            <w:r w:rsidRPr="001C41D4">
              <w:rPr>
                <w:caps/>
                <w:sz w:val="24"/>
                <w:szCs w:val="24"/>
              </w:rPr>
              <w:t xml:space="preserve">районын </w:t>
            </w:r>
          </w:p>
          <w:p w:rsidR="00EC32B5" w:rsidRPr="001C41D4" w:rsidRDefault="00EC32B5" w:rsidP="003E2F73">
            <w:pPr>
              <w:jc w:val="center"/>
              <w:rPr>
                <w:caps/>
                <w:sz w:val="24"/>
                <w:szCs w:val="24"/>
              </w:rPr>
            </w:pPr>
            <w:r w:rsidRPr="001C41D4">
              <w:rPr>
                <w:caps/>
                <w:sz w:val="24"/>
                <w:szCs w:val="24"/>
              </w:rPr>
              <w:t>Элнет ял  кундемЫСЕ администрацийже</w:t>
            </w:r>
          </w:p>
          <w:p w:rsidR="00EC32B5" w:rsidRPr="001C41D4" w:rsidRDefault="00EC32B5" w:rsidP="003E2F73">
            <w:pPr>
              <w:rPr>
                <w:sz w:val="24"/>
                <w:szCs w:val="24"/>
              </w:rPr>
            </w:pPr>
          </w:p>
          <w:p w:rsidR="00EC32B5" w:rsidRPr="001C41D4" w:rsidRDefault="00EC32B5" w:rsidP="003E2F73">
            <w:pPr>
              <w:jc w:val="center"/>
              <w:rPr>
                <w:b/>
                <w:sz w:val="24"/>
                <w:szCs w:val="24"/>
              </w:rPr>
            </w:pPr>
            <w:r w:rsidRPr="001C41D4">
              <w:rPr>
                <w:sz w:val="24"/>
                <w:szCs w:val="24"/>
              </w:rPr>
              <w:t>ПУНЧАЛ</w:t>
            </w:r>
          </w:p>
        </w:tc>
        <w:tc>
          <w:tcPr>
            <w:tcW w:w="707" w:type="dxa"/>
            <w:shd w:val="clear" w:color="auto" w:fill="auto"/>
          </w:tcPr>
          <w:p w:rsidR="00EC32B5" w:rsidRPr="001C41D4" w:rsidRDefault="00EC32B5" w:rsidP="003E2F73">
            <w:pPr>
              <w:ind w:firstLine="709"/>
              <w:jc w:val="center"/>
              <w:rPr>
                <w:sz w:val="24"/>
                <w:szCs w:val="24"/>
              </w:rPr>
            </w:pPr>
          </w:p>
        </w:tc>
        <w:tc>
          <w:tcPr>
            <w:tcW w:w="5104" w:type="dxa"/>
            <w:shd w:val="clear" w:color="auto" w:fill="auto"/>
          </w:tcPr>
          <w:p w:rsidR="00EC32B5" w:rsidRPr="001C41D4" w:rsidRDefault="00EC32B5" w:rsidP="003E2F73">
            <w:pPr>
              <w:jc w:val="center"/>
              <w:rPr>
                <w:caps/>
                <w:sz w:val="24"/>
                <w:szCs w:val="24"/>
              </w:rPr>
            </w:pPr>
            <w:r w:rsidRPr="001C41D4">
              <w:rPr>
                <w:caps/>
                <w:sz w:val="24"/>
                <w:szCs w:val="24"/>
              </w:rPr>
              <w:t xml:space="preserve">Илетская сельская </w:t>
            </w:r>
          </w:p>
          <w:p w:rsidR="00EC32B5" w:rsidRPr="001C41D4" w:rsidRDefault="00EC32B5" w:rsidP="003E2F73">
            <w:pPr>
              <w:jc w:val="center"/>
              <w:rPr>
                <w:caps/>
                <w:sz w:val="24"/>
                <w:szCs w:val="24"/>
              </w:rPr>
            </w:pPr>
            <w:r w:rsidRPr="001C41D4">
              <w:rPr>
                <w:caps/>
                <w:sz w:val="24"/>
                <w:szCs w:val="24"/>
              </w:rPr>
              <w:t>администрация</w:t>
            </w:r>
          </w:p>
          <w:p w:rsidR="00EC32B5" w:rsidRPr="001C41D4" w:rsidRDefault="00EC32B5" w:rsidP="003E2F73">
            <w:pPr>
              <w:jc w:val="center"/>
              <w:rPr>
                <w:caps/>
                <w:sz w:val="24"/>
                <w:szCs w:val="24"/>
              </w:rPr>
            </w:pPr>
            <w:r w:rsidRPr="001C41D4">
              <w:rPr>
                <w:caps/>
                <w:sz w:val="24"/>
                <w:szCs w:val="24"/>
              </w:rPr>
              <w:t>Параньгинского</w:t>
            </w:r>
          </w:p>
          <w:p w:rsidR="00EC32B5" w:rsidRPr="001C41D4" w:rsidRDefault="00EC32B5" w:rsidP="003E2F73">
            <w:pPr>
              <w:jc w:val="center"/>
              <w:rPr>
                <w:caps/>
                <w:sz w:val="24"/>
                <w:szCs w:val="24"/>
              </w:rPr>
            </w:pPr>
            <w:r w:rsidRPr="001C41D4">
              <w:rPr>
                <w:caps/>
                <w:sz w:val="24"/>
                <w:szCs w:val="24"/>
              </w:rPr>
              <w:t xml:space="preserve"> муниципального РАЙОНА </w:t>
            </w:r>
          </w:p>
          <w:p w:rsidR="00EC32B5" w:rsidRPr="001C41D4" w:rsidRDefault="00EC32B5" w:rsidP="003E2F73">
            <w:pPr>
              <w:jc w:val="center"/>
              <w:rPr>
                <w:caps/>
                <w:sz w:val="24"/>
                <w:szCs w:val="24"/>
              </w:rPr>
            </w:pPr>
            <w:r w:rsidRPr="001C41D4">
              <w:rPr>
                <w:caps/>
                <w:sz w:val="24"/>
                <w:szCs w:val="24"/>
              </w:rPr>
              <w:t>Республики  Марий Эл</w:t>
            </w:r>
          </w:p>
          <w:p w:rsidR="00EC32B5" w:rsidRPr="001C41D4" w:rsidRDefault="00EC32B5" w:rsidP="003E2F73">
            <w:pPr>
              <w:jc w:val="center"/>
              <w:rPr>
                <w:caps/>
                <w:sz w:val="24"/>
                <w:szCs w:val="24"/>
              </w:rPr>
            </w:pPr>
          </w:p>
          <w:p w:rsidR="00EC32B5" w:rsidRPr="001C41D4" w:rsidRDefault="00EC32B5" w:rsidP="003E2F73">
            <w:pPr>
              <w:jc w:val="center"/>
              <w:rPr>
                <w:sz w:val="24"/>
                <w:szCs w:val="24"/>
              </w:rPr>
            </w:pPr>
            <w:r w:rsidRPr="001C41D4">
              <w:rPr>
                <w:sz w:val="24"/>
                <w:szCs w:val="24"/>
              </w:rPr>
              <w:t>ПОСТАНОВЛЕНИЕ</w:t>
            </w:r>
          </w:p>
        </w:tc>
      </w:tr>
    </w:tbl>
    <w:p w:rsidR="00EC32B5" w:rsidRPr="001C41D4" w:rsidRDefault="00EC32B5" w:rsidP="00EC32B5">
      <w:pPr>
        <w:rPr>
          <w:sz w:val="24"/>
          <w:szCs w:val="24"/>
        </w:rPr>
      </w:pPr>
    </w:p>
    <w:p w:rsidR="00EC32B5" w:rsidRPr="001C41D4" w:rsidRDefault="00EC32B5" w:rsidP="00EC32B5">
      <w:pPr>
        <w:autoSpaceDE w:val="0"/>
        <w:rPr>
          <w:b/>
          <w:sz w:val="24"/>
          <w:szCs w:val="24"/>
        </w:rPr>
      </w:pPr>
      <w:r w:rsidRPr="001C41D4">
        <w:rPr>
          <w:b/>
          <w:sz w:val="24"/>
          <w:szCs w:val="24"/>
        </w:rPr>
        <w:t xml:space="preserve"> </w:t>
      </w:r>
    </w:p>
    <w:p w:rsidR="00EC32B5" w:rsidRPr="001C41D4" w:rsidRDefault="00EC32B5" w:rsidP="00EC32B5">
      <w:pPr>
        <w:autoSpaceDE w:val="0"/>
        <w:jc w:val="center"/>
      </w:pPr>
      <w:r w:rsidRPr="001C41D4">
        <w:t>от  19 апреля 2022 года                                     №1</w:t>
      </w:r>
      <w:r>
        <w:t>6</w:t>
      </w:r>
      <w:r w:rsidRPr="001C41D4">
        <w:t>-П</w:t>
      </w:r>
    </w:p>
    <w:p w:rsidR="00A41F8C" w:rsidRPr="00A41F8C" w:rsidRDefault="00A41F8C" w:rsidP="001303BF">
      <w:pPr>
        <w:jc w:val="right"/>
        <w:rPr>
          <w:szCs w:val="28"/>
        </w:rPr>
      </w:pPr>
    </w:p>
    <w:p w:rsidR="00D017A6" w:rsidRPr="006E0B89" w:rsidRDefault="00D017A6" w:rsidP="00C95037">
      <w:pPr>
        <w:rPr>
          <w:sz w:val="24"/>
          <w:szCs w:val="24"/>
        </w:rPr>
      </w:pPr>
    </w:p>
    <w:p w:rsidR="001303BF" w:rsidRPr="00EC32B5" w:rsidRDefault="001303BF" w:rsidP="001303BF">
      <w:pPr>
        <w:pStyle w:val="afb"/>
        <w:jc w:val="center"/>
        <w:rPr>
          <w:color w:val="000000"/>
          <w:sz w:val="28"/>
        </w:rPr>
      </w:pPr>
      <w:r w:rsidRPr="00EC32B5">
        <w:rPr>
          <w:color w:val="000000"/>
          <w:sz w:val="28"/>
        </w:rPr>
        <w:t xml:space="preserve">Об утверждении Порядка установления и оценки применения устанавливаемых нормативными правовыми актами </w:t>
      </w:r>
      <w:r w:rsidR="006E0B89" w:rsidRPr="00EC32B5">
        <w:rPr>
          <w:color w:val="000000"/>
          <w:sz w:val="28"/>
        </w:rPr>
        <w:t>Илетск</w:t>
      </w:r>
      <w:r w:rsidR="00501FFC" w:rsidRPr="00EC32B5">
        <w:rPr>
          <w:color w:val="000000"/>
          <w:sz w:val="28"/>
        </w:rPr>
        <w:t>ой</w:t>
      </w:r>
      <w:r w:rsidR="00261D66" w:rsidRPr="00EC32B5">
        <w:rPr>
          <w:sz w:val="28"/>
        </w:rPr>
        <w:t xml:space="preserve"> сельской администрации</w:t>
      </w:r>
      <w:r w:rsidRPr="00EC32B5">
        <w:rPr>
          <w:color w:val="000000"/>
          <w:sz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35FF7" w:rsidRPr="003E49D0" w:rsidRDefault="00735FF7" w:rsidP="00EA0DDE">
      <w:pPr>
        <w:jc w:val="center"/>
        <w:rPr>
          <w:b/>
          <w:szCs w:val="24"/>
        </w:rPr>
      </w:pPr>
    </w:p>
    <w:p w:rsidR="001303BF" w:rsidRPr="003E49D0" w:rsidRDefault="001303BF" w:rsidP="00EA0DDE">
      <w:pPr>
        <w:jc w:val="center"/>
        <w:rPr>
          <w:b/>
          <w:szCs w:val="24"/>
        </w:rPr>
      </w:pPr>
    </w:p>
    <w:p w:rsidR="00964D6C" w:rsidRPr="00EC32B5" w:rsidRDefault="001303BF" w:rsidP="001303BF">
      <w:pPr>
        <w:pStyle w:val="ad"/>
        <w:ind w:firstLine="708"/>
        <w:jc w:val="both"/>
        <w:rPr>
          <w:sz w:val="28"/>
        </w:rPr>
      </w:pPr>
      <w:r w:rsidRPr="00EC32B5">
        <w:rPr>
          <w:sz w:val="28"/>
        </w:rPr>
        <w:t xml:space="preserve">В соответствии с </w:t>
      </w:r>
      <w:r w:rsidRPr="00EC32B5">
        <w:rPr>
          <w:sz w:val="28"/>
          <w:shd w:val="clear" w:color="auto" w:fill="FFFFFF"/>
        </w:rPr>
        <w:t> частью 5 статьи 2 Федерального закона от 31.07.2020 № 247-ФЗ «Об обязательных требованиях в Российской Федерации»</w:t>
      </w:r>
      <w:r w:rsidRPr="00EC32B5">
        <w:rPr>
          <w:sz w:val="28"/>
        </w:rPr>
        <w:t xml:space="preserve">, руководствуясь Уставом </w:t>
      </w:r>
      <w:r w:rsidR="006E0B89" w:rsidRPr="00EC32B5">
        <w:rPr>
          <w:sz w:val="28"/>
        </w:rPr>
        <w:t>Илетск</w:t>
      </w:r>
      <w:r w:rsidR="00501FFC" w:rsidRPr="00EC32B5">
        <w:rPr>
          <w:sz w:val="28"/>
        </w:rPr>
        <w:t>ого</w:t>
      </w:r>
      <w:r w:rsidR="00261D66" w:rsidRPr="00EC32B5">
        <w:rPr>
          <w:sz w:val="28"/>
        </w:rPr>
        <w:t xml:space="preserve"> сельского поселения</w:t>
      </w:r>
      <w:r w:rsidR="007D4E5F" w:rsidRPr="00EC32B5">
        <w:rPr>
          <w:sz w:val="28"/>
        </w:rPr>
        <w:t xml:space="preserve"> </w:t>
      </w:r>
      <w:r w:rsidR="00BC3C5D" w:rsidRPr="00EC32B5">
        <w:rPr>
          <w:sz w:val="28"/>
        </w:rPr>
        <w:t>Параньгинского муниципального района Республики Марий Э</w:t>
      </w:r>
      <w:r w:rsidR="00BC3C5D">
        <w:rPr>
          <w:sz w:val="28"/>
        </w:rPr>
        <w:t>л,</w:t>
      </w:r>
      <w:r w:rsidR="00BC3C5D" w:rsidRPr="00EC32B5">
        <w:rPr>
          <w:sz w:val="28"/>
        </w:rPr>
        <w:t xml:space="preserve"> </w:t>
      </w:r>
      <w:r w:rsidR="006E0B89" w:rsidRPr="00EC32B5">
        <w:rPr>
          <w:sz w:val="28"/>
        </w:rPr>
        <w:t>Илетск</w:t>
      </w:r>
      <w:r w:rsidR="007D4E5F" w:rsidRPr="00EC32B5">
        <w:rPr>
          <w:sz w:val="28"/>
        </w:rPr>
        <w:t>ая</w:t>
      </w:r>
      <w:r w:rsidR="00261D66" w:rsidRPr="00EC32B5">
        <w:rPr>
          <w:sz w:val="28"/>
        </w:rPr>
        <w:t xml:space="preserve"> сельская администрация</w:t>
      </w:r>
      <w:r w:rsidR="00964D6C" w:rsidRPr="00EC32B5">
        <w:rPr>
          <w:b/>
          <w:sz w:val="28"/>
        </w:rPr>
        <w:t xml:space="preserve"> </w:t>
      </w:r>
      <w:r w:rsidR="006E0B89" w:rsidRPr="00EC32B5">
        <w:rPr>
          <w:sz w:val="28"/>
        </w:rPr>
        <w:t>Параньгинского муниципального района Республики Марий Э</w:t>
      </w:r>
      <w:r w:rsidR="00BC3C5D">
        <w:rPr>
          <w:sz w:val="28"/>
        </w:rPr>
        <w:t>л</w:t>
      </w:r>
      <w:r w:rsidR="006E0B89" w:rsidRPr="00EC32B5">
        <w:rPr>
          <w:sz w:val="28"/>
        </w:rPr>
        <w:t xml:space="preserve"> ПОСТАНОВЛЯЕТ</w:t>
      </w:r>
      <w:r w:rsidR="00964D6C" w:rsidRPr="00EC32B5">
        <w:rPr>
          <w:sz w:val="28"/>
        </w:rPr>
        <w:t>:</w:t>
      </w:r>
    </w:p>
    <w:p w:rsidR="001303BF" w:rsidRPr="00EC32B5" w:rsidRDefault="00964D6C" w:rsidP="001303BF">
      <w:pPr>
        <w:pStyle w:val="afb"/>
        <w:jc w:val="both"/>
        <w:rPr>
          <w:color w:val="000000"/>
          <w:sz w:val="28"/>
        </w:rPr>
      </w:pPr>
      <w:r w:rsidRPr="00EC32B5">
        <w:rPr>
          <w:sz w:val="28"/>
        </w:rPr>
        <w:tab/>
      </w:r>
      <w:r w:rsidR="001303BF" w:rsidRPr="00EC32B5">
        <w:rPr>
          <w:color w:val="000000"/>
          <w:sz w:val="28"/>
        </w:rPr>
        <w:t xml:space="preserve">1. Утвердить Порядок установления и оценки применения устанавливаемых нормативными правовыми актами </w:t>
      </w:r>
      <w:r w:rsidR="006E0B89" w:rsidRPr="00EC32B5">
        <w:rPr>
          <w:color w:val="000000"/>
          <w:sz w:val="28"/>
        </w:rPr>
        <w:t>Илетск</w:t>
      </w:r>
      <w:r w:rsidR="00501FFC" w:rsidRPr="00EC32B5">
        <w:rPr>
          <w:color w:val="000000"/>
          <w:sz w:val="28"/>
        </w:rPr>
        <w:t>ой</w:t>
      </w:r>
      <w:r w:rsidR="00261D66" w:rsidRPr="00EC32B5">
        <w:rPr>
          <w:sz w:val="28"/>
        </w:rPr>
        <w:t xml:space="preserve"> сельской администрации</w:t>
      </w:r>
      <w:r w:rsidR="001303BF" w:rsidRPr="00EC32B5">
        <w:rPr>
          <w:color w:val="000000"/>
          <w:sz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(прилагается). </w:t>
      </w:r>
    </w:p>
    <w:p w:rsidR="00EC32B5" w:rsidRPr="00DD06B4" w:rsidRDefault="00EC32B5" w:rsidP="00EC32B5">
      <w:pPr>
        <w:pStyle w:val="afb"/>
        <w:ind w:firstLine="567"/>
        <w:jc w:val="both"/>
        <w:rPr>
          <w:sz w:val="36"/>
          <w:szCs w:val="28"/>
        </w:rPr>
      </w:pPr>
      <w:r w:rsidRPr="00FD1A0B">
        <w:rPr>
          <w:color w:val="000000"/>
          <w:sz w:val="28"/>
          <w:szCs w:val="28"/>
          <w:lang w:eastAsia="ru-RU"/>
        </w:rPr>
        <w:t>2.</w:t>
      </w:r>
      <w:r w:rsidRPr="00FD1A0B">
        <w:rPr>
          <w:color w:val="000000"/>
          <w:sz w:val="28"/>
          <w:szCs w:val="28"/>
          <w:shd w:val="clear" w:color="auto" w:fill="FFFFFF"/>
        </w:rPr>
        <w:t xml:space="preserve"> </w:t>
      </w:r>
      <w:r>
        <w:rPr>
          <w:color w:val="000000"/>
          <w:sz w:val="28"/>
          <w:szCs w:val="28"/>
          <w:shd w:val="clear" w:color="auto" w:fill="FFFFFF"/>
        </w:rPr>
        <w:t>Разместить настоящее постановление</w:t>
      </w:r>
      <w:r w:rsidRPr="00FD1A0B">
        <w:rPr>
          <w:color w:val="000000"/>
          <w:sz w:val="28"/>
          <w:szCs w:val="28"/>
          <w:shd w:val="clear" w:color="auto" w:fill="FFFFFF"/>
        </w:rPr>
        <w:t xml:space="preserve"> </w:t>
      </w:r>
      <w:r w:rsidRPr="00DD06B4">
        <w:rPr>
          <w:sz w:val="28"/>
        </w:rPr>
        <w:t>в информационно-телекоммуникационной сети «Интернет», на официальном Интернет-портале Республики Марий Эл (http://old.mari-el.gov.ru/paranga/Pages/iletskoe/iletskoe-sp.aspx)</w:t>
      </w:r>
    </w:p>
    <w:p w:rsidR="00EC32B5" w:rsidRPr="0022194C" w:rsidRDefault="00EC32B5" w:rsidP="00EC32B5">
      <w:pPr>
        <w:pStyle w:val="ConsPlusNormal"/>
        <w:spacing w:line="276" w:lineRule="auto"/>
        <w:ind w:firstLine="540"/>
        <w:jc w:val="both"/>
        <w:rPr>
          <w:rFonts w:ascii="Times New Roman" w:hAnsi="Times New Roman" w:cs="Times New Roman"/>
          <w:sz w:val="28"/>
          <w:szCs w:val="26"/>
        </w:rPr>
      </w:pPr>
      <w:r w:rsidRPr="0022194C">
        <w:rPr>
          <w:rFonts w:ascii="Times New Roman" w:hAnsi="Times New Roman" w:cs="Times New Roman"/>
          <w:sz w:val="28"/>
          <w:szCs w:val="26"/>
        </w:rPr>
        <w:t>3. Настоящее постановление вступает в силу после его официального опубликования (обнародования).</w:t>
      </w:r>
    </w:p>
    <w:p w:rsidR="00EC32B5" w:rsidRPr="0022194C" w:rsidRDefault="00EC32B5" w:rsidP="00EC32B5">
      <w:pPr>
        <w:pStyle w:val="ConsPlusNormal"/>
        <w:spacing w:line="276" w:lineRule="auto"/>
        <w:ind w:firstLine="540"/>
        <w:jc w:val="both"/>
        <w:rPr>
          <w:rFonts w:ascii="Times New Roman" w:hAnsi="Times New Roman" w:cs="Times New Roman"/>
          <w:sz w:val="28"/>
          <w:szCs w:val="26"/>
        </w:rPr>
      </w:pPr>
      <w:r w:rsidRPr="0022194C">
        <w:rPr>
          <w:rFonts w:ascii="Times New Roman" w:hAnsi="Times New Roman" w:cs="Times New Roman"/>
          <w:sz w:val="28"/>
          <w:szCs w:val="26"/>
        </w:rPr>
        <w:t>4. Контроль за исполнением настоящего постановления оставляю за собой.</w:t>
      </w:r>
    </w:p>
    <w:p w:rsidR="00D45BEA" w:rsidRPr="00EC32B5" w:rsidRDefault="00D45BEA" w:rsidP="00D45BEA">
      <w:pPr>
        <w:ind w:firstLine="708"/>
        <w:rPr>
          <w:szCs w:val="24"/>
        </w:rPr>
      </w:pPr>
    </w:p>
    <w:p w:rsidR="00B53B3E" w:rsidRPr="00EC32B5" w:rsidRDefault="00B53B3E" w:rsidP="00B53B3E">
      <w:pPr>
        <w:rPr>
          <w:szCs w:val="24"/>
        </w:rPr>
      </w:pPr>
    </w:p>
    <w:p w:rsidR="00261D66" w:rsidRPr="00EC32B5" w:rsidRDefault="00261D66" w:rsidP="00261D66">
      <w:pPr>
        <w:pStyle w:val="HTML"/>
        <w:jc w:val="both"/>
        <w:rPr>
          <w:rFonts w:ascii="Times New Roman" w:hAnsi="Times New Roman" w:cs="Times New Roman"/>
          <w:sz w:val="28"/>
          <w:szCs w:val="24"/>
        </w:rPr>
      </w:pPr>
      <w:r w:rsidRPr="00EC32B5">
        <w:rPr>
          <w:rFonts w:ascii="Times New Roman" w:hAnsi="Times New Roman" w:cs="Times New Roman"/>
          <w:sz w:val="28"/>
          <w:szCs w:val="24"/>
        </w:rPr>
        <w:t xml:space="preserve">Глава </w:t>
      </w:r>
      <w:r w:rsidR="006E0B89" w:rsidRPr="00EC32B5">
        <w:rPr>
          <w:rFonts w:ascii="Times New Roman" w:hAnsi="Times New Roman" w:cs="Times New Roman"/>
          <w:sz w:val="28"/>
          <w:szCs w:val="24"/>
        </w:rPr>
        <w:t>Илетск</w:t>
      </w:r>
      <w:r w:rsidR="00501FFC" w:rsidRPr="00EC32B5">
        <w:rPr>
          <w:rFonts w:ascii="Times New Roman" w:hAnsi="Times New Roman" w:cs="Times New Roman"/>
          <w:sz w:val="28"/>
          <w:szCs w:val="24"/>
        </w:rPr>
        <w:t>ой</w:t>
      </w:r>
    </w:p>
    <w:p w:rsidR="00261D66" w:rsidRPr="00EC32B5" w:rsidRDefault="00261D66" w:rsidP="00261D66">
      <w:pPr>
        <w:pStyle w:val="HTML"/>
        <w:jc w:val="both"/>
        <w:rPr>
          <w:rFonts w:ascii="Times New Roman" w:hAnsi="Times New Roman" w:cs="Times New Roman"/>
          <w:sz w:val="28"/>
          <w:szCs w:val="24"/>
        </w:rPr>
      </w:pPr>
      <w:r w:rsidRPr="00EC32B5">
        <w:rPr>
          <w:rFonts w:ascii="Times New Roman" w:hAnsi="Times New Roman" w:cs="Times New Roman"/>
          <w:sz w:val="28"/>
          <w:szCs w:val="24"/>
        </w:rPr>
        <w:t xml:space="preserve">сельской администрации                         </w:t>
      </w:r>
      <w:r w:rsidR="005066B9" w:rsidRPr="00EC32B5">
        <w:rPr>
          <w:rFonts w:ascii="Times New Roman" w:hAnsi="Times New Roman" w:cs="Times New Roman"/>
          <w:sz w:val="28"/>
          <w:szCs w:val="24"/>
        </w:rPr>
        <w:t xml:space="preserve">                         </w:t>
      </w:r>
      <w:r w:rsidR="006E0B89" w:rsidRPr="00EC32B5">
        <w:rPr>
          <w:rFonts w:ascii="Times New Roman" w:hAnsi="Times New Roman" w:cs="Times New Roman"/>
          <w:sz w:val="28"/>
          <w:szCs w:val="24"/>
        </w:rPr>
        <w:t>С.Н.Васильева</w:t>
      </w:r>
    </w:p>
    <w:p w:rsidR="00964D6C" w:rsidRPr="006E0B89" w:rsidRDefault="00964D6C" w:rsidP="00D45BEA">
      <w:pPr>
        <w:pStyle w:val="a7"/>
        <w:jc w:val="both"/>
        <w:rPr>
          <w:b w:val="0"/>
          <w:sz w:val="24"/>
          <w:szCs w:val="24"/>
        </w:rPr>
      </w:pPr>
    </w:p>
    <w:p w:rsidR="006E0B89" w:rsidRDefault="006E0B89" w:rsidP="00D45BEA">
      <w:pPr>
        <w:pStyle w:val="a7"/>
        <w:jc w:val="both"/>
        <w:rPr>
          <w:b w:val="0"/>
          <w:sz w:val="24"/>
          <w:szCs w:val="24"/>
        </w:rPr>
      </w:pPr>
    </w:p>
    <w:p w:rsidR="006E0B89" w:rsidRDefault="006E0B89" w:rsidP="00D45BEA">
      <w:pPr>
        <w:pStyle w:val="a7"/>
        <w:jc w:val="both"/>
        <w:rPr>
          <w:b w:val="0"/>
          <w:sz w:val="24"/>
          <w:szCs w:val="24"/>
        </w:rPr>
      </w:pPr>
    </w:p>
    <w:p w:rsidR="006E0B89" w:rsidRPr="006E0B89" w:rsidRDefault="006E0B89" w:rsidP="00D45BEA">
      <w:pPr>
        <w:pStyle w:val="a7"/>
        <w:jc w:val="both"/>
        <w:rPr>
          <w:b w:val="0"/>
          <w:sz w:val="24"/>
          <w:szCs w:val="24"/>
        </w:rPr>
      </w:pPr>
    </w:p>
    <w:p w:rsidR="00501FFC" w:rsidRPr="006E0B89" w:rsidRDefault="00501FFC" w:rsidP="00D45BEA">
      <w:pPr>
        <w:pStyle w:val="a7"/>
        <w:jc w:val="both"/>
        <w:rPr>
          <w:b w:val="0"/>
          <w:sz w:val="24"/>
          <w:szCs w:val="24"/>
        </w:rPr>
      </w:pPr>
    </w:p>
    <w:p w:rsidR="00501FFC" w:rsidRPr="006E0B89" w:rsidRDefault="00501FFC" w:rsidP="00D45BEA">
      <w:pPr>
        <w:pStyle w:val="a7"/>
        <w:jc w:val="both"/>
        <w:rPr>
          <w:b w:val="0"/>
          <w:sz w:val="24"/>
          <w:szCs w:val="24"/>
        </w:rPr>
      </w:pPr>
    </w:p>
    <w:p w:rsidR="00501FFC" w:rsidRPr="006E0B89" w:rsidRDefault="00501FFC" w:rsidP="00EC32B5">
      <w:pPr>
        <w:pStyle w:val="a7"/>
        <w:jc w:val="both"/>
        <w:rPr>
          <w:b w:val="0"/>
          <w:sz w:val="24"/>
          <w:szCs w:val="24"/>
        </w:rPr>
      </w:pPr>
    </w:p>
    <w:p w:rsidR="001303BF" w:rsidRPr="006E0B89" w:rsidRDefault="001303BF" w:rsidP="00EC32B5">
      <w:pPr>
        <w:pStyle w:val="Iauiue"/>
        <w:ind w:left="6096" w:right="-2"/>
        <w:rPr>
          <w:rFonts w:eastAsia="Times New Roman"/>
          <w:sz w:val="24"/>
          <w:szCs w:val="24"/>
          <w:lang w:val="ru-RU"/>
        </w:rPr>
      </w:pPr>
      <w:r w:rsidRPr="006E0B89">
        <w:rPr>
          <w:rFonts w:eastAsia="Times New Roman"/>
          <w:sz w:val="24"/>
          <w:szCs w:val="24"/>
          <w:lang w:val="ru-RU"/>
        </w:rPr>
        <w:t>УТВЕРЖДЕН</w:t>
      </w:r>
    </w:p>
    <w:p w:rsidR="00EC32B5" w:rsidRDefault="001303BF" w:rsidP="00EC32B5">
      <w:pPr>
        <w:pStyle w:val="Iauiue"/>
        <w:ind w:left="5670" w:right="-2" w:hanging="709"/>
        <w:jc w:val="both"/>
        <w:rPr>
          <w:sz w:val="24"/>
          <w:szCs w:val="24"/>
          <w:lang w:val="ru-RU"/>
        </w:rPr>
      </w:pPr>
      <w:r w:rsidRPr="006E0B89">
        <w:rPr>
          <w:rFonts w:eastAsia="Times New Roman"/>
          <w:sz w:val="24"/>
          <w:szCs w:val="24"/>
          <w:lang w:val="ru-RU"/>
        </w:rPr>
        <w:t xml:space="preserve">постановлением </w:t>
      </w:r>
      <w:r w:rsidR="006E0B89" w:rsidRPr="006E0B89">
        <w:rPr>
          <w:rFonts w:eastAsia="Times New Roman"/>
          <w:sz w:val="24"/>
          <w:szCs w:val="24"/>
          <w:lang w:val="ru-RU"/>
        </w:rPr>
        <w:t>Илетск</w:t>
      </w:r>
      <w:r w:rsidR="00501FFC" w:rsidRPr="006E0B89">
        <w:rPr>
          <w:rFonts w:eastAsia="Times New Roman"/>
          <w:sz w:val="24"/>
          <w:szCs w:val="24"/>
          <w:lang w:val="ru-RU"/>
        </w:rPr>
        <w:t>ой</w:t>
      </w:r>
      <w:r w:rsidR="00261D66" w:rsidRPr="006E0B89">
        <w:rPr>
          <w:sz w:val="24"/>
          <w:szCs w:val="24"/>
          <w:lang w:val="ru-RU"/>
        </w:rPr>
        <w:t xml:space="preserve"> </w:t>
      </w:r>
      <w:r w:rsidR="00EC32B5" w:rsidRPr="006E0B89">
        <w:rPr>
          <w:sz w:val="24"/>
          <w:szCs w:val="24"/>
          <w:lang w:val="ru-RU"/>
        </w:rPr>
        <w:t>сельской</w:t>
      </w:r>
    </w:p>
    <w:p w:rsidR="001303BF" w:rsidRPr="00EC32B5" w:rsidRDefault="00261D66" w:rsidP="00EC32B5">
      <w:pPr>
        <w:pStyle w:val="Iauiue"/>
        <w:ind w:left="4962" w:right="-2"/>
        <w:jc w:val="both"/>
        <w:rPr>
          <w:color w:val="FF0000"/>
          <w:lang w:val="ru-RU"/>
        </w:rPr>
      </w:pPr>
      <w:r w:rsidRPr="006E0B89">
        <w:rPr>
          <w:sz w:val="24"/>
          <w:szCs w:val="24"/>
          <w:lang w:val="ru-RU"/>
        </w:rPr>
        <w:t>администрации</w:t>
      </w:r>
      <w:r w:rsidRPr="006E0B89">
        <w:rPr>
          <w:rFonts w:eastAsia="Times New Roman"/>
          <w:sz w:val="24"/>
          <w:szCs w:val="24"/>
          <w:lang w:val="ru-RU"/>
        </w:rPr>
        <w:t xml:space="preserve"> </w:t>
      </w:r>
      <w:r w:rsidR="00EC32B5">
        <w:rPr>
          <w:rFonts w:eastAsia="Times New Roman"/>
          <w:sz w:val="24"/>
          <w:szCs w:val="24"/>
          <w:lang w:val="ru-RU"/>
        </w:rPr>
        <w:t>от 19 апреля 2022 года №16-П</w:t>
      </w:r>
      <w:r w:rsidR="001303BF" w:rsidRPr="00EC32B5">
        <w:rPr>
          <w:lang w:val="ru-RU"/>
        </w:rPr>
        <w:t xml:space="preserve"> </w:t>
      </w:r>
    </w:p>
    <w:p w:rsidR="00EC32B5" w:rsidRDefault="00EC32B5" w:rsidP="001303BF">
      <w:pPr>
        <w:pStyle w:val="afb"/>
        <w:jc w:val="center"/>
        <w:rPr>
          <w:b/>
          <w:color w:val="000000"/>
        </w:rPr>
      </w:pPr>
    </w:p>
    <w:p w:rsidR="001303BF" w:rsidRPr="006E0B89" w:rsidRDefault="001303BF" w:rsidP="001303BF">
      <w:pPr>
        <w:pStyle w:val="afb"/>
        <w:jc w:val="center"/>
        <w:rPr>
          <w:b/>
          <w:color w:val="000000"/>
        </w:rPr>
      </w:pPr>
      <w:r w:rsidRPr="006E0B89">
        <w:rPr>
          <w:b/>
          <w:color w:val="000000"/>
        </w:rPr>
        <w:t xml:space="preserve">Порядок установления и оценки применения устанавливаемых нормативными правовыми актами </w:t>
      </w:r>
      <w:r w:rsidR="006E0B89" w:rsidRPr="006E0B89">
        <w:rPr>
          <w:b/>
          <w:color w:val="000000"/>
        </w:rPr>
        <w:t>Илетск</w:t>
      </w:r>
      <w:r w:rsidR="00501FFC" w:rsidRPr="006E0B89">
        <w:rPr>
          <w:b/>
          <w:color w:val="000000"/>
        </w:rPr>
        <w:t>ой</w:t>
      </w:r>
      <w:r w:rsidR="00261D66" w:rsidRPr="006E0B89">
        <w:rPr>
          <w:b/>
        </w:rPr>
        <w:t xml:space="preserve"> сельской администрации</w:t>
      </w:r>
      <w:r w:rsidR="005D16DD" w:rsidRPr="006E0B89">
        <w:rPr>
          <w:b/>
          <w:color w:val="000000"/>
        </w:rPr>
        <w:t xml:space="preserve"> </w:t>
      </w:r>
      <w:r w:rsidRPr="006E0B89">
        <w:rPr>
          <w:b/>
          <w:color w:val="000000"/>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1303BF" w:rsidRPr="006E0B89" w:rsidRDefault="001303BF" w:rsidP="005D16DD">
      <w:pPr>
        <w:pStyle w:val="afb"/>
        <w:rPr>
          <w:b/>
          <w:color w:val="FF0000"/>
        </w:rPr>
      </w:pPr>
    </w:p>
    <w:p w:rsidR="001303BF" w:rsidRPr="006E0B89" w:rsidRDefault="001303BF" w:rsidP="005D16DD">
      <w:pPr>
        <w:pStyle w:val="afb"/>
        <w:jc w:val="center"/>
        <w:rPr>
          <w:b/>
          <w:color w:val="000000"/>
        </w:rPr>
      </w:pPr>
      <w:r w:rsidRPr="006E0B89">
        <w:rPr>
          <w:b/>
          <w:color w:val="000000"/>
        </w:rPr>
        <w:t>1. Общие положения</w:t>
      </w:r>
    </w:p>
    <w:p w:rsidR="005D16DD" w:rsidRPr="006E0B89" w:rsidRDefault="005D16DD" w:rsidP="005D16DD">
      <w:pPr>
        <w:pStyle w:val="afb"/>
        <w:jc w:val="center"/>
        <w:rPr>
          <w:b/>
          <w:color w:val="FF0000"/>
        </w:rPr>
      </w:pPr>
    </w:p>
    <w:p w:rsidR="001303BF" w:rsidRPr="006E0B89" w:rsidRDefault="001303BF" w:rsidP="005D16DD">
      <w:pPr>
        <w:pStyle w:val="afb"/>
        <w:ind w:firstLine="708"/>
        <w:jc w:val="both"/>
        <w:rPr>
          <w:color w:val="000000"/>
        </w:rPr>
      </w:pPr>
      <w:r w:rsidRPr="006E0B89">
        <w:rPr>
          <w:color w:val="000000"/>
        </w:rPr>
        <w:t xml:space="preserve">1.1. Настоящий Порядок установления и оценки применения нормативными правовыми актами </w:t>
      </w:r>
      <w:r w:rsidR="006E0B89" w:rsidRPr="006E0B89">
        <w:rPr>
          <w:color w:val="000000"/>
        </w:rPr>
        <w:t>Илетск</w:t>
      </w:r>
      <w:r w:rsidR="00501FFC" w:rsidRPr="006E0B89">
        <w:rPr>
          <w:color w:val="000000"/>
        </w:rPr>
        <w:t>ой</w:t>
      </w:r>
      <w:r w:rsidR="00261D66" w:rsidRPr="006E0B89">
        <w:t xml:space="preserve"> сельской администрации</w:t>
      </w:r>
      <w:r w:rsidRPr="006E0B89">
        <w:rPr>
          <w:color w:val="000000"/>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 частью 5 статьи 2 Федерального закона от 31 июля 2020 г.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нормативных правовых актов </w:t>
      </w:r>
      <w:r w:rsidR="006E0B89" w:rsidRPr="006E0B89">
        <w:rPr>
          <w:color w:val="000000"/>
        </w:rPr>
        <w:t>Илетск</w:t>
      </w:r>
      <w:r w:rsidR="00501FFC" w:rsidRPr="006E0B89">
        <w:rPr>
          <w:color w:val="000000"/>
        </w:rPr>
        <w:t>ой</w:t>
      </w:r>
      <w:r w:rsidR="00261D66" w:rsidRPr="006E0B89">
        <w:t xml:space="preserve"> сельской администрации</w:t>
      </w:r>
      <w:r w:rsidR="005D16DD" w:rsidRPr="006E0B89">
        <w:rPr>
          <w:color w:val="000000"/>
        </w:rPr>
        <w:t xml:space="preserve"> </w:t>
      </w:r>
      <w:r w:rsidRPr="006E0B89">
        <w:rPr>
          <w:color w:val="000000"/>
        </w:rPr>
        <w:t xml:space="preserve">(далее - проект муниципального нормативного правового акта),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нормативных правовых актах </w:t>
      </w:r>
      <w:r w:rsidR="006E0B89" w:rsidRPr="006E0B89">
        <w:rPr>
          <w:color w:val="000000"/>
        </w:rPr>
        <w:t>Илетск</w:t>
      </w:r>
      <w:r w:rsidR="00501FFC" w:rsidRPr="006E0B89">
        <w:rPr>
          <w:color w:val="000000"/>
        </w:rPr>
        <w:t>ой</w:t>
      </w:r>
      <w:r w:rsidR="00261D66" w:rsidRPr="006E0B89">
        <w:t xml:space="preserve"> сельской администрации</w:t>
      </w:r>
      <w:r w:rsidRPr="006E0B89">
        <w:rPr>
          <w:color w:val="000000"/>
        </w:rPr>
        <w:t xml:space="preserve"> обязательных требований. </w:t>
      </w:r>
    </w:p>
    <w:p w:rsidR="001303BF" w:rsidRPr="006E0B89" w:rsidRDefault="001303BF" w:rsidP="005D16DD">
      <w:pPr>
        <w:pStyle w:val="afb"/>
        <w:ind w:firstLine="708"/>
        <w:jc w:val="both"/>
        <w:rPr>
          <w:color w:val="000000"/>
        </w:rPr>
      </w:pPr>
      <w:r w:rsidRPr="006E0B89">
        <w:rPr>
          <w:color w:val="000000"/>
        </w:rPr>
        <w:t xml:space="preserve">1.2. Настоящий Порядок включает порядок установления обязательных требований, порядок оценки применения обязательных требований. </w:t>
      </w:r>
    </w:p>
    <w:p w:rsidR="001303BF" w:rsidRPr="006E0B89" w:rsidRDefault="001303BF" w:rsidP="001303BF">
      <w:pPr>
        <w:pStyle w:val="afb"/>
        <w:rPr>
          <w:color w:val="000000"/>
        </w:rPr>
      </w:pPr>
    </w:p>
    <w:p w:rsidR="001303BF" w:rsidRPr="006E0B89" w:rsidRDefault="001303BF" w:rsidP="005D16DD">
      <w:pPr>
        <w:pStyle w:val="afb"/>
        <w:jc w:val="center"/>
        <w:rPr>
          <w:b/>
          <w:color w:val="000000"/>
        </w:rPr>
      </w:pPr>
      <w:r w:rsidRPr="006E0B89">
        <w:rPr>
          <w:b/>
          <w:color w:val="000000"/>
        </w:rPr>
        <w:t>2. Порядок установления обязательных требований</w:t>
      </w:r>
    </w:p>
    <w:p w:rsidR="001303BF" w:rsidRPr="006E0B89" w:rsidRDefault="001303BF" w:rsidP="001303BF">
      <w:pPr>
        <w:pStyle w:val="afb"/>
        <w:rPr>
          <w:color w:val="FF0000"/>
        </w:rPr>
      </w:pPr>
    </w:p>
    <w:p w:rsidR="001303BF" w:rsidRPr="006E0B89" w:rsidRDefault="001303BF" w:rsidP="005D16DD">
      <w:pPr>
        <w:pStyle w:val="afb"/>
        <w:ind w:firstLine="708"/>
        <w:jc w:val="both"/>
        <w:rPr>
          <w:color w:val="000000"/>
        </w:rPr>
      </w:pPr>
      <w:r w:rsidRPr="006E0B89">
        <w:rPr>
          <w:color w:val="000000"/>
        </w:rPr>
        <w:t xml:space="preserve">2.1. </w:t>
      </w:r>
      <w:r w:rsidR="006E0B89" w:rsidRPr="006E0B89">
        <w:rPr>
          <w:color w:val="000000"/>
        </w:rPr>
        <w:t>Илетск</w:t>
      </w:r>
      <w:r w:rsidR="00501FFC" w:rsidRPr="006E0B89">
        <w:rPr>
          <w:color w:val="000000"/>
        </w:rPr>
        <w:t>ая</w:t>
      </w:r>
      <w:r w:rsidR="00261D66" w:rsidRPr="006E0B89">
        <w:t xml:space="preserve"> сельская администрация</w:t>
      </w:r>
      <w:r w:rsidR="00501FFC" w:rsidRPr="006E0B89">
        <w:t xml:space="preserve"> Параньгинского муниципального района Республики Марий Эл</w:t>
      </w:r>
      <w:r w:rsidRPr="006E0B89">
        <w:rPr>
          <w:color w:val="000000"/>
        </w:rPr>
        <w:t xml:space="preserve">, </w:t>
      </w:r>
      <w:r w:rsidR="00E40D5E" w:rsidRPr="006E0B89">
        <w:rPr>
          <w:color w:val="000000"/>
        </w:rPr>
        <w:t xml:space="preserve"> </w:t>
      </w:r>
      <w:r w:rsidRPr="006E0B89">
        <w:rPr>
          <w:color w:val="000000"/>
        </w:rPr>
        <w:t xml:space="preserve"> (далее - Администрация)</w:t>
      </w:r>
      <w:r w:rsidR="00E40D5E" w:rsidRPr="006E0B89">
        <w:rPr>
          <w:color w:val="000000"/>
        </w:rPr>
        <w:t xml:space="preserve"> в </w:t>
      </w:r>
      <w:r w:rsidR="00E40D5E" w:rsidRPr="006E0B89">
        <w:t>целях о</w:t>
      </w:r>
      <w:r w:rsidR="00E40D5E" w:rsidRPr="006E0B89">
        <w:rPr>
          <w:color w:val="000000"/>
        </w:rPr>
        <w:t>существления соответствующего вида муниципального контроля</w:t>
      </w:r>
      <w:r w:rsidRPr="006E0B89">
        <w:rPr>
          <w:color w:val="000000"/>
        </w:rPr>
        <w:t xml:space="preserve">, устанавливает обязательные требования с соблюдением принципов, установленных статьей 4 Федерального закона № 247- ФЗ, а также в соответствии с настоящим Порядком. </w:t>
      </w:r>
    </w:p>
    <w:p w:rsidR="001303BF" w:rsidRPr="006E0B89" w:rsidRDefault="001303BF" w:rsidP="005D16DD">
      <w:pPr>
        <w:pStyle w:val="afb"/>
        <w:ind w:firstLine="708"/>
        <w:jc w:val="both"/>
        <w:rPr>
          <w:color w:val="000000"/>
        </w:rPr>
      </w:pPr>
      <w:r w:rsidRPr="006E0B89">
        <w:rPr>
          <w:color w:val="000000"/>
        </w:rPr>
        <w:t xml:space="preserve">2.2. При установлении Администрацией обязательных требований должны быть определены: </w:t>
      </w:r>
    </w:p>
    <w:p w:rsidR="001303BF" w:rsidRPr="006E0B89" w:rsidRDefault="001303BF" w:rsidP="005D16DD">
      <w:pPr>
        <w:pStyle w:val="afb"/>
        <w:ind w:firstLine="708"/>
        <w:jc w:val="both"/>
        <w:rPr>
          <w:color w:val="000000"/>
        </w:rPr>
      </w:pPr>
      <w:r w:rsidRPr="006E0B89">
        <w:rPr>
          <w:color w:val="000000"/>
        </w:rPr>
        <w:t xml:space="preserve">1) содержание обязательных требований (условия, ограничения, запреты, обязанности); </w:t>
      </w:r>
    </w:p>
    <w:p w:rsidR="001303BF" w:rsidRPr="006E0B89" w:rsidRDefault="001303BF" w:rsidP="005D16DD">
      <w:pPr>
        <w:pStyle w:val="afb"/>
        <w:ind w:firstLine="708"/>
        <w:jc w:val="both"/>
        <w:rPr>
          <w:color w:val="000000"/>
        </w:rPr>
      </w:pPr>
      <w:r w:rsidRPr="006E0B89">
        <w:rPr>
          <w:color w:val="000000"/>
        </w:rPr>
        <w:t xml:space="preserve">2) лица, обязанные соблюдать обязательные требования; </w:t>
      </w:r>
    </w:p>
    <w:p w:rsidR="001303BF" w:rsidRPr="006E0B89" w:rsidRDefault="001303BF" w:rsidP="005D16DD">
      <w:pPr>
        <w:pStyle w:val="afb"/>
        <w:ind w:firstLine="708"/>
        <w:jc w:val="both"/>
        <w:rPr>
          <w:color w:val="000000"/>
        </w:rPr>
      </w:pPr>
      <w:r w:rsidRPr="006E0B89">
        <w:rPr>
          <w:color w:val="000000"/>
        </w:rPr>
        <w:t xml:space="preserve">3) в зависимости от объекта установления обязательных требований: осуществляемая деятельность, совершаемые действия, в отношении которых устанавливаются обязательные требования; лица и используемые объекты, к которым предъявляются обязательные требования при осуществлении деятельности, совершении действий; результаты осуществления деятельности, совершения действий, в отношении которых устанавливаются обязательные требования; </w:t>
      </w:r>
    </w:p>
    <w:p w:rsidR="001303BF" w:rsidRPr="006E0B89" w:rsidRDefault="001303BF" w:rsidP="005D16DD">
      <w:pPr>
        <w:pStyle w:val="afb"/>
        <w:ind w:firstLine="708"/>
        <w:jc w:val="both"/>
        <w:rPr>
          <w:color w:val="000000"/>
        </w:rPr>
      </w:pPr>
      <w:r w:rsidRPr="006E0B89">
        <w:rPr>
          <w:color w:val="000000"/>
        </w:rPr>
        <w:lastRenderedPageBreak/>
        <w:t xml:space="preserve">4) формы оценки соблюдения обязательных требований (муниципальный контроль, привлечение к административной ответственности, предоставление разрешений); </w:t>
      </w:r>
    </w:p>
    <w:p w:rsidR="001303BF" w:rsidRPr="006E0B89" w:rsidRDefault="001303BF" w:rsidP="005D16DD">
      <w:pPr>
        <w:pStyle w:val="afb"/>
        <w:ind w:firstLine="708"/>
        <w:jc w:val="both"/>
        <w:rPr>
          <w:color w:val="000000"/>
        </w:rPr>
      </w:pPr>
      <w:r w:rsidRPr="006E0B89">
        <w:rPr>
          <w:color w:val="000000"/>
        </w:rPr>
        <w:t xml:space="preserve">5) органы, должностные лица Администрации, осуществляющие оценку соблюдения обязательных требований. </w:t>
      </w:r>
    </w:p>
    <w:p w:rsidR="001303BF" w:rsidRPr="006E0B89" w:rsidRDefault="001303BF" w:rsidP="005D16DD">
      <w:pPr>
        <w:pStyle w:val="afb"/>
        <w:ind w:firstLine="708"/>
        <w:jc w:val="both"/>
        <w:rPr>
          <w:color w:val="000000"/>
        </w:rPr>
      </w:pPr>
      <w:r w:rsidRPr="006E0B89">
        <w:rPr>
          <w:color w:val="000000"/>
        </w:rPr>
        <w:t xml:space="preserve">2.3. Проект муниципального нормативного правового акта, устанавливающий обязательные требования, должен вступать в силу с учетом требований, установленных частями 1, 2 статьи 3 Федерального закона № 247-ФЗ. Проектом муниципального нормативного правового акта должен предусматриваться срок его действия, который не может превышать 6 лет со дня его вступления в силу. По результатам оценки применения обязательных требований в порядке, определенном разделом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 </w:t>
      </w:r>
    </w:p>
    <w:p w:rsidR="001303BF" w:rsidRPr="006E0B89" w:rsidRDefault="001303BF" w:rsidP="005D16DD">
      <w:pPr>
        <w:pStyle w:val="afb"/>
        <w:ind w:firstLine="708"/>
        <w:jc w:val="both"/>
        <w:rPr>
          <w:color w:val="000000"/>
        </w:rPr>
      </w:pPr>
      <w:r w:rsidRPr="006E0B89">
        <w:rPr>
          <w:color w:val="000000"/>
        </w:rPr>
        <w:t>2.4. Проект муниципального нормативного правового акта, устанавливающий обязательные требования, подлежит публичному обсуждению.</w:t>
      </w:r>
    </w:p>
    <w:p w:rsidR="005D16DD" w:rsidRPr="006E0B89" w:rsidRDefault="001303BF" w:rsidP="005D16DD">
      <w:pPr>
        <w:jc w:val="both"/>
        <w:rPr>
          <w:spacing w:val="-4"/>
          <w:sz w:val="24"/>
          <w:szCs w:val="24"/>
        </w:rPr>
      </w:pPr>
      <w:r w:rsidRPr="006E0B89">
        <w:rPr>
          <w:color w:val="000000"/>
          <w:sz w:val="24"/>
          <w:szCs w:val="24"/>
        </w:rPr>
        <w:t xml:space="preserve"> </w:t>
      </w:r>
      <w:r w:rsidR="005D16DD" w:rsidRPr="006E0B89">
        <w:rPr>
          <w:color w:val="000000"/>
          <w:sz w:val="24"/>
          <w:szCs w:val="24"/>
        </w:rPr>
        <w:tab/>
      </w:r>
      <w:r w:rsidRPr="006E0B89">
        <w:rPr>
          <w:color w:val="000000"/>
          <w:sz w:val="24"/>
          <w:szCs w:val="24"/>
        </w:rPr>
        <w:t>2.5. В целях обеспечения возможности проведения публичного обсуждения проекта муниципального нормативного правого акта, отраслевой орган Администрации</w:t>
      </w:r>
      <w:r w:rsidR="00E40D5E" w:rsidRPr="006E0B89">
        <w:rPr>
          <w:color w:val="000000"/>
          <w:sz w:val="24"/>
          <w:szCs w:val="24"/>
        </w:rPr>
        <w:t xml:space="preserve"> уполномоченный на осуществление соответствующего вида муниципального контроля</w:t>
      </w:r>
      <w:r w:rsidRPr="006E0B89">
        <w:rPr>
          <w:color w:val="000000"/>
          <w:sz w:val="24"/>
          <w:szCs w:val="24"/>
        </w:rPr>
        <w:t xml:space="preserve">, непосредственно являющийся разработчиком проекта (далее - разработчик) в течение рабочего дня, следующего за днем направления проекта на </w:t>
      </w:r>
      <w:r w:rsidRPr="006E0B89">
        <w:rPr>
          <w:sz w:val="24"/>
          <w:szCs w:val="24"/>
        </w:rPr>
        <w:t>рассмотрение и согласование должностным</w:t>
      </w:r>
      <w:r w:rsidR="00E40D5E" w:rsidRPr="006E0B89">
        <w:rPr>
          <w:sz w:val="24"/>
          <w:szCs w:val="24"/>
        </w:rPr>
        <w:t>и</w:t>
      </w:r>
      <w:r w:rsidRPr="006E0B89">
        <w:rPr>
          <w:sz w:val="24"/>
          <w:szCs w:val="24"/>
        </w:rPr>
        <w:t xml:space="preserve"> лицам</w:t>
      </w:r>
      <w:r w:rsidR="00E40D5E" w:rsidRPr="006E0B89">
        <w:rPr>
          <w:sz w:val="24"/>
          <w:szCs w:val="24"/>
        </w:rPr>
        <w:t>и Администрации</w:t>
      </w:r>
      <w:r w:rsidRPr="006E0B89">
        <w:rPr>
          <w:sz w:val="24"/>
          <w:szCs w:val="24"/>
        </w:rPr>
        <w:t>,</w:t>
      </w:r>
      <w:r w:rsidRPr="006E0B89">
        <w:rPr>
          <w:color w:val="000000"/>
          <w:sz w:val="24"/>
          <w:szCs w:val="24"/>
        </w:rPr>
        <w:t xml:space="preserve"> в порядке установленном правилами делопроизводства администрации, обеспечивает размещение на официальном сайте </w:t>
      </w:r>
      <w:r w:rsidR="00501FFC" w:rsidRPr="006E0B89">
        <w:rPr>
          <w:color w:val="000000"/>
          <w:spacing w:val="-4"/>
          <w:sz w:val="24"/>
          <w:szCs w:val="24"/>
        </w:rPr>
        <w:t>Параньгинского</w:t>
      </w:r>
      <w:r w:rsidR="005D16DD" w:rsidRPr="006E0B89">
        <w:rPr>
          <w:color w:val="000000"/>
          <w:spacing w:val="-4"/>
          <w:sz w:val="24"/>
          <w:szCs w:val="24"/>
        </w:rPr>
        <w:t xml:space="preserve"> муниципального р</w:t>
      </w:r>
      <w:r w:rsidR="005D16DD" w:rsidRPr="006E0B89">
        <w:rPr>
          <w:spacing w:val="-4"/>
          <w:sz w:val="24"/>
          <w:szCs w:val="24"/>
        </w:rPr>
        <w:t>айона в информационно-телекоммуникационной сети «Интернет»</w:t>
      </w:r>
      <w:r w:rsidR="00B54460" w:rsidRPr="006E0B89">
        <w:rPr>
          <w:spacing w:val="-4"/>
          <w:sz w:val="24"/>
          <w:szCs w:val="24"/>
        </w:rPr>
        <w:t>:</w:t>
      </w:r>
    </w:p>
    <w:p w:rsidR="001303BF" w:rsidRPr="006E0B89" w:rsidRDefault="005D16DD" w:rsidP="005D16DD">
      <w:pPr>
        <w:ind w:firstLine="708"/>
        <w:jc w:val="both"/>
        <w:rPr>
          <w:color w:val="000000"/>
          <w:spacing w:val="-4"/>
          <w:sz w:val="24"/>
          <w:szCs w:val="24"/>
        </w:rPr>
      </w:pPr>
      <w:r w:rsidRPr="006E0B89">
        <w:rPr>
          <w:color w:val="000000"/>
          <w:spacing w:val="-4"/>
          <w:sz w:val="24"/>
          <w:szCs w:val="24"/>
        </w:rPr>
        <w:t>-</w:t>
      </w:r>
      <w:r w:rsidR="001303BF" w:rsidRPr="006E0B89">
        <w:rPr>
          <w:color w:val="000000"/>
          <w:sz w:val="24"/>
          <w:szCs w:val="24"/>
        </w:rPr>
        <w:t xml:space="preserve">проекта муниципального нормативного правового акта; пояснительной записки к проекту муниципального нормативного правового акта; </w:t>
      </w:r>
    </w:p>
    <w:p w:rsidR="005D16DD" w:rsidRPr="006E0B89" w:rsidRDefault="001303BF" w:rsidP="005D16DD">
      <w:pPr>
        <w:pStyle w:val="afb"/>
        <w:ind w:firstLine="708"/>
        <w:jc w:val="both"/>
        <w:rPr>
          <w:color w:val="000000"/>
        </w:rPr>
      </w:pPr>
      <w:r w:rsidRPr="006E0B89">
        <w:rPr>
          <w:color w:val="000000"/>
        </w:rPr>
        <w:t xml:space="preserve">информации о сроках проведения публичного обсуждения, устанавливаемых в соответствии с абзацем 5 настоящего пункта, о наименовании разработчика, об электронном и почтовом адресе, по которым можно направить (представить) предложения (замечания). </w:t>
      </w:r>
    </w:p>
    <w:p w:rsidR="005D16DD" w:rsidRPr="006E0B89" w:rsidRDefault="001303BF" w:rsidP="005D16DD">
      <w:pPr>
        <w:pStyle w:val="afb"/>
        <w:ind w:firstLine="708"/>
        <w:jc w:val="both"/>
        <w:rPr>
          <w:color w:val="000000"/>
        </w:rPr>
      </w:pPr>
      <w:r w:rsidRPr="006E0B89">
        <w:rPr>
          <w:color w:val="000000"/>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w:t>
      </w:r>
      <w:r w:rsidR="00025C8B" w:rsidRPr="006E0B89">
        <w:rPr>
          <w:color w:val="000000"/>
        </w:rPr>
        <w:t xml:space="preserve"> </w:t>
      </w:r>
      <w:r w:rsidRPr="006E0B89">
        <w:rPr>
          <w:color w:val="000000"/>
        </w:rPr>
        <w:t xml:space="preserve">Срок проведения публичного обсуждения исчисляется со дня, следующего за днем размещения документов и информации, указанных в настоящем пункте. </w:t>
      </w:r>
    </w:p>
    <w:p w:rsidR="001303BF" w:rsidRPr="006E0B89" w:rsidRDefault="001303BF" w:rsidP="005D16DD">
      <w:pPr>
        <w:pStyle w:val="afb"/>
        <w:ind w:firstLine="708"/>
        <w:jc w:val="both"/>
        <w:rPr>
          <w:color w:val="000000"/>
        </w:rPr>
      </w:pPr>
      <w:r w:rsidRPr="006E0B89">
        <w:rPr>
          <w:color w:val="000000"/>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муниципального нормативного правового акта,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7 календарных дней со дня регистрации соответствующих предложений (замечаний) способом, которым предложения (замечания) поступили разработчику. </w:t>
      </w:r>
    </w:p>
    <w:p w:rsidR="001303BF" w:rsidRPr="006E0B89" w:rsidRDefault="001303BF" w:rsidP="00025C8B">
      <w:pPr>
        <w:pStyle w:val="afb"/>
        <w:ind w:firstLine="708"/>
        <w:jc w:val="both"/>
        <w:rPr>
          <w:color w:val="000000"/>
        </w:rPr>
      </w:pPr>
      <w:r w:rsidRPr="006E0B89">
        <w:rPr>
          <w:color w:val="000000"/>
        </w:rPr>
        <w:t xml:space="preserve">2.6. В случае, если в отношении проекта муниципального нормативного правового акта необходимо проведение процедуры оценки регулирующего воздействия в соответствии с Порядком проведения оценки регулирующего воздействия проектов муниципальных нормативных правовых актов </w:t>
      </w:r>
      <w:r w:rsidR="006E0B89" w:rsidRPr="006E0B89">
        <w:rPr>
          <w:color w:val="000000"/>
        </w:rPr>
        <w:t>Илетск</w:t>
      </w:r>
      <w:r w:rsidR="00501FFC" w:rsidRPr="006E0B89">
        <w:rPr>
          <w:color w:val="000000"/>
        </w:rPr>
        <w:t>ой</w:t>
      </w:r>
      <w:r w:rsidR="00261D66" w:rsidRPr="006E0B89">
        <w:t xml:space="preserve"> сельской администрации</w:t>
      </w:r>
      <w:r w:rsidRPr="006E0B89">
        <w:rPr>
          <w:color w:val="000000"/>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w:t>
      </w:r>
      <w:r w:rsidR="006E0B89" w:rsidRPr="006E0B89">
        <w:rPr>
          <w:color w:val="000000"/>
        </w:rPr>
        <w:t>Илетск</w:t>
      </w:r>
      <w:r w:rsidR="00501FFC" w:rsidRPr="006E0B89">
        <w:rPr>
          <w:color w:val="000000"/>
        </w:rPr>
        <w:t>ой</w:t>
      </w:r>
      <w:r w:rsidR="00261D66" w:rsidRPr="006E0B89">
        <w:t xml:space="preserve"> сельской администрации</w:t>
      </w:r>
      <w:r w:rsidRPr="006E0B89">
        <w:rPr>
          <w:color w:val="000000"/>
        </w:rPr>
        <w:t xml:space="preserve"> (далее - Порядок ОРВ), возможность проведения публичного </w:t>
      </w:r>
      <w:r w:rsidRPr="006E0B89">
        <w:rPr>
          <w:color w:val="000000"/>
        </w:rPr>
        <w:lastRenderedPageBreak/>
        <w:t xml:space="preserve">обсуждения проекта муниципального нормативного правового акта обеспечивается в рамках публичных консультаций, проводимых в соответствии с Порядком ОРВ. </w:t>
      </w:r>
    </w:p>
    <w:p w:rsidR="001303BF" w:rsidRPr="006E0B89" w:rsidRDefault="001303BF" w:rsidP="00025C8B">
      <w:pPr>
        <w:pStyle w:val="afb"/>
        <w:ind w:firstLine="708"/>
        <w:jc w:val="both"/>
        <w:rPr>
          <w:color w:val="000000"/>
        </w:rPr>
      </w:pPr>
      <w:r w:rsidRPr="006E0B89">
        <w:rPr>
          <w:color w:val="000000"/>
        </w:rPr>
        <w:t xml:space="preserve">2.7. Оценка установленных проектом муниципальных нормативных правовых актов обязательных требований на соответствие </w:t>
      </w:r>
      <w:r w:rsidR="00E40D5E" w:rsidRPr="006E0B89">
        <w:rPr>
          <w:color w:val="000000"/>
        </w:rPr>
        <w:t xml:space="preserve">действующему </w:t>
      </w:r>
      <w:r w:rsidRPr="006E0B89">
        <w:rPr>
          <w:color w:val="000000"/>
        </w:rPr>
        <w:t xml:space="preserve">законодательству, муниципальным правовым актам </w:t>
      </w:r>
      <w:r w:rsidR="006E0B89" w:rsidRPr="006E0B89">
        <w:rPr>
          <w:color w:val="000000"/>
        </w:rPr>
        <w:t>Илетск</w:t>
      </w:r>
      <w:r w:rsidR="00501FFC" w:rsidRPr="006E0B89">
        <w:rPr>
          <w:color w:val="000000"/>
        </w:rPr>
        <w:t>ой</w:t>
      </w:r>
      <w:r w:rsidR="00261D66" w:rsidRPr="006E0B89">
        <w:t xml:space="preserve"> сельской администрации</w:t>
      </w:r>
      <w:r w:rsidRPr="006E0B89">
        <w:rPr>
          <w:color w:val="000000"/>
        </w:rPr>
        <w:t xml:space="preserve"> проводится в рамках правовой экспертизы проекта муниципального нормативного правового акта. </w:t>
      </w:r>
    </w:p>
    <w:p w:rsidR="00025C8B" w:rsidRPr="006E0B89" w:rsidRDefault="00025C8B" w:rsidP="00025C8B">
      <w:pPr>
        <w:pStyle w:val="afb"/>
        <w:ind w:firstLine="708"/>
        <w:jc w:val="both"/>
        <w:rPr>
          <w:color w:val="000000"/>
        </w:rPr>
      </w:pPr>
    </w:p>
    <w:p w:rsidR="001303BF" w:rsidRPr="006E0B89" w:rsidRDefault="001303BF" w:rsidP="00025C8B">
      <w:pPr>
        <w:pStyle w:val="afb"/>
        <w:ind w:firstLine="708"/>
        <w:jc w:val="center"/>
        <w:rPr>
          <w:b/>
          <w:color w:val="000000"/>
        </w:rPr>
      </w:pPr>
      <w:r w:rsidRPr="006E0B89">
        <w:rPr>
          <w:b/>
          <w:color w:val="000000"/>
        </w:rPr>
        <w:t>3. Порядок оценки применения обязательных требований</w:t>
      </w:r>
    </w:p>
    <w:p w:rsidR="00025C8B" w:rsidRPr="006E0B89" w:rsidRDefault="00025C8B" w:rsidP="00025C8B">
      <w:pPr>
        <w:pStyle w:val="afb"/>
        <w:ind w:firstLine="708"/>
        <w:jc w:val="center"/>
        <w:rPr>
          <w:b/>
          <w:color w:val="000000"/>
        </w:rPr>
      </w:pPr>
    </w:p>
    <w:p w:rsidR="001303BF" w:rsidRPr="006E0B89" w:rsidRDefault="001303BF" w:rsidP="00025C8B">
      <w:pPr>
        <w:pStyle w:val="afb"/>
        <w:ind w:firstLine="708"/>
        <w:jc w:val="both"/>
        <w:rPr>
          <w:color w:val="000000"/>
        </w:rPr>
      </w:pPr>
      <w:r w:rsidRPr="006E0B89">
        <w:rPr>
          <w:color w:val="000000"/>
        </w:rPr>
        <w:t xml:space="preserve"> 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 </w:t>
      </w:r>
    </w:p>
    <w:p w:rsidR="001303BF" w:rsidRPr="006E0B89" w:rsidRDefault="001303BF" w:rsidP="00025C8B">
      <w:pPr>
        <w:pStyle w:val="afb"/>
        <w:ind w:firstLine="708"/>
        <w:jc w:val="both"/>
        <w:rPr>
          <w:color w:val="000000"/>
        </w:rPr>
      </w:pPr>
      <w:r w:rsidRPr="006E0B89">
        <w:rPr>
          <w:color w:val="000000"/>
        </w:rPr>
        <w:t xml:space="preserve">3.2. Процедура оценки применения обязательных требований включает 4 следующие этапы: </w:t>
      </w:r>
    </w:p>
    <w:p w:rsidR="001303BF" w:rsidRPr="006E0B89" w:rsidRDefault="001303BF" w:rsidP="00025C8B">
      <w:pPr>
        <w:pStyle w:val="afb"/>
        <w:ind w:firstLine="708"/>
        <w:jc w:val="both"/>
        <w:rPr>
          <w:color w:val="000000"/>
        </w:rPr>
      </w:pPr>
      <w:r w:rsidRPr="006E0B89">
        <w:rPr>
          <w:color w:val="000000"/>
        </w:rPr>
        <w:t xml:space="preserve">1) формирование разработчиком проекта доклада о достижении целей введения обязательных требований (далее - доклад); </w:t>
      </w:r>
    </w:p>
    <w:p w:rsidR="00025C8B" w:rsidRPr="006E0B89" w:rsidRDefault="001303BF" w:rsidP="00025C8B">
      <w:pPr>
        <w:pStyle w:val="afb"/>
        <w:ind w:left="708"/>
        <w:jc w:val="both"/>
        <w:rPr>
          <w:color w:val="000000"/>
        </w:rPr>
      </w:pPr>
      <w:r w:rsidRPr="006E0B89">
        <w:rPr>
          <w:color w:val="000000"/>
        </w:rPr>
        <w:t xml:space="preserve">2) публичное обсуждение указанного доклада на официальном сайте; 3) доработку проекта доклада с учетом результатов его публичного </w:t>
      </w:r>
    </w:p>
    <w:p w:rsidR="001303BF" w:rsidRPr="006E0B89" w:rsidRDefault="001303BF" w:rsidP="00025C8B">
      <w:pPr>
        <w:pStyle w:val="afb"/>
        <w:jc w:val="both"/>
        <w:rPr>
          <w:color w:val="000000"/>
        </w:rPr>
      </w:pPr>
      <w:r w:rsidRPr="006E0B89">
        <w:rPr>
          <w:color w:val="000000"/>
        </w:rPr>
        <w:t>обсуждения.</w:t>
      </w:r>
    </w:p>
    <w:p w:rsidR="001303BF" w:rsidRPr="006E0B89" w:rsidRDefault="001303BF" w:rsidP="00025C8B">
      <w:pPr>
        <w:pStyle w:val="afb"/>
        <w:ind w:firstLine="708"/>
        <w:jc w:val="both"/>
      </w:pPr>
      <w:r w:rsidRPr="006E0B89">
        <w:t xml:space="preserve"> 4) утверждение и направление доклада в комиссию по повышению качества и доступности предоставления муниципальных услуг, организации межведомственного взаимодействия и реализации меропри</w:t>
      </w:r>
      <w:r w:rsidR="00501FFC" w:rsidRPr="006E0B89">
        <w:t>ятий административной реформы в Параньгинском</w:t>
      </w:r>
      <w:r w:rsidR="0034653E" w:rsidRPr="006E0B89">
        <w:t xml:space="preserve"> муниципальном районе</w:t>
      </w:r>
      <w:r w:rsidRPr="006E0B89">
        <w:t xml:space="preserve"> (далее - Комиссия); </w:t>
      </w:r>
    </w:p>
    <w:p w:rsidR="001303BF" w:rsidRPr="006E0B89" w:rsidRDefault="001303BF" w:rsidP="001303BF">
      <w:pPr>
        <w:pStyle w:val="afb"/>
        <w:ind w:firstLine="708"/>
        <w:rPr>
          <w:color w:val="000000"/>
        </w:rPr>
      </w:pPr>
      <w:r w:rsidRPr="006E0B89">
        <w:rPr>
          <w:color w:val="000000"/>
        </w:rPr>
        <w:t xml:space="preserve">5) рассмотрение проекта доклада и принятие одной из рекомендаций, указанных в пункте 3.14 Порядка. </w:t>
      </w:r>
    </w:p>
    <w:p w:rsidR="001303BF" w:rsidRPr="006E0B89" w:rsidRDefault="001303BF" w:rsidP="00025C8B">
      <w:pPr>
        <w:pStyle w:val="afb"/>
        <w:ind w:firstLine="708"/>
        <w:jc w:val="both"/>
        <w:rPr>
          <w:color w:val="000000"/>
        </w:rPr>
      </w:pPr>
      <w:r w:rsidRPr="006E0B89">
        <w:rPr>
          <w:color w:val="000000"/>
        </w:rPr>
        <w:t xml:space="preserve">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Порядка, и готовит проект доклада, включающего информацию, указанную в пунктах 3.5 - 3.8 Порядка. </w:t>
      </w:r>
    </w:p>
    <w:p w:rsidR="001303BF" w:rsidRPr="006E0B89" w:rsidRDefault="001303BF" w:rsidP="00025C8B">
      <w:pPr>
        <w:pStyle w:val="afb"/>
        <w:ind w:firstLine="708"/>
        <w:jc w:val="both"/>
        <w:rPr>
          <w:color w:val="000000"/>
        </w:rPr>
      </w:pPr>
      <w:r w:rsidRPr="006E0B89">
        <w:rPr>
          <w:color w:val="000000"/>
        </w:rPr>
        <w:t xml:space="preserve">3.4. Источниками информации для подготовки доклада являются: </w:t>
      </w:r>
    </w:p>
    <w:p w:rsidR="001303BF" w:rsidRPr="006E0B89" w:rsidRDefault="001303BF" w:rsidP="00025C8B">
      <w:pPr>
        <w:pStyle w:val="afb"/>
        <w:ind w:firstLine="708"/>
        <w:jc w:val="both"/>
        <w:rPr>
          <w:color w:val="000000"/>
        </w:rPr>
      </w:pPr>
      <w:r w:rsidRPr="006E0B89">
        <w:rPr>
          <w:color w:val="000000"/>
        </w:rPr>
        <w:t>1) результаты мониторинга право</w:t>
      </w:r>
      <w:r w:rsidR="007D4E5F" w:rsidRPr="006E0B89">
        <w:rPr>
          <w:color w:val="000000"/>
        </w:rPr>
        <w:t xml:space="preserve"> </w:t>
      </w:r>
      <w:r w:rsidRPr="006E0B89">
        <w:rPr>
          <w:color w:val="000000"/>
        </w:rPr>
        <w:t>применения муниципальных нормативных правовых актов, содержащих обязательные требований;</w:t>
      </w:r>
    </w:p>
    <w:p w:rsidR="001303BF" w:rsidRPr="006E0B89" w:rsidRDefault="001303BF" w:rsidP="00025C8B">
      <w:pPr>
        <w:pStyle w:val="afb"/>
        <w:ind w:firstLine="708"/>
        <w:jc w:val="both"/>
        <w:rPr>
          <w:color w:val="000000"/>
        </w:rPr>
      </w:pPr>
      <w:r w:rsidRPr="006E0B89">
        <w:rPr>
          <w:color w:val="000000"/>
        </w:rPr>
        <w:t xml:space="preserve"> 2) результаты анализа осуществления контрольной и разрешительной деятельности; </w:t>
      </w:r>
    </w:p>
    <w:p w:rsidR="001303BF" w:rsidRPr="006E0B89" w:rsidRDefault="001303BF" w:rsidP="00025C8B">
      <w:pPr>
        <w:pStyle w:val="afb"/>
        <w:ind w:firstLine="708"/>
        <w:jc w:val="both"/>
        <w:rPr>
          <w:color w:val="000000"/>
        </w:rPr>
      </w:pPr>
      <w:r w:rsidRPr="006E0B89">
        <w:rPr>
          <w:color w:val="000000"/>
        </w:rPr>
        <w:t xml:space="preserve">3) результаты анализа административной и судебной практики; </w:t>
      </w:r>
    </w:p>
    <w:p w:rsidR="001303BF" w:rsidRPr="006E0B89" w:rsidRDefault="001303BF" w:rsidP="00025C8B">
      <w:pPr>
        <w:pStyle w:val="afb"/>
        <w:ind w:firstLine="708"/>
        <w:jc w:val="both"/>
        <w:rPr>
          <w:color w:val="000000"/>
        </w:rPr>
      </w:pPr>
      <w:r w:rsidRPr="006E0B89">
        <w:rPr>
          <w:color w:val="000000"/>
        </w:rPr>
        <w:t xml:space="preserve">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w:t>
      </w:r>
    </w:p>
    <w:p w:rsidR="001303BF" w:rsidRPr="006E0B89" w:rsidRDefault="001303BF" w:rsidP="00025C8B">
      <w:pPr>
        <w:pStyle w:val="afb"/>
        <w:ind w:firstLine="708"/>
        <w:jc w:val="both"/>
        <w:rPr>
          <w:color w:val="000000"/>
        </w:rPr>
      </w:pPr>
      <w:r w:rsidRPr="006E0B89">
        <w:rPr>
          <w:color w:val="000000"/>
        </w:rPr>
        <w:t xml:space="preserve">5) позиции структурных подразделений Администрации,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 </w:t>
      </w:r>
    </w:p>
    <w:p w:rsidR="001303BF" w:rsidRPr="006E0B89" w:rsidRDefault="001303BF" w:rsidP="00025C8B">
      <w:pPr>
        <w:pStyle w:val="afb"/>
        <w:ind w:firstLine="708"/>
        <w:jc w:val="both"/>
        <w:rPr>
          <w:color w:val="000000"/>
        </w:rPr>
      </w:pPr>
      <w:r w:rsidRPr="006E0B89">
        <w:rPr>
          <w:color w:val="000000"/>
        </w:rPr>
        <w:t xml:space="preserve">3.5. В доклад включается следующая информация: </w:t>
      </w:r>
    </w:p>
    <w:p w:rsidR="001303BF" w:rsidRPr="006E0B89" w:rsidRDefault="001303BF" w:rsidP="00025C8B">
      <w:pPr>
        <w:pStyle w:val="afb"/>
        <w:ind w:firstLine="708"/>
        <w:jc w:val="both"/>
        <w:rPr>
          <w:color w:val="000000"/>
        </w:rPr>
      </w:pPr>
      <w:r w:rsidRPr="006E0B89">
        <w:rPr>
          <w:color w:val="000000"/>
        </w:rPr>
        <w:t xml:space="preserve">1) общая характеристика системы оцениваемых обязательных требований; </w:t>
      </w:r>
    </w:p>
    <w:p w:rsidR="001303BF" w:rsidRPr="006E0B89" w:rsidRDefault="001303BF" w:rsidP="00025C8B">
      <w:pPr>
        <w:pStyle w:val="afb"/>
        <w:ind w:firstLine="708"/>
        <w:jc w:val="both"/>
        <w:rPr>
          <w:color w:val="000000"/>
        </w:rPr>
      </w:pPr>
      <w:r w:rsidRPr="006E0B89">
        <w:rPr>
          <w:color w:val="000000"/>
        </w:rPr>
        <w:t xml:space="preserve">2) результаты оценки достижения целей введения обязательных требований; </w:t>
      </w:r>
    </w:p>
    <w:p w:rsidR="001303BF" w:rsidRPr="006E0B89" w:rsidRDefault="001303BF" w:rsidP="00025C8B">
      <w:pPr>
        <w:pStyle w:val="afb"/>
        <w:ind w:firstLine="708"/>
        <w:jc w:val="both"/>
        <w:rPr>
          <w:color w:val="000000"/>
        </w:rPr>
      </w:pPr>
      <w:r w:rsidRPr="006E0B89">
        <w:rPr>
          <w:color w:val="000000"/>
        </w:rPr>
        <w:t xml:space="preserve">3) выводы и предложения по итогам оценки достижения целей введения обязательных требований. </w:t>
      </w:r>
    </w:p>
    <w:p w:rsidR="001303BF" w:rsidRPr="006E0B89" w:rsidRDefault="001303BF" w:rsidP="00025C8B">
      <w:pPr>
        <w:pStyle w:val="afb"/>
        <w:ind w:firstLine="708"/>
        <w:jc w:val="both"/>
        <w:rPr>
          <w:color w:val="000000"/>
        </w:rPr>
      </w:pPr>
      <w:r w:rsidRPr="006E0B89">
        <w:rPr>
          <w:color w:val="000000"/>
        </w:rPr>
        <w:t xml:space="preserve">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 </w:t>
      </w:r>
    </w:p>
    <w:p w:rsidR="001303BF" w:rsidRPr="006E0B89" w:rsidRDefault="001303BF" w:rsidP="00025C8B">
      <w:pPr>
        <w:pStyle w:val="afb"/>
        <w:ind w:firstLine="708"/>
        <w:jc w:val="both"/>
        <w:rPr>
          <w:color w:val="000000"/>
        </w:rPr>
      </w:pPr>
      <w:r w:rsidRPr="006E0B89">
        <w:rPr>
          <w:color w:val="000000"/>
        </w:rPr>
        <w:lastRenderedPageBreak/>
        <w:t xml:space="preserve">3.6. Общая характеристика оцениваемых обязательных требований должна включать следующие сведения: </w:t>
      </w:r>
    </w:p>
    <w:p w:rsidR="001303BF" w:rsidRPr="006E0B89" w:rsidRDefault="001303BF" w:rsidP="00025C8B">
      <w:pPr>
        <w:pStyle w:val="afb"/>
        <w:ind w:firstLine="708"/>
        <w:jc w:val="both"/>
        <w:rPr>
          <w:color w:val="000000"/>
        </w:rPr>
      </w:pPr>
      <w:r w:rsidRPr="006E0B89">
        <w:rPr>
          <w:color w:val="000000"/>
        </w:rPr>
        <w:t>1) общую характеристику регулируемых общественных отношений, включая сферу осуществления предпринимательской и иной экономической деятель</w:t>
      </w:r>
      <w:r w:rsidRPr="006E0B89">
        <w:rPr>
          <w:color w:val="000000"/>
        </w:rPr>
        <w:softHyphen/>
        <w:t xml:space="preserve">ности и конкретные общественные отношения (группы общественных отношений), на регулирование которых направлена система обязательных требований; </w:t>
      </w:r>
    </w:p>
    <w:p w:rsidR="001303BF" w:rsidRPr="006E0B89" w:rsidRDefault="001303BF" w:rsidP="00025C8B">
      <w:pPr>
        <w:pStyle w:val="afb"/>
        <w:ind w:firstLine="708"/>
        <w:jc w:val="both"/>
        <w:rPr>
          <w:color w:val="000000"/>
        </w:rPr>
      </w:pPr>
      <w:r w:rsidRPr="006E0B89">
        <w:rPr>
          <w:color w:val="000000"/>
        </w:rPr>
        <w:t xml:space="preserve">2) нормативно обоснованный перечень охраняемых законом ценностей, защищаемых в рамках соответствующей сферы регулирования; </w:t>
      </w:r>
    </w:p>
    <w:p w:rsidR="001303BF" w:rsidRPr="006E0B89" w:rsidRDefault="001303BF" w:rsidP="00025C8B">
      <w:pPr>
        <w:pStyle w:val="afb"/>
        <w:ind w:firstLine="708"/>
        <w:jc w:val="both"/>
        <w:rPr>
          <w:color w:val="000000"/>
        </w:rPr>
      </w:pPr>
      <w:r w:rsidRPr="006E0B89">
        <w:rPr>
          <w:color w:val="000000"/>
        </w:rPr>
        <w:t xml:space="preserve">3) цели введения обязательных требований; </w:t>
      </w:r>
    </w:p>
    <w:p w:rsidR="001303BF" w:rsidRPr="006E0B89" w:rsidRDefault="001303BF" w:rsidP="00025C8B">
      <w:pPr>
        <w:pStyle w:val="afb"/>
        <w:ind w:firstLine="708"/>
        <w:jc w:val="both"/>
        <w:rPr>
          <w:color w:val="000000"/>
        </w:rPr>
      </w:pPr>
      <w:r w:rsidRPr="006E0B89">
        <w:rPr>
          <w:color w:val="000000"/>
        </w:rPr>
        <w:t xml:space="preserve">4) наименование и реквизиты муниципального нормативного правового акта; </w:t>
      </w:r>
    </w:p>
    <w:p w:rsidR="001303BF" w:rsidRPr="006E0B89" w:rsidRDefault="001303BF" w:rsidP="00025C8B">
      <w:pPr>
        <w:pStyle w:val="afb"/>
        <w:ind w:firstLine="708"/>
        <w:jc w:val="both"/>
        <w:rPr>
          <w:color w:val="000000"/>
        </w:rPr>
      </w:pPr>
      <w:r w:rsidRPr="006E0B89">
        <w:rPr>
          <w:color w:val="000000"/>
        </w:rPr>
        <w:t>5) перечень содержащихся в муниципальном нормативном правовом акте обязательных требований;</w:t>
      </w:r>
    </w:p>
    <w:p w:rsidR="001303BF" w:rsidRPr="006E0B89" w:rsidRDefault="001303BF" w:rsidP="00025C8B">
      <w:pPr>
        <w:pStyle w:val="afb"/>
        <w:ind w:firstLine="708"/>
        <w:jc w:val="both"/>
        <w:rPr>
          <w:color w:val="000000"/>
        </w:rPr>
      </w:pPr>
      <w:r w:rsidRPr="006E0B89">
        <w:rPr>
          <w:color w:val="000000"/>
        </w:rPr>
        <w:t xml:space="preserve">6) сведения о внесенных в муниципальный нормативный правовой акт изменениях (при наличии); </w:t>
      </w:r>
    </w:p>
    <w:p w:rsidR="001303BF" w:rsidRPr="006E0B89" w:rsidRDefault="001303BF" w:rsidP="00025C8B">
      <w:pPr>
        <w:pStyle w:val="afb"/>
        <w:ind w:firstLine="708"/>
        <w:jc w:val="both"/>
        <w:rPr>
          <w:color w:val="000000"/>
        </w:rPr>
      </w:pPr>
      <w:r w:rsidRPr="006E0B89">
        <w:rPr>
          <w:color w:val="000000"/>
        </w:rPr>
        <w:t xml:space="preserve">7) сведения о полномочиях Администрации на установление обязательных требований; </w:t>
      </w:r>
    </w:p>
    <w:p w:rsidR="001303BF" w:rsidRPr="006E0B89" w:rsidRDefault="001303BF" w:rsidP="00025C8B">
      <w:pPr>
        <w:pStyle w:val="afb"/>
        <w:ind w:firstLine="708"/>
        <w:jc w:val="both"/>
        <w:rPr>
          <w:color w:val="000000"/>
        </w:rPr>
      </w:pPr>
      <w:r w:rsidRPr="006E0B89">
        <w:rPr>
          <w:color w:val="000000"/>
        </w:rPr>
        <w:t>8) период действия муниципального нормативного правового акта и его отдельных положений (при наличии).</w:t>
      </w:r>
    </w:p>
    <w:p w:rsidR="001303BF" w:rsidRPr="006E0B89" w:rsidRDefault="001303BF" w:rsidP="00025C8B">
      <w:pPr>
        <w:pStyle w:val="afb"/>
        <w:ind w:firstLine="708"/>
        <w:jc w:val="both"/>
        <w:rPr>
          <w:color w:val="000000"/>
        </w:rPr>
      </w:pPr>
      <w:r w:rsidRPr="006E0B89">
        <w:rPr>
          <w:color w:val="000000"/>
        </w:rPr>
        <w:t xml:space="preserve"> 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 </w:t>
      </w:r>
    </w:p>
    <w:p w:rsidR="00025C8B" w:rsidRPr="006E0B89" w:rsidRDefault="001303BF" w:rsidP="00025C8B">
      <w:pPr>
        <w:pStyle w:val="afb"/>
        <w:ind w:firstLine="708"/>
        <w:jc w:val="both"/>
        <w:rPr>
          <w:color w:val="000000"/>
        </w:rPr>
      </w:pPr>
      <w:r w:rsidRPr="006E0B89">
        <w:rPr>
          <w:color w:val="000000"/>
        </w:rPr>
        <w:t xml:space="preserve">1) о соблюдении принципов установления и оценки применения обязательных требований, установленных Федеральным законом № 247-ФЗ; </w:t>
      </w:r>
    </w:p>
    <w:p w:rsidR="001303BF" w:rsidRPr="006E0B89" w:rsidRDefault="001303BF" w:rsidP="00025C8B">
      <w:pPr>
        <w:pStyle w:val="afb"/>
        <w:ind w:firstLine="708"/>
        <w:jc w:val="both"/>
        <w:rPr>
          <w:color w:val="000000"/>
        </w:rPr>
      </w:pPr>
      <w:r w:rsidRPr="006E0B89">
        <w:rPr>
          <w:color w:val="000000"/>
        </w:rPr>
        <w:t xml:space="preserve">2) о достижении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 </w:t>
      </w:r>
    </w:p>
    <w:p w:rsidR="001303BF" w:rsidRPr="006E0B89" w:rsidRDefault="001303BF" w:rsidP="00025C8B">
      <w:pPr>
        <w:pStyle w:val="afb"/>
        <w:ind w:firstLine="708"/>
        <w:jc w:val="both"/>
        <w:rPr>
          <w:color w:val="000000"/>
        </w:rPr>
      </w:pPr>
      <w:r w:rsidRPr="006E0B89">
        <w:rPr>
          <w:color w:val="000000"/>
        </w:rPr>
        <w:t xml:space="preserve">3) о динамике ведения предпринимательской деятельности в соответствующей сфере; </w:t>
      </w:r>
    </w:p>
    <w:p w:rsidR="001303BF" w:rsidRPr="006E0B89" w:rsidRDefault="001303BF" w:rsidP="00025C8B">
      <w:pPr>
        <w:pStyle w:val="afb"/>
        <w:ind w:firstLine="708"/>
        <w:jc w:val="both"/>
        <w:rPr>
          <w:color w:val="000000"/>
        </w:rPr>
      </w:pPr>
      <w:r w:rsidRPr="006E0B89">
        <w:rPr>
          <w:color w:val="000000"/>
        </w:rPr>
        <w:t xml:space="preserve">4)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 </w:t>
      </w:r>
    </w:p>
    <w:p w:rsidR="001303BF" w:rsidRPr="006E0B89" w:rsidRDefault="001303BF" w:rsidP="00025C8B">
      <w:pPr>
        <w:pStyle w:val="afb"/>
        <w:ind w:firstLine="708"/>
        <w:jc w:val="both"/>
        <w:rPr>
          <w:color w:val="000000"/>
        </w:rPr>
      </w:pPr>
      <w:r w:rsidRPr="006E0B89">
        <w:rPr>
          <w:color w:val="000000"/>
        </w:rPr>
        <w:t xml:space="preserve">5) о количестве и содержании обращений субъектов регулирования к разработчику, связанных с применением обязательных требований; </w:t>
      </w:r>
    </w:p>
    <w:p w:rsidR="001303BF" w:rsidRPr="006E0B89" w:rsidRDefault="001303BF" w:rsidP="00025C8B">
      <w:pPr>
        <w:pStyle w:val="afb"/>
        <w:ind w:firstLine="708"/>
        <w:jc w:val="both"/>
        <w:rPr>
          <w:color w:val="000000"/>
        </w:rPr>
      </w:pPr>
      <w:r w:rsidRPr="006E0B89">
        <w:rPr>
          <w:color w:val="000000"/>
        </w:rPr>
        <w:t xml:space="preserve">6) об изменении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w:t>
      </w:r>
    </w:p>
    <w:p w:rsidR="001303BF" w:rsidRPr="006E0B89" w:rsidRDefault="001303BF" w:rsidP="00025C8B">
      <w:pPr>
        <w:pStyle w:val="afb"/>
        <w:ind w:firstLine="708"/>
        <w:jc w:val="both"/>
        <w:rPr>
          <w:color w:val="000000"/>
        </w:rPr>
      </w:pPr>
      <w:r w:rsidRPr="006E0B89">
        <w:rPr>
          <w:color w:val="000000"/>
        </w:rPr>
        <w:t xml:space="preserve">7) о количестве и содержании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w:t>
      </w:r>
    </w:p>
    <w:p w:rsidR="001303BF" w:rsidRPr="006E0B89" w:rsidRDefault="001303BF" w:rsidP="00025C8B">
      <w:pPr>
        <w:pStyle w:val="afb"/>
        <w:ind w:firstLine="708"/>
        <w:jc w:val="both"/>
        <w:rPr>
          <w:color w:val="000000"/>
        </w:rPr>
      </w:pPr>
      <w:r w:rsidRPr="006E0B89">
        <w:rPr>
          <w:color w:val="000000"/>
        </w:rPr>
        <w:t xml:space="preserve">8) анализ влияния социально -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 </w:t>
      </w:r>
    </w:p>
    <w:p w:rsidR="001303BF" w:rsidRPr="006E0B89" w:rsidRDefault="001303BF" w:rsidP="00025C8B">
      <w:pPr>
        <w:pStyle w:val="afb"/>
        <w:ind w:firstLine="708"/>
        <w:jc w:val="both"/>
        <w:rPr>
          <w:color w:val="000000"/>
        </w:rPr>
      </w:pPr>
      <w:r w:rsidRPr="006E0B89">
        <w:rPr>
          <w:color w:val="000000"/>
        </w:rPr>
        <w:t>3.8. По итогам оценки достижения целей введения обязательных требований делается один из следующих выводов:</w:t>
      </w:r>
    </w:p>
    <w:p w:rsidR="001303BF" w:rsidRPr="006E0B89" w:rsidRDefault="001303BF" w:rsidP="00025C8B">
      <w:pPr>
        <w:pStyle w:val="afb"/>
        <w:ind w:firstLine="708"/>
        <w:jc w:val="both"/>
        <w:rPr>
          <w:color w:val="000000"/>
        </w:rPr>
      </w:pPr>
      <w:r w:rsidRPr="006E0B89">
        <w:rPr>
          <w:color w:val="000000"/>
        </w:rPr>
        <w:t xml:space="preserve"> 1)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1303BF" w:rsidRPr="006E0B89" w:rsidRDefault="001303BF" w:rsidP="00025C8B">
      <w:pPr>
        <w:pStyle w:val="afb"/>
        <w:ind w:firstLine="708"/>
        <w:jc w:val="both"/>
        <w:rPr>
          <w:color w:val="000000"/>
        </w:rPr>
      </w:pPr>
      <w:r w:rsidRPr="006E0B89">
        <w:rPr>
          <w:color w:val="000000"/>
        </w:rPr>
        <w:t xml:space="preserve">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 </w:t>
      </w:r>
    </w:p>
    <w:p w:rsidR="001303BF" w:rsidRPr="006E0B89" w:rsidRDefault="001303BF" w:rsidP="00025C8B">
      <w:pPr>
        <w:pStyle w:val="afb"/>
        <w:ind w:firstLine="708"/>
        <w:jc w:val="both"/>
        <w:rPr>
          <w:color w:val="000000"/>
        </w:rPr>
      </w:pPr>
      <w:r w:rsidRPr="006E0B89">
        <w:rPr>
          <w:color w:val="000000"/>
        </w:rPr>
        <w:lastRenderedPageBreak/>
        <w:t xml:space="preserve">3)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 </w:t>
      </w:r>
    </w:p>
    <w:p w:rsidR="00AA3182" w:rsidRPr="006E0B89" w:rsidRDefault="001303BF" w:rsidP="00AA3182">
      <w:pPr>
        <w:pStyle w:val="afb"/>
        <w:ind w:firstLine="708"/>
        <w:jc w:val="both"/>
        <w:rPr>
          <w:color w:val="000000"/>
        </w:rPr>
      </w:pPr>
      <w:r w:rsidRPr="006E0B89">
        <w:rPr>
          <w:color w:val="000000"/>
        </w:rPr>
        <w:t xml:space="preserve">3.9. Выводы, предусмотренные подпунктами 2 и 3 пункта 3.8 Порядка, формулируются при выявлении следующих (одного или нескольких) случаев: </w:t>
      </w:r>
    </w:p>
    <w:p w:rsidR="001303BF" w:rsidRPr="006E0B89" w:rsidRDefault="001303BF" w:rsidP="00AA3182">
      <w:pPr>
        <w:pStyle w:val="afb"/>
        <w:ind w:firstLine="708"/>
        <w:jc w:val="both"/>
        <w:rPr>
          <w:color w:val="000000"/>
        </w:rPr>
      </w:pPr>
      <w:r w:rsidRPr="006E0B89">
        <w:rPr>
          <w:color w:val="000000"/>
        </w:rPr>
        <w:t xml:space="preserve">1) невозможность исполнения обязательных требований, устанавливаемых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 </w:t>
      </w:r>
    </w:p>
    <w:p w:rsidR="001303BF" w:rsidRPr="006E0B89" w:rsidRDefault="001303BF" w:rsidP="00AA3182">
      <w:pPr>
        <w:pStyle w:val="afb"/>
        <w:ind w:firstLine="708"/>
        <w:jc w:val="both"/>
        <w:rPr>
          <w:color w:val="000000"/>
        </w:rPr>
      </w:pPr>
      <w:r w:rsidRPr="006E0B89">
        <w:rPr>
          <w:color w:val="000000"/>
        </w:rPr>
        <w:t xml:space="preserve">2) наличие дублирующих и (или) аналогичных по содержанию обязательных требований в нескольких муниципальных нормативных правовых актах; </w:t>
      </w:r>
    </w:p>
    <w:p w:rsidR="001303BF" w:rsidRPr="006E0B89" w:rsidRDefault="001303BF" w:rsidP="00AA3182">
      <w:pPr>
        <w:pStyle w:val="afb"/>
        <w:ind w:firstLine="708"/>
        <w:jc w:val="both"/>
        <w:rPr>
          <w:color w:val="000000"/>
        </w:rPr>
      </w:pPr>
      <w:r w:rsidRPr="006E0B89">
        <w:rPr>
          <w:color w:val="000000"/>
        </w:rPr>
        <w:t xml:space="preserve">3) наличие в различных муниципальных нормативных правовых актах противоречащих друг другу обязательных требований; </w:t>
      </w:r>
    </w:p>
    <w:p w:rsidR="001303BF" w:rsidRPr="006E0B89" w:rsidRDefault="001303BF" w:rsidP="00AA3182">
      <w:pPr>
        <w:pStyle w:val="afb"/>
        <w:ind w:firstLine="708"/>
        <w:jc w:val="both"/>
        <w:rPr>
          <w:color w:val="000000"/>
        </w:rPr>
      </w:pPr>
      <w:r w:rsidRPr="006E0B89">
        <w:rPr>
          <w:color w:val="000000"/>
        </w:rPr>
        <w:t xml:space="preserve">4) отсутствие однозначных критериев оценки соблюдения обязательных требований; </w:t>
      </w:r>
    </w:p>
    <w:p w:rsidR="001303BF" w:rsidRPr="006E0B89" w:rsidRDefault="001303BF" w:rsidP="00AA3182">
      <w:pPr>
        <w:pStyle w:val="afb"/>
        <w:ind w:firstLine="708"/>
        <w:jc w:val="both"/>
        <w:rPr>
          <w:color w:val="000000"/>
        </w:rPr>
      </w:pPr>
      <w:r w:rsidRPr="006E0B89">
        <w:rPr>
          <w:color w:val="000000"/>
        </w:rPr>
        <w:t xml:space="preserve">5)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 </w:t>
      </w:r>
    </w:p>
    <w:p w:rsidR="001303BF" w:rsidRPr="006E0B89" w:rsidRDefault="001303BF" w:rsidP="00AA3182">
      <w:pPr>
        <w:pStyle w:val="afb"/>
        <w:ind w:firstLine="708"/>
        <w:jc w:val="both"/>
        <w:rPr>
          <w:color w:val="000000"/>
        </w:rPr>
      </w:pPr>
      <w:r w:rsidRPr="006E0B89">
        <w:rPr>
          <w:color w:val="000000"/>
        </w:rPr>
        <w:t xml:space="preserve">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 </w:t>
      </w:r>
    </w:p>
    <w:p w:rsidR="001303BF" w:rsidRPr="006E0B89" w:rsidRDefault="001303BF" w:rsidP="00AA3182">
      <w:pPr>
        <w:pStyle w:val="afb"/>
        <w:ind w:firstLine="708"/>
        <w:jc w:val="both"/>
        <w:rPr>
          <w:color w:val="000000"/>
        </w:rPr>
      </w:pPr>
      <w:r w:rsidRPr="006E0B89">
        <w:rPr>
          <w:color w:val="000000"/>
        </w:rPr>
        <w:t>7) несоответствие системы обязательных требований или отдельных обязательных требований принципам Федерального закона № 247-ФЗ, вышестоящим нормативным актам и (или) целям и положениям муниципальных программ;</w:t>
      </w:r>
    </w:p>
    <w:p w:rsidR="001303BF" w:rsidRPr="006E0B89" w:rsidRDefault="001303BF" w:rsidP="00AA3182">
      <w:pPr>
        <w:pStyle w:val="afb"/>
        <w:ind w:firstLine="708"/>
        <w:jc w:val="both"/>
        <w:rPr>
          <w:color w:val="000000"/>
        </w:rPr>
      </w:pPr>
      <w:r w:rsidRPr="006E0B89">
        <w:rPr>
          <w:color w:val="FF0000"/>
        </w:rPr>
        <w:t xml:space="preserve"> </w:t>
      </w:r>
      <w:r w:rsidRPr="006E0B89">
        <w:rPr>
          <w:color w:val="000000"/>
        </w:rPr>
        <w:t xml:space="preserve">8) отсутствие у Администрации предусмотренных законодательством Российской Федерации, </w:t>
      </w:r>
      <w:r w:rsidR="00AA3182" w:rsidRPr="006E0B89">
        <w:rPr>
          <w:color w:val="000000"/>
        </w:rPr>
        <w:t>Республики Марий Эл</w:t>
      </w:r>
      <w:r w:rsidRPr="006E0B89">
        <w:rPr>
          <w:color w:val="000000"/>
        </w:rPr>
        <w:t xml:space="preserve">, муниципальными правовыми актами полномочий по установлению соответствующих обязательных требований. Вывод, предусмотренный подпунктом 1 пункта 3.8 Порядка, формулируется при отсутствии случаев, предусмотренных пунктами 1 - 8 настоящего пункта. </w:t>
      </w:r>
    </w:p>
    <w:p w:rsidR="001303BF" w:rsidRPr="006E0B89" w:rsidRDefault="001303BF" w:rsidP="00AA3182">
      <w:pPr>
        <w:pStyle w:val="afb"/>
        <w:ind w:firstLine="708"/>
        <w:jc w:val="both"/>
        <w:rPr>
          <w:color w:val="000000"/>
        </w:rPr>
      </w:pPr>
      <w:r w:rsidRPr="006E0B89">
        <w:rPr>
          <w:color w:val="000000"/>
        </w:rPr>
        <w:t xml:space="preserve">3.10. В целях публичного обсуждения проекта доклада разработчик размещает проект доклада на официальном сайте не позднее </w:t>
      </w:r>
      <w:r w:rsidR="00AA3182" w:rsidRPr="006E0B89">
        <w:rPr>
          <w:color w:val="000000"/>
        </w:rPr>
        <w:t xml:space="preserve">                      </w:t>
      </w:r>
      <w:r w:rsidRPr="006E0B89">
        <w:rPr>
          <w:color w:val="000000"/>
        </w:rPr>
        <w:t xml:space="preserve">10 календарных дней со дня наступления срока, указанного в пункте 3.3 Порядка. </w:t>
      </w:r>
    </w:p>
    <w:p w:rsidR="00AA3182" w:rsidRPr="006E0B89" w:rsidRDefault="001303BF" w:rsidP="00AA3182">
      <w:pPr>
        <w:pStyle w:val="afb"/>
        <w:ind w:firstLine="708"/>
        <w:jc w:val="both"/>
        <w:rPr>
          <w:color w:val="000000"/>
        </w:rPr>
      </w:pPr>
      <w:r w:rsidRPr="006E0B89">
        <w:rPr>
          <w:color w:val="000000"/>
        </w:rPr>
        <w:t xml:space="preserve">3.11. Срок публичного обсуждения проекта доклада не может составлять менее 20 календарных дней со дня его размещения на официальном сайте. </w:t>
      </w:r>
    </w:p>
    <w:p w:rsidR="001303BF" w:rsidRPr="006E0B89" w:rsidRDefault="001303BF" w:rsidP="00AA3182">
      <w:pPr>
        <w:pStyle w:val="afb"/>
        <w:ind w:firstLine="708"/>
        <w:jc w:val="both"/>
        <w:rPr>
          <w:color w:val="000000"/>
        </w:rPr>
      </w:pPr>
      <w:r w:rsidRPr="006E0B89">
        <w:rPr>
          <w:color w:val="000000"/>
        </w:rPr>
        <w:t xml:space="preserve">Предложения (замечания) граждане, организации могут направлять по 7 электронному или почтовому адресу, указанным на официальном сайте, или представлять их лично разработчику. </w:t>
      </w:r>
    </w:p>
    <w:p w:rsidR="00AA3182" w:rsidRPr="006E0B89" w:rsidRDefault="001303BF" w:rsidP="00AA3182">
      <w:pPr>
        <w:pStyle w:val="afb"/>
        <w:ind w:firstLine="708"/>
        <w:jc w:val="both"/>
        <w:rPr>
          <w:color w:val="000000"/>
        </w:rPr>
      </w:pPr>
      <w:r w:rsidRPr="006E0B89">
        <w:rPr>
          <w:color w:val="000000"/>
        </w:rPr>
        <w:t xml:space="preserve">3.12. Разработчик рассматривает все предложения, поступившие в установленный срок в связи с проведением публичного обсуждения проекта доклада. </w:t>
      </w:r>
    </w:p>
    <w:p w:rsidR="00AA3182" w:rsidRPr="006E0B89" w:rsidRDefault="001303BF" w:rsidP="00AA3182">
      <w:pPr>
        <w:pStyle w:val="afb"/>
        <w:ind w:firstLine="708"/>
        <w:jc w:val="both"/>
        <w:rPr>
          <w:color w:val="000000"/>
        </w:rPr>
      </w:pPr>
      <w:r w:rsidRPr="006E0B89">
        <w:rPr>
          <w:color w:val="000000"/>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Порядка, осуществляет доработку проекта доклада и отражает поступившие предложения (замечания) в проекте доклада. </w:t>
      </w:r>
    </w:p>
    <w:p w:rsidR="00AA3182" w:rsidRPr="006E0B89" w:rsidRDefault="001303BF" w:rsidP="00AA3182">
      <w:pPr>
        <w:pStyle w:val="afb"/>
        <w:ind w:firstLine="708"/>
        <w:jc w:val="both"/>
        <w:rPr>
          <w:color w:val="000000"/>
        </w:rPr>
      </w:pPr>
      <w:r w:rsidRPr="006E0B89">
        <w:rPr>
          <w:color w:val="000000"/>
        </w:rPr>
        <w:t>В случае несогласия с поступившими предложениями (замечаниями) разработчик в течение 20 календарных дней готовит мотивированные пояснения и отражает их в проекте доклада.</w:t>
      </w:r>
    </w:p>
    <w:p w:rsidR="001303BF" w:rsidRPr="006E0B89" w:rsidRDefault="001303BF" w:rsidP="00AA3182">
      <w:pPr>
        <w:pStyle w:val="afb"/>
        <w:ind w:firstLine="708"/>
        <w:jc w:val="both"/>
        <w:rPr>
          <w:color w:val="000000"/>
        </w:rPr>
      </w:pPr>
      <w:r w:rsidRPr="006E0B89">
        <w:rPr>
          <w:color w:val="000000"/>
        </w:rPr>
        <w:t xml:space="preserve">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 </w:t>
      </w:r>
    </w:p>
    <w:p w:rsidR="001303BF" w:rsidRPr="006E0B89" w:rsidRDefault="001303BF" w:rsidP="00AA3182">
      <w:pPr>
        <w:pStyle w:val="afb"/>
        <w:ind w:firstLine="708"/>
        <w:jc w:val="both"/>
        <w:rPr>
          <w:color w:val="000000"/>
        </w:rPr>
      </w:pPr>
      <w:r w:rsidRPr="006E0B89">
        <w:rPr>
          <w:color w:val="000000"/>
        </w:rPr>
        <w:t xml:space="preserve">3.13. Разработчик в течение 5 календарных дней со дня истечения срока, указанного в абзаце втором пункта 3.12 Порядка, направляет доработанный проект </w:t>
      </w:r>
      <w:r w:rsidRPr="006E0B89">
        <w:rPr>
          <w:color w:val="000000"/>
        </w:rPr>
        <w:lastRenderedPageBreak/>
        <w:t xml:space="preserve">доклада, подписанный руководителем разработчика, для рассмотрения в Комиссию с одновременным размещением доклада на официальном сайте. </w:t>
      </w:r>
    </w:p>
    <w:p w:rsidR="001303BF" w:rsidRPr="006E0B89" w:rsidRDefault="001303BF" w:rsidP="00AA3182">
      <w:pPr>
        <w:pStyle w:val="afb"/>
        <w:ind w:firstLine="708"/>
        <w:jc w:val="both"/>
        <w:rPr>
          <w:color w:val="000000"/>
        </w:rPr>
      </w:pPr>
      <w:r w:rsidRPr="006E0B89">
        <w:rPr>
          <w:color w:val="000000"/>
        </w:rPr>
        <w:t xml:space="preserve">3.14. Комиссия рассматривает доклад в течение 15 календарных дней и принимает одну из следующих рекомендаций: </w:t>
      </w:r>
    </w:p>
    <w:p w:rsidR="001303BF" w:rsidRPr="006E0B89" w:rsidRDefault="001303BF" w:rsidP="00AA3182">
      <w:pPr>
        <w:pStyle w:val="afb"/>
        <w:ind w:firstLine="708"/>
        <w:jc w:val="both"/>
        <w:rPr>
          <w:color w:val="000000"/>
        </w:rPr>
      </w:pPr>
      <w:r w:rsidRPr="006E0B89">
        <w:rPr>
          <w:color w:val="000000"/>
        </w:rPr>
        <w:t xml:space="preserve">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1303BF" w:rsidRPr="006E0B89" w:rsidRDefault="001303BF" w:rsidP="00AA3182">
      <w:pPr>
        <w:pStyle w:val="afb"/>
        <w:ind w:firstLine="708"/>
        <w:jc w:val="both"/>
        <w:rPr>
          <w:color w:val="000000"/>
        </w:rPr>
      </w:pPr>
      <w:r w:rsidRPr="006E0B89">
        <w:rPr>
          <w:color w:val="000000"/>
        </w:rPr>
        <w:t xml:space="preserve">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 </w:t>
      </w:r>
    </w:p>
    <w:p w:rsidR="00AA3182" w:rsidRPr="006E0B89" w:rsidRDefault="001303BF" w:rsidP="00AA3182">
      <w:pPr>
        <w:pStyle w:val="afb"/>
        <w:ind w:firstLine="708"/>
        <w:jc w:val="both"/>
        <w:rPr>
          <w:color w:val="000000"/>
        </w:rPr>
      </w:pPr>
      <w:r w:rsidRPr="006E0B89">
        <w:rPr>
          <w:color w:val="000000"/>
        </w:rPr>
        <w:t xml:space="preserve">3)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 </w:t>
      </w:r>
    </w:p>
    <w:p w:rsidR="001303BF" w:rsidRPr="006E0B89" w:rsidRDefault="001303BF" w:rsidP="00AA3182">
      <w:pPr>
        <w:pStyle w:val="afb"/>
        <w:ind w:firstLine="708"/>
        <w:jc w:val="both"/>
        <w:rPr>
          <w:color w:val="000000"/>
        </w:rPr>
      </w:pPr>
      <w:r w:rsidRPr="006E0B89">
        <w:rPr>
          <w:color w:val="000000"/>
        </w:rPr>
        <w:t xml:space="preserve">3.15. На основании рекомендации Комиссии, указанной в пункте 3.14 Порядка, разработчик принимает одно из следующих решений: </w:t>
      </w:r>
    </w:p>
    <w:p w:rsidR="001303BF" w:rsidRPr="006E0B89" w:rsidRDefault="001303BF" w:rsidP="00AA3182">
      <w:pPr>
        <w:pStyle w:val="afb"/>
        <w:ind w:firstLine="708"/>
        <w:jc w:val="both"/>
        <w:rPr>
          <w:color w:val="000000"/>
        </w:rPr>
      </w:pPr>
      <w:r w:rsidRPr="006E0B89">
        <w:rPr>
          <w:color w:val="000000"/>
        </w:rPr>
        <w:t xml:space="preserve">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t>
      </w:r>
    </w:p>
    <w:p w:rsidR="001303BF" w:rsidRPr="006E0B89" w:rsidRDefault="001303BF" w:rsidP="00AA3182">
      <w:pPr>
        <w:pStyle w:val="afb"/>
        <w:ind w:firstLine="708"/>
        <w:jc w:val="both"/>
        <w:rPr>
          <w:color w:val="000000"/>
        </w:rPr>
      </w:pPr>
      <w:r w:rsidRPr="006E0B89">
        <w:rPr>
          <w:color w:val="000000"/>
        </w:rPr>
        <w:t xml:space="preserve">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 </w:t>
      </w:r>
    </w:p>
    <w:p w:rsidR="00AA3182" w:rsidRPr="006E0B89" w:rsidRDefault="001303BF" w:rsidP="00AA3182">
      <w:pPr>
        <w:pStyle w:val="afb"/>
        <w:ind w:firstLine="708"/>
        <w:jc w:val="both"/>
        <w:rPr>
          <w:color w:val="000000"/>
        </w:rPr>
      </w:pPr>
      <w:r w:rsidRPr="006E0B89">
        <w:rPr>
          <w:color w:val="000000"/>
        </w:rPr>
        <w:t xml:space="preserve">3) об отсутствии необходимости дальнейшего применения обязательных 8 требований и признании утратившим силу муниципального нормативного правового акта, содержащего обязательные требования. </w:t>
      </w:r>
    </w:p>
    <w:p w:rsidR="001303BF" w:rsidRPr="006E0B89" w:rsidRDefault="001303BF" w:rsidP="00AA3182">
      <w:pPr>
        <w:pStyle w:val="afb"/>
        <w:ind w:firstLine="708"/>
        <w:jc w:val="both"/>
        <w:rPr>
          <w:color w:val="000000"/>
        </w:rPr>
      </w:pPr>
      <w:r w:rsidRPr="006E0B89">
        <w:rPr>
          <w:color w:val="000000"/>
        </w:rPr>
        <w:t xml:space="preserve">В случае принятия решений, предусмотренных подпунктами 1 и 2 настоящего пункта, разработчик подготавливает проект муниципального нормативного правового акта </w:t>
      </w:r>
      <w:r w:rsidR="005D6900" w:rsidRPr="006E0B89">
        <w:rPr>
          <w:color w:val="000000"/>
        </w:rPr>
        <w:t xml:space="preserve"> в месячный срок со дня принятия </w:t>
      </w:r>
      <w:r w:rsidR="005D394C" w:rsidRPr="006E0B89">
        <w:rPr>
          <w:color w:val="000000"/>
        </w:rPr>
        <w:t>соответствующего</w:t>
      </w:r>
      <w:r w:rsidR="005D6900" w:rsidRPr="006E0B89">
        <w:rPr>
          <w:color w:val="000000"/>
        </w:rPr>
        <w:t xml:space="preserve"> решения и передает его на утверждение</w:t>
      </w:r>
      <w:r w:rsidRPr="006E0B89">
        <w:rPr>
          <w:color w:val="000000"/>
        </w:rPr>
        <w:t xml:space="preserve"> </w:t>
      </w:r>
      <w:r w:rsidR="005D394C" w:rsidRPr="006E0B89">
        <w:rPr>
          <w:color w:val="000000"/>
        </w:rPr>
        <w:t>главе Администрации.</w:t>
      </w:r>
    </w:p>
    <w:p w:rsidR="001303BF" w:rsidRPr="006E0B89" w:rsidRDefault="001303BF" w:rsidP="00AA3182">
      <w:pPr>
        <w:pStyle w:val="afb"/>
        <w:ind w:firstLine="708"/>
        <w:jc w:val="both"/>
        <w:rPr>
          <w:color w:val="000000"/>
        </w:rPr>
      </w:pPr>
      <w:r w:rsidRPr="006E0B89">
        <w:rPr>
          <w:color w:val="000000"/>
        </w:rPr>
        <w:t xml:space="preserve">3.16. Разработчик в течение 20 календарных дней со дня вынесения Комиссией рекомендации,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 </w:t>
      </w:r>
    </w:p>
    <w:p w:rsidR="001303BF" w:rsidRPr="006E0B89" w:rsidRDefault="001303BF" w:rsidP="00AA3182">
      <w:pPr>
        <w:pStyle w:val="afb"/>
        <w:ind w:firstLine="708"/>
        <w:jc w:val="both"/>
        <w:rPr>
          <w:color w:val="000000"/>
        </w:rPr>
      </w:pPr>
      <w:r w:rsidRPr="006E0B89">
        <w:rPr>
          <w:color w:val="000000"/>
        </w:rPr>
        <w:t xml:space="preserve">3.17. Перечень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размещается на официальном сайте с текстами действующих нормативных правовых актов. </w:t>
      </w:r>
    </w:p>
    <w:p w:rsidR="001303BF" w:rsidRPr="006E0B89" w:rsidRDefault="001303BF" w:rsidP="001303BF">
      <w:pPr>
        <w:pStyle w:val="afb"/>
        <w:ind w:firstLine="708"/>
        <w:rPr>
          <w:color w:val="FF0000"/>
        </w:rPr>
      </w:pPr>
    </w:p>
    <w:p w:rsidR="001303BF" w:rsidRPr="006E0B89" w:rsidRDefault="001303BF" w:rsidP="001303BF">
      <w:pPr>
        <w:pStyle w:val="afb"/>
        <w:ind w:firstLine="708"/>
        <w:rPr>
          <w:color w:val="FF0000"/>
        </w:rPr>
      </w:pPr>
    </w:p>
    <w:p w:rsidR="001303BF" w:rsidRPr="006E0B89" w:rsidRDefault="001303BF" w:rsidP="001303BF">
      <w:pPr>
        <w:pStyle w:val="afb"/>
        <w:ind w:firstLine="708"/>
        <w:rPr>
          <w:color w:val="FF0000"/>
        </w:rPr>
      </w:pPr>
    </w:p>
    <w:p w:rsidR="00056136" w:rsidRPr="006E0B89" w:rsidRDefault="00964D6C" w:rsidP="00B52574">
      <w:pPr>
        <w:jc w:val="center"/>
        <w:rPr>
          <w:sz w:val="24"/>
          <w:szCs w:val="24"/>
        </w:rPr>
      </w:pPr>
      <w:r w:rsidRPr="006E0B89">
        <w:rPr>
          <w:sz w:val="24"/>
          <w:szCs w:val="24"/>
        </w:rPr>
        <w:t>___</w:t>
      </w:r>
    </w:p>
    <w:sectPr w:rsidR="00056136" w:rsidRPr="006E0B89" w:rsidSect="006B5574">
      <w:headerReference w:type="default" r:id="rId8"/>
      <w:footerReference w:type="even" r:id="rId9"/>
      <w:footerReference w:type="default" r:id="rId10"/>
      <w:pgSz w:w="11907" w:h="16840" w:code="9"/>
      <w:pgMar w:top="28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1D2" w:rsidRDefault="005721D2">
      <w:r>
        <w:separator/>
      </w:r>
    </w:p>
  </w:endnote>
  <w:endnote w:type="continuationSeparator" w:id="1">
    <w:p w:rsidR="005721D2" w:rsidRDefault="00572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B7" w:rsidRDefault="00E07263" w:rsidP="004A2F4F">
    <w:pPr>
      <w:pStyle w:val="a5"/>
      <w:framePr w:wrap="around" w:vAnchor="text" w:hAnchor="margin" w:xAlign="right" w:y="1"/>
      <w:rPr>
        <w:rStyle w:val="ab"/>
      </w:rPr>
    </w:pPr>
    <w:r>
      <w:rPr>
        <w:rStyle w:val="ab"/>
      </w:rPr>
      <w:fldChar w:fldCharType="begin"/>
    </w:r>
    <w:r w:rsidR="00836CB7">
      <w:rPr>
        <w:rStyle w:val="ab"/>
      </w:rPr>
      <w:instrText xml:space="preserve">PAGE  </w:instrText>
    </w:r>
    <w:r>
      <w:rPr>
        <w:rStyle w:val="ab"/>
      </w:rPr>
      <w:fldChar w:fldCharType="end"/>
    </w:r>
  </w:p>
  <w:p w:rsidR="00836CB7" w:rsidRDefault="00836CB7" w:rsidP="0009664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B7" w:rsidRDefault="00836CB7" w:rsidP="004A2F4F">
    <w:pPr>
      <w:pStyle w:val="a5"/>
      <w:framePr w:wrap="around" w:vAnchor="text" w:hAnchor="margin" w:xAlign="right" w:y="1"/>
      <w:rPr>
        <w:rStyle w:val="ab"/>
      </w:rPr>
    </w:pPr>
  </w:p>
  <w:p w:rsidR="00836CB7" w:rsidRDefault="00836CB7" w:rsidP="000966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1D2" w:rsidRDefault="005721D2">
      <w:r>
        <w:separator/>
      </w:r>
    </w:p>
  </w:footnote>
  <w:footnote w:type="continuationSeparator" w:id="1">
    <w:p w:rsidR="005721D2" w:rsidRDefault="00572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B7" w:rsidRDefault="00836CB7">
    <w:pPr>
      <w:pStyle w:val="a3"/>
      <w:jc w:val="right"/>
    </w:pPr>
  </w:p>
  <w:p w:rsidR="00836CB7" w:rsidRDefault="00836C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2E266AA"/>
    <w:multiLevelType w:val="singleLevel"/>
    <w:tmpl w:val="0419000F"/>
    <w:lvl w:ilvl="0">
      <w:start w:val="1"/>
      <w:numFmt w:val="decimal"/>
      <w:lvlText w:val="%1."/>
      <w:lvlJc w:val="left"/>
      <w:pPr>
        <w:tabs>
          <w:tab w:val="num" w:pos="360"/>
        </w:tabs>
        <w:ind w:left="360" w:hanging="360"/>
      </w:pPr>
    </w:lvl>
  </w:abstractNum>
  <w:abstractNum w:abstractNumId="2">
    <w:nsid w:val="3C432060"/>
    <w:multiLevelType w:val="hybridMultilevel"/>
    <w:tmpl w:val="6BF06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E796C"/>
    <w:multiLevelType w:val="hybridMultilevel"/>
    <w:tmpl w:val="E90C2DDA"/>
    <w:lvl w:ilvl="0" w:tplc="8B8AB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062A68"/>
    <w:multiLevelType w:val="hybridMultilevel"/>
    <w:tmpl w:val="E3E452B2"/>
    <w:lvl w:ilvl="0" w:tplc="9C9A4ED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53884695"/>
    <w:multiLevelType w:val="singleLevel"/>
    <w:tmpl w:val="FBCC5668"/>
    <w:lvl w:ilvl="0">
      <w:start w:val="1"/>
      <w:numFmt w:val="decimal"/>
      <w:lvlText w:val="%1."/>
      <w:lvlJc w:val="left"/>
      <w:pPr>
        <w:tabs>
          <w:tab w:val="num" w:pos="888"/>
        </w:tabs>
        <w:ind w:left="888" w:hanging="360"/>
      </w:pPr>
      <w:rPr>
        <w:rFonts w:hint="default"/>
      </w:rPr>
    </w:lvl>
  </w:abstractNum>
  <w:abstractNum w:abstractNumId="6">
    <w:nsid w:val="60CD725D"/>
    <w:multiLevelType w:val="hybridMultilevel"/>
    <w:tmpl w:val="80EA0CCC"/>
    <w:lvl w:ilvl="0" w:tplc="EFFE880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661A3193"/>
    <w:multiLevelType w:val="singleLevel"/>
    <w:tmpl w:val="68E6B53C"/>
    <w:lvl w:ilvl="0">
      <w:numFmt w:val="bullet"/>
      <w:lvlText w:val="-"/>
      <w:lvlJc w:val="left"/>
      <w:pPr>
        <w:tabs>
          <w:tab w:val="num" w:pos="720"/>
        </w:tabs>
        <w:ind w:left="720" w:hanging="360"/>
      </w:pPr>
      <w:rPr>
        <w:rFonts w:hint="default"/>
      </w:rPr>
    </w:lvl>
  </w:abstractNum>
  <w:num w:numId="1">
    <w:abstractNumId w:val="1"/>
  </w:num>
  <w:num w:numId="2">
    <w:abstractNumId w:val="7"/>
  </w:num>
  <w:num w:numId="3">
    <w:abstractNumId w:val="0"/>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drawingGridHorizontalSpacing w:val="140"/>
  <w:drawingGridVerticalSpacing w:val="65"/>
  <w:displayHorizontalDrawingGridEvery w:val="0"/>
  <w:noPunctuationKerning/>
  <w:characterSpacingControl w:val="doNotCompress"/>
  <w:hdrShapeDefaults>
    <o:shapedefaults v:ext="edit" spidmax="36866"/>
  </w:hdrShapeDefaults>
  <w:footnotePr>
    <w:footnote w:id="0"/>
    <w:footnote w:id="1"/>
  </w:footnotePr>
  <w:endnotePr>
    <w:endnote w:id="0"/>
    <w:endnote w:id="1"/>
  </w:endnotePr>
  <w:compat/>
  <w:rsids>
    <w:rsidRoot w:val="002F7A54"/>
    <w:rsid w:val="00002B3D"/>
    <w:rsid w:val="00004609"/>
    <w:rsid w:val="00007C12"/>
    <w:rsid w:val="000117AE"/>
    <w:rsid w:val="00011F67"/>
    <w:rsid w:val="00025C8B"/>
    <w:rsid w:val="000324EE"/>
    <w:rsid w:val="0003421C"/>
    <w:rsid w:val="00034F50"/>
    <w:rsid w:val="000366B7"/>
    <w:rsid w:val="000432C7"/>
    <w:rsid w:val="00043879"/>
    <w:rsid w:val="000473E2"/>
    <w:rsid w:val="00051C2D"/>
    <w:rsid w:val="000525DE"/>
    <w:rsid w:val="00056136"/>
    <w:rsid w:val="0005680E"/>
    <w:rsid w:val="0006279D"/>
    <w:rsid w:val="00072AB8"/>
    <w:rsid w:val="0008782B"/>
    <w:rsid w:val="000907FE"/>
    <w:rsid w:val="000954E3"/>
    <w:rsid w:val="0009664B"/>
    <w:rsid w:val="00097BC5"/>
    <w:rsid w:val="000A2461"/>
    <w:rsid w:val="000A3797"/>
    <w:rsid w:val="000B1E64"/>
    <w:rsid w:val="000C0878"/>
    <w:rsid w:val="000C768E"/>
    <w:rsid w:val="000D3581"/>
    <w:rsid w:val="000E3894"/>
    <w:rsid w:val="000F6069"/>
    <w:rsid w:val="00100684"/>
    <w:rsid w:val="00116402"/>
    <w:rsid w:val="0012241B"/>
    <w:rsid w:val="001259F3"/>
    <w:rsid w:val="001303BF"/>
    <w:rsid w:val="001552A0"/>
    <w:rsid w:val="00161858"/>
    <w:rsid w:val="00174443"/>
    <w:rsid w:val="00174E31"/>
    <w:rsid w:val="0018374D"/>
    <w:rsid w:val="00196AC5"/>
    <w:rsid w:val="001A5F85"/>
    <w:rsid w:val="001B3321"/>
    <w:rsid w:val="001B662A"/>
    <w:rsid w:val="001D083F"/>
    <w:rsid w:val="001D2266"/>
    <w:rsid w:val="001E4067"/>
    <w:rsid w:val="001E4ECA"/>
    <w:rsid w:val="001E7E52"/>
    <w:rsid w:val="00201BB1"/>
    <w:rsid w:val="0020646B"/>
    <w:rsid w:val="002162D2"/>
    <w:rsid w:val="002222FD"/>
    <w:rsid w:val="002259A7"/>
    <w:rsid w:val="00227B5D"/>
    <w:rsid w:val="00235485"/>
    <w:rsid w:val="002360F9"/>
    <w:rsid w:val="002379E2"/>
    <w:rsid w:val="00242B14"/>
    <w:rsid w:val="0024504C"/>
    <w:rsid w:val="00255112"/>
    <w:rsid w:val="00261D66"/>
    <w:rsid w:val="00264034"/>
    <w:rsid w:val="00264B47"/>
    <w:rsid w:val="00265425"/>
    <w:rsid w:val="002758D4"/>
    <w:rsid w:val="00277AA4"/>
    <w:rsid w:val="00281C6C"/>
    <w:rsid w:val="00290D76"/>
    <w:rsid w:val="00297EB0"/>
    <w:rsid w:val="002B2146"/>
    <w:rsid w:val="002B3F36"/>
    <w:rsid w:val="002C2491"/>
    <w:rsid w:val="002E141C"/>
    <w:rsid w:val="002E6AAA"/>
    <w:rsid w:val="002F2DF0"/>
    <w:rsid w:val="002F7A54"/>
    <w:rsid w:val="003002D9"/>
    <w:rsid w:val="00302810"/>
    <w:rsid w:val="00306A9C"/>
    <w:rsid w:val="003103FB"/>
    <w:rsid w:val="00315B4A"/>
    <w:rsid w:val="00316F0D"/>
    <w:rsid w:val="00341795"/>
    <w:rsid w:val="00341999"/>
    <w:rsid w:val="0034653E"/>
    <w:rsid w:val="003504D2"/>
    <w:rsid w:val="00360E07"/>
    <w:rsid w:val="003748C8"/>
    <w:rsid w:val="00380169"/>
    <w:rsid w:val="00380ECF"/>
    <w:rsid w:val="00387A4E"/>
    <w:rsid w:val="003B4549"/>
    <w:rsid w:val="003B5D46"/>
    <w:rsid w:val="003C5CAA"/>
    <w:rsid w:val="003D3DC7"/>
    <w:rsid w:val="003D5829"/>
    <w:rsid w:val="003E49D0"/>
    <w:rsid w:val="003F3C0B"/>
    <w:rsid w:val="003F7C6B"/>
    <w:rsid w:val="004067F7"/>
    <w:rsid w:val="00410857"/>
    <w:rsid w:val="00414BE2"/>
    <w:rsid w:val="00415872"/>
    <w:rsid w:val="00417A1C"/>
    <w:rsid w:val="00421668"/>
    <w:rsid w:val="00424FCD"/>
    <w:rsid w:val="004255C6"/>
    <w:rsid w:val="00441965"/>
    <w:rsid w:val="00451C84"/>
    <w:rsid w:val="00452111"/>
    <w:rsid w:val="004523E4"/>
    <w:rsid w:val="00486F8E"/>
    <w:rsid w:val="004874FB"/>
    <w:rsid w:val="00487669"/>
    <w:rsid w:val="004915CB"/>
    <w:rsid w:val="004965A1"/>
    <w:rsid w:val="004A2F4F"/>
    <w:rsid w:val="004C04DC"/>
    <w:rsid w:val="004D180A"/>
    <w:rsid w:val="004D25E1"/>
    <w:rsid w:val="004D5822"/>
    <w:rsid w:val="004D75EE"/>
    <w:rsid w:val="004E0342"/>
    <w:rsid w:val="004E19B4"/>
    <w:rsid w:val="004F44D7"/>
    <w:rsid w:val="00501FFC"/>
    <w:rsid w:val="005066B9"/>
    <w:rsid w:val="00523E2E"/>
    <w:rsid w:val="005413C0"/>
    <w:rsid w:val="00542AE8"/>
    <w:rsid w:val="0055704D"/>
    <w:rsid w:val="005578A7"/>
    <w:rsid w:val="0056384B"/>
    <w:rsid w:val="00563E3C"/>
    <w:rsid w:val="005721D2"/>
    <w:rsid w:val="00572BDF"/>
    <w:rsid w:val="00574F8F"/>
    <w:rsid w:val="00587C72"/>
    <w:rsid w:val="00590CB8"/>
    <w:rsid w:val="005968DA"/>
    <w:rsid w:val="005A57EA"/>
    <w:rsid w:val="005A6430"/>
    <w:rsid w:val="005A6541"/>
    <w:rsid w:val="005B2D08"/>
    <w:rsid w:val="005C0D67"/>
    <w:rsid w:val="005D16DD"/>
    <w:rsid w:val="005D394C"/>
    <w:rsid w:val="005D6900"/>
    <w:rsid w:val="005E4CC5"/>
    <w:rsid w:val="005E529C"/>
    <w:rsid w:val="005E5B1C"/>
    <w:rsid w:val="005F75E0"/>
    <w:rsid w:val="00601498"/>
    <w:rsid w:val="0060383C"/>
    <w:rsid w:val="00612229"/>
    <w:rsid w:val="00613F0B"/>
    <w:rsid w:val="0061745B"/>
    <w:rsid w:val="00621605"/>
    <w:rsid w:val="0062385F"/>
    <w:rsid w:val="006517C2"/>
    <w:rsid w:val="00662B71"/>
    <w:rsid w:val="00667B84"/>
    <w:rsid w:val="0067079F"/>
    <w:rsid w:val="00683408"/>
    <w:rsid w:val="00686921"/>
    <w:rsid w:val="00696CF3"/>
    <w:rsid w:val="00697A0F"/>
    <w:rsid w:val="006A1A99"/>
    <w:rsid w:val="006A23EE"/>
    <w:rsid w:val="006B5574"/>
    <w:rsid w:val="006C21D1"/>
    <w:rsid w:val="006C2401"/>
    <w:rsid w:val="006D0F1F"/>
    <w:rsid w:val="006D153F"/>
    <w:rsid w:val="006D7818"/>
    <w:rsid w:val="006E0B89"/>
    <w:rsid w:val="006E2172"/>
    <w:rsid w:val="006F26AE"/>
    <w:rsid w:val="006F3FCA"/>
    <w:rsid w:val="006F5F99"/>
    <w:rsid w:val="007204C3"/>
    <w:rsid w:val="007205D1"/>
    <w:rsid w:val="00724294"/>
    <w:rsid w:val="00725017"/>
    <w:rsid w:val="00726A3E"/>
    <w:rsid w:val="00727487"/>
    <w:rsid w:val="00735FF7"/>
    <w:rsid w:val="00737099"/>
    <w:rsid w:val="00745549"/>
    <w:rsid w:val="00762E0D"/>
    <w:rsid w:val="00763DCB"/>
    <w:rsid w:val="00777157"/>
    <w:rsid w:val="00786EF0"/>
    <w:rsid w:val="00787BF0"/>
    <w:rsid w:val="007B686A"/>
    <w:rsid w:val="007C113D"/>
    <w:rsid w:val="007C17EF"/>
    <w:rsid w:val="007D2EC5"/>
    <w:rsid w:val="007D4E5F"/>
    <w:rsid w:val="007D5C74"/>
    <w:rsid w:val="007D6AAC"/>
    <w:rsid w:val="0081004D"/>
    <w:rsid w:val="00814064"/>
    <w:rsid w:val="00823D4A"/>
    <w:rsid w:val="00836CB7"/>
    <w:rsid w:val="00845141"/>
    <w:rsid w:val="00846A9E"/>
    <w:rsid w:val="008653ED"/>
    <w:rsid w:val="00870E72"/>
    <w:rsid w:val="00872F87"/>
    <w:rsid w:val="00875561"/>
    <w:rsid w:val="00881707"/>
    <w:rsid w:val="00883DD2"/>
    <w:rsid w:val="008925C3"/>
    <w:rsid w:val="00894BE0"/>
    <w:rsid w:val="00897580"/>
    <w:rsid w:val="008B02CE"/>
    <w:rsid w:val="008B6D59"/>
    <w:rsid w:val="008C2B08"/>
    <w:rsid w:val="008C4FE4"/>
    <w:rsid w:val="008D0E87"/>
    <w:rsid w:val="008D2BC7"/>
    <w:rsid w:val="008D3CD2"/>
    <w:rsid w:val="008D6688"/>
    <w:rsid w:val="008D68C5"/>
    <w:rsid w:val="008F1DDD"/>
    <w:rsid w:val="008F2D65"/>
    <w:rsid w:val="008F65E5"/>
    <w:rsid w:val="00902A34"/>
    <w:rsid w:val="0090475A"/>
    <w:rsid w:val="00913475"/>
    <w:rsid w:val="0091533F"/>
    <w:rsid w:val="00933A8D"/>
    <w:rsid w:val="00935527"/>
    <w:rsid w:val="0093574E"/>
    <w:rsid w:val="00936495"/>
    <w:rsid w:val="00944FFA"/>
    <w:rsid w:val="009477A8"/>
    <w:rsid w:val="00947CDB"/>
    <w:rsid w:val="009633C7"/>
    <w:rsid w:val="00964D6C"/>
    <w:rsid w:val="009823B1"/>
    <w:rsid w:val="00986F6C"/>
    <w:rsid w:val="00987079"/>
    <w:rsid w:val="009905F2"/>
    <w:rsid w:val="009A43DC"/>
    <w:rsid w:val="009A4EEA"/>
    <w:rsid w:val="009B007D"/>
    <w:rsid w:val="009B21A6"/>
    <w:rsid w:val="009B6F64"/>
    <w:rsid w:val="009C11D0"/>
    <w:rsid w:val="00A02422"/>
    <w:rsid w:val="00A15170"/>
    <w:rsid w:val="00A2792E"/>
    <w:rsid w:val="00A31619"/>
    <w:rsid w:val="00A375E8"/>
    <w:rsid w:val="00A41F8C"/>
    <w:rsid w:val="00A602C5"/>
    <w:rsid w:val="00A63F9A"/>
    <w:rsid w:val="00A730DB"/>
    <w:rsid w:val="00A76600"/>
    <w:rsid w:val="00A91FC6"/>
    <w:rsid w:val="00AA17ED"/>
    <w:rsid w:val="00AA3182"/>
    <w:rsid w:val="00AA3AC0"/>
    <w:rsid w:val="00AA5A0F"/>
    <w:rsid w:val="00AB0CC4"/>
    <w:rsid w:val="00AC41D4"/>
    <w:rsid w:val="00AC7BAD"/>
    <w:rsid w:val="00AE56D1"/>
    <w:rsid w:val="00AF13EF"/>
    <w:rsid w:val="00AF2366"/>
    <w:rsid w:val="00B1780F"/>
    <w:rsid w:val="00B33F00"/>
    <w:rsid w:val="00B4541A"/>
    <w:rsid w:val="00B52574"/>
    <w:rsid w:val="00B52853"/>
    <w:rsid w:val="00B53B3E"/>
    <w:rsid w:val="00B54460"/>
    <w:rsid w:val="00B562A5"/>
    <w:rsid w:val="00B65F6D"/>
    <w:rsid w:val="00B6662F"/>
    <w:rsid w:val="00B666BF"/>
    <w:rsid w:val="00B71F7D"/>
    <w:rsid w:val="00B77BA3"/>
    <w:rsid w:val="00B938F6"/>
    <w:rsid w:val="00B959EF"/>
    <w:rsid w:val="00BA2677"/>
    <w:rsid w:val="00BB4B1C"/>
    <w:rsid w:val="00BB5566"/>
    <w:rsid w:val="00BC3C5D"/>
    <w:rsid w:val="00BC5501"/>
    <w:rsid w:val="00BD2775"/>
    <w:rsid w:val="00BD3750"/>
    <w:rsid w:val="00BD3B57"/>
    <w:rsid w:val="00BD60D5"/>
    <w:rsid w:val="00BE6DB4"/>
    <w:rsid w:val="00BF41C2"/>
    <w:rsid w:val="00BF6E10"/>
    <w:rsid w:val="00BF7750"/>
    <w:rsid w:val="00C01D49"/>
    <w:rsid w:val="00C056D8"/>
    <w:rsid w:val="00C115DF"/>
    <w:rsid w:val="00C155C8"/>
    <w:rsid w:val="00C277A3"/>
    <w:rsid w:val="00C474D4"/>
    <w:rsid w:val="00C52DEA"/>
    <w:rsid w:val="00C76E44"/>
    <w:rsid w:val="00C803D5"/>
    <w:rsid w:val="00C910E5"/>
    <w:rsid w:val="00C91D99"/>
    <w:rsid w:val="00C95037"/>
    <w:rsid w:val="00C960FD"/>
    <w:rsid w:val="00CA79CB"/>
    <w:rsid w:val="00CC1C12"/>
    <w:rsid w:val="00CC45B6"/>
    <w:rsid w:val="00CE1F37"/>
    <w:rsid w:val="00CF4739"/>
    <w:rsid w:val="00D01533"/>
    <w:rsid w:val="00D017A6"/>
    <w:rsid w:val="00D039EB"/>
    <w:rsid w:val="00D13976"/>
    <w:rsid w:val="00D15D24"/>
    <w:rsid w:val="00D24E4B"/>
    <w:rsid w:val="00D30271"/>
    <w:rsid w:val="00D419DE"/>
    <w:rsid w:val="00D45BEA"/>
    <w:rsid w:val="00D52900"/>
    <w:rsid w:val="00D81B47"/>
    <w:rsid w:val="00D84E3F"/>
    <w:rsid w:val="00D90CB5"/>
    <w:rsid w:val="00D91D5B"/>
    <w:rsid w:val="00DA0A26"/>
    <w:rsid w:val="00DA68FE"/>
    <w:rsid w:val="00DC51AF"/>
    <w:rsid w:val="00DD42D7"/>
    <w:rsid w:val="00DE229D"/>
    <w:rsid w:val="00DF2F73"/>
    <w:rsid w:val="00DF3ED2"/>
    <w:rsid w:val="00E04135"/>
    <w:rsid w:val="00E04B8E"/>
    <w:rsid w:val="00E07263"/>
    <w:rsid w:val="00E11E79"/>
    <w:rsid w:val="00E1512E"/>
    <w:rsid w:val="00E26DCF"/>
    <w:rsid w:val="00E40D5E"/>
    <w:rsid w:val="00E424B0"/>
    <w:rsid w:val="00E55B10"/>
    <w:rsid w:val="00E5606B"/>
    <w:rsid w:val="00E63288"/>
    <w:rsid w:val="00E658B5"/>
    <w:rsid w:val="00E70FB0"/>
    <w:rsid w:val="00E80945"/>
    <w:rsid w:val="00E81172"/>
    <w:rsid w:val="00E92FA5"/>
    <w:rsid w:val="00E97EFC"/>
    <w:rsid w:val="00EA0DDE"/>
    <w:rsid w:val="00EB07AB"/>
    <w:rsid w:val="00EC32B5"/>
    <w:rsid w:val="00EC5D67"/>
    <w:rsid w:val="00EC611F"/>
    <w:rsid w:val="00ED75ED"/>
    <w:rsid w:val="00ED7BF1"/>
    <w:rsid w:val="00F15A70"/>
    <w:rsid w:val="00F21B66"/>
    <w:rsid w:val="00F31BC4"/>
    <w:rsid w:val="00F32ADB"/>
    <w:rsid w:val="00F33AFC"/>
    <w:rsid w:val="00F47DD2"/>
    <w:rsid w:val="00F60B35"/>
    <w:rsid w:val="00F61DC6"/>
    <w:rsid w:val="00F672E8"/>
    <w:rsid w:val="00F67F0F"/>
    <w:rsid w:val="00F715AC"/>
    <w:rsid w:val="00F73D5D"/>
    <w:rsid w:val="00F8299D"/>
    <w:rsid w:val="00F84A13"/>
    <w:rsid w:val="00F92BE5"/>
    <w:rsid w:val="00F95047"/>
    <w:rsid w:val="00FA2421"/>
    <w:rsid w:val="00FA24FF"/>
    <w:rsid w:val="00FA473B"/>
    <w:rsid w:val="00FC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5C8"/>
    <w:rPr>
      <w:rFonts w:ascii="Times New Roman" w:hAnsi="Times New Roman"/>
      <w:sz w:val="28"/>
    </w:rPr>
  </w:style>
  <w:style w:type="paragraph" w:styleId="1">
    <w:name w:val="heading 1"/>
    <w:basedOn w:val="a"/>
    <w:next w:val="a"/>
    <w:qFormat/>
    <w:rsid w:val="00D01533"/>
    <w:pPr>
      <w:keepNext/>
      <w:jc w:val="center"/>
      <w:outlineLvl w:val="0"/>
    </w:pPr>
    <w:rPr>
      <w:b/>
      <w:bCs/>
      <w:sz w:val="26"/>
    </w:rPr>
  </w:style>
  <w:style w:type="paragraph" w:styleId="2">
    <w:name w:val="heading 2"/>
    <w:basedOn w:val="a"/>
    <w:next w:val="a"/>
    <w:qFormat/>
    <w:rsid w:val="00D0153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1533"/>
    <w:pPr>
      <w:tabs>
        <w:tab w:val="center" w:pos="4677"/>
        <w:tab w:val="right" w:pos="9355"/>
      </w:tabs>
    </w:pPr>
  </w:style>
  <w:style w:type="paragraph" w:styleId="a5">
    <w:name w:val="footer"/>
    <w:basedOn w:val="a"/>
    <w:link w:val="a6"/>
    <w:uiPriority w:val="99"/>
    <w:rsid w:val="00D01533"/>
    <w:pPr>
      <w:tabs>
        <w:tab w:val="center" w:pos="4677"/>
        <w:tab w:val="right" w:pos="9355"/>
      </w:tabs>
    </w:pPr>
  </w:style>
  <w:style w:type="paragraph" w:styleId="a7">
    <w:name w:val="Body Text"/>
    <w:basedOn w:val="a"/>
    <w:rsid w:val="00D01533"/>
    <w:pPr>
      <w:jc w:val="center"/>
    </w:pPr>
    <w:rPr>
      <w:b/>
      <w:bCs/>
    </w:rPr>
  </w:style>
  <w:style w:type="paragraph" w:styleId="20">
    <w:name w:val="Body Text 2"/>
    <w:basedOn w:val="a"/>
    <w:rsid w:val="00D01533"/>
    <w:pPr>
      <w:jc w:val="center"/>
    </w:pPr>
    <w:rPr>
      <w:b/>
      <w:bCs/>
      <w:sz w:val="26"/>
    </w:rPr>
  </w:style>
  <w:style w:type="paragraph" w:styleId="3">
    <w:name w:val="Body Text 3"/>
    <w:basedOn w:val="a"/>
    <w:rsid w:val="00D01533"/>
    <w:rPr>
      <w:sz w:val="18"/>
    </w:rPr>
  </w:style>
  <w:style w:type="paragraph" w:styleId="a8">
    <w:name w:val="Balloon Text"/>
    <w:basedOn w:val="a"/>
    <w:rsid w:val="00902A34"/>
    <w:rPr>
      <w:rFonts w:ascii="Tahoma" w:hAnsi="Tahoma" w:cs="Tahoma"/>
      <w:sz w:val="16"/>
      <w:szCs w:val="16"/>
    </w:rPr>
  </w:style>
  <w:style w:type="paragraph" w:customStyle="1" w:styleId="a9">
    <w:name w:val="ПРАГМАТИКА"/>
    <w:basedOn w:val="a7"/>
    <w:next w:val="a7"/>
    <w:rsid w:val="002162D2"/>
    <w:pPr>
      <w:autoSpaceDE w:val="0"/>
      <w:autoSpaceDN w:val="0"/>
      <w:adjustRightInd w:val="0"/>
      <w:spacing w:line="240" w:lineRule="atLeast"/>
    </w:pPr>
    <w:rPr>
      <w:rFonts w:ascii="Pragmatica" w:hAnsi="Pragmatica" w:cs="Pragmatica"/>
      <w:b w:val="0"/>
      <w:bCs w:val="0"/>
      <w:sz w:val="24"/>
      <w:szCs w:val="24"/>
    </w:rPr>
  </w:style>
  <w:style w:type="table" w:styleId="aa">
    <w:name w:val="Table Grid"/>
    <w:basedOn w:val="a1"/>
    <w:uiPriority w:val="59"/>
    <w:rsid w:val="00B528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09664B"/>
  </w:style>
  <w:style w:type="paragraph" w:customStyle="1" w:styleId="FR3">
    <w:name w:val="FR3"/>
    <w:rsid w:val="001A5F85"/>
    <w:pPr>
      <w:widowControl w:val="0"/>
      <w:autoSpaceDE w:val="0"/>
      <w:autoSpaceDN w:val="0"/>
      <w:adjustRightInd w:val="0"/>
    </w:pPr>
    <w:rPr>
      <w:rFonts w:ascii="Times New Roman" w:hAnsi="Times New Roman"/>
      <w:sz w:val="28"/>
      <w:szCs w:val="28"/>
    </w:rPr>
  </w:style>
  <w:style w:type="paragraph" w:styleId="ac">
    <w:name w:val="Subtitle"/>
    <w:basedOn w:val="a"/>
    <w:next w:val="a7"/>
    <w:qFormat/>
    <w:rsid w:val="00F73D5D"/>
    <w:pPr>
      <w:keepNext/>
      <w:suppressAutoHyphens/>
      <w:spacing w:before="240" w:after="120"/>
      <w:jc w:val="center"/>
    </w:pPr>
    <w:rPr>
      <w:rFonts w:ascii="Arial" w:eastAsia="Lucida Sans Unicode" w:hAnsi="Arial" w:cs="Tahoma"/>
      <w:i/>
      <w:iCs/>
      <w:szCs w:val="28"/>
      <w:lang w:eastAsia="ar-SA"/>
    </w:rPr>
  </w:style>
  <w:style w:type="paragraph" w:styleId="ad">
    <w:name w:val="Normal (Web)"/>
    <w:basedOn w:val="a"/>
    <w:uiPriority w:val="99"/>
    <w:rsid w:val="00F73D5D"/>
    <w:pPr>
      <w:suppressAutoHyphens/>
    </w:pPr>
    <w:rPr>
      <w:sz w:val="24"/>
      <w:szCs w:val="24"/>
      <w:lang w:eastAsia="ar-SA"/>
    </w:rPr>
  </w:style>
  <w:style w:type="paragraph" w:customStyle="1" w:styleId="ConsNonformat">
    <w:name w:val="ConsNonformat"/>
    <w:rsid w:val="004D75EE"/>
    <w:pPr>
      <w:widowControl w:val="0"/>
      <w:autoSpaceDE w:val="0"/>
      <w:autoSpaceDN w:val="0"/>
      <w:adjustRightInd w:val="0"/>
    </w:pPr>
    <w:rPr>
      <w:rFonts w:ascii="Courier New" w:hAnsi="Courier New"/>
      <w:sz w:val="16"/>
      <w:szCs w:val="16"/>
    </w:rPr>
  </w:style>
  <w:style w:type="paragraph" w:styleId="ae">
    <w:name w:val="Title"/>
    <w:basedOn w:val="a"/>
    <w:qFormat/>
    <w:rsid w:val="004D75EE"/>
    <w:pPr>
      <w:jc w:val="center"/>
    </w:pPr>
    <w:rPr>
      <w:szCs w:val="24"/>
    </w:rPr>
  </w:style>
  <w:style w:type="paragraph" w:styleId="af">
    <w:name w:val="Body Text Indent"/>
    <w:basedOn w:val="a"/>
    <w:rsid w:val="005E4CC5"/>
    <w:pPr>
      <w:spacing w:after="120"/>
      <w:ind w:left="283"/>
    </w:pPr>
  </w:style>
  <w:style w:type="paragraph" w:customStyle="1" w:styleId="ConsNormal">
    <w:name w:val="ConsNormal"/>
    <w:rsid w:val="005E4CC5"/>
    <w:pPr>
      <w:widowControl w:val="0"/>
      <w:autoSpaceDE w:val="0"/>
      <w:autoSpaceDN w:val="0"/>
      <w:adjustRightInd w:val="0"/>
      <w:ind w:firstLine="720"/>
    </w:pPr>
    <w:rPr>
      <w:rFonts w:ascii="Arial" w:hAnsi="Arial"/>
      <w:sz w:val="16"/>
      <w:szCs w:val="16"/>
    </w:rPr>
  </w:style>
  <w:style w:type="paragraph" w:customStyle="1" w:styleId="31">
    <w:name w:val="Основной текст 31"/>
    <w:basedOn w:val="a"/>
    <w:rsid w:val="00D039EB"/>
    <w:pPr>
      <w:suppressAutoHyphens/>
      <w:jc w:val="center"/>
    </w:pPr>
    <w:rPr>
      <w:b/>
      <w:caps/>
      <w:sz w:val="24"/>
      <w:szCs w:val="24"/>
      <w:lang w:eastAsia="ar-SA"/>
    </w:rPr>
  </w:style>
  <w:style w:type="character" w:customStyle="1" w:styleId="a4">
    <w:name w:val="Верхний колонтитул Знак"/>
    <w:basedOn w:val="a0"/>
    <w:link w:val="a3"/>
    <w:uiPriority w:val="99"/>
    <w:rsid w:val="00836CB7"/>
    <w:rPr>
      <w:rFonts w:ascii="Times New Roman" w:hAnsi="Times New Roman"/>
      <w:sz w:val="28"/>
    </w:rPr>
  </w:style>
  <w:style w:type="character" w:customStyle="1" w:styleId="Absatz-Standardschriftart">
    <w:name w:val="Absatz-Standardschriftart"/>
    <w:rsid w:val="00D45BEA"/>
  </w:style>
  <w:style w:type="character" w:customStyle="1" w:styleId="WW-Absatz-Standardschriftart">
    <w:name w:val="WW-Absatz-Standardschriftart"/>
    <w:rsid w:val="00D45BEA"/>
  </w:style>
  <w:style w:type="character" w:customStyle="1" w:styleId="WW-Absatz-Standardschriftart1">
    <w:name w:val="WW-Absatz-Standardschriftart1"/>
    <w:rsid w:val="00D45BEA"/>
  </w:style>
  <w:style w:type="character" w:customStyle="1" w:styleId="WW-Absatz-Standardschriftart11">
    <w:name w:val="WW-Absatz-Standardschriftart11"/>
    <w:rsid w:val="00D45BEA"/>
  </w:style>
  <w:style w:type="character" w:customStyle="1" w:styleId="WW-Absatz-Standardschriftart111">
    <w:name w:val="WW-Absatz-Standardschriftart111"/>
    <w:rsid w:val="00D45BEA"/>
  </w:style>
  <w:style w:type="character" w:customStyle="1" w:styleId="WW-Absatz-Standardschriftart1111">
    <w:name w:val="WW-Absatz-Standardschriftart1111"/>
    <w:rsid w:val="00D45BEA"/>
  </w:style>
  <w:style w:type="character" w:customStyle="1" w:styleId="WW8Num3z0">
    <w:name w:val="WW8Num3z0"/>
    <w:rsid w:val="00D45BEA"/>
    <w:rPr>
      <w:rFonts w:ascii="Symbol" w:hAnsi="Symbol"/>
    </w:rPr>
  </w:style>
  <w:style w:type="character" w:customStyle="1" w:styleId="WW8Num3z1">
    <w:name w:val="WW8Num3z1"/>
    <w:rsid w:val="00D45BEA"/>
    <w:rPr>
      <w:rFonts w:ascii="Courier New" w:hAnsi="Courier New" w:cs="Courier New"/>
    </w:rPr>
  </w:style>
  <w:style w:type="character" w:customStyle="1" w:styleId="WW8Num3z2">
    <w:name w:val="WW8Num3z2"/>
    <w:rsid w:val="00D45BEA"/>
    <w:rPr>
      <w:rFonts w:ascii="Wingdings" w:hAnsi="Wingdings"/>
    </w:rPr>
  </w:style>
  <w:style w:type="character" w:customStyle="1" w:styleId="WW8Num4z0">
    <w:name w:val="WW8Num4z0"/>
    <w:rsid w:val="00D45BEA"/>
    <w:rPr>
      <w:rFonts w:ascii="Symbol" w:hAnsi="Symbol"/>
    </w:rPr>
  </w:style>
  <w:style w:type="character" w:customStyle="1" w:styleId="WW8Num4z1">
    <w:name w:val="WW8Num4z1"/>
    <w:rsid w:val="00D45BEA"/>
    <w:rPr>
      <w:rFonts w:ascii="Courier New" w:hAnsi="Courier New" w:cs="Courier New"/>
    </w:rPr>
  </w:style>
  <w:style w:type="character" w:customStyle="1" w:styleId="WW8Num4z2">
    <w:name w:val="WW8Num4z2"/>
    <w:rsid w:val="00D45BEA"/>
    <w:rPr>
      <w:rFonts w:ascii="Wingdings" w:hAnsi="Wingdings"/>
    </w:rPr>
  </w:style>
  <w:style w:type="character" w:customStyle="1" w:styleId="WW8Num5z0">
    <w:name w:val="WW8Num5z0"/>
    <w:rsid w:val="00D45BEA"/>
    <w:rPr>
      <w:rFonts w:ascii="Symbol" w:hAnsi="Symbol"/>
    </w:rPr>
  </w:style>
  <w:style w:type="character" w:customStyle="1" w:styleId="WW8Num5z1">
    <w:name w:val="WW8Num5z1"/>
    <w:rsid w:val="00D45BEA"/>
    <w:rPr>
      <w:rFonts w:ascii="Courier New" w:hAnsi="Courier New" w:cs="Courier New"/>
    </w:rPr>
  </w:style>
  <w:style w:type="character" w:customStyle="1" w:styleId="WW8Num5z2">
    <w:name w:val="WW8Num5z2"/>
    <w:rsid w:val="00D45BEA"/>
    <w:rPr>
      <w:rFonts w:ascii="Wingdings" w:hAnsi="Wingdings"/>
    </w:rPr>
  </w:style>
  <w:style w:type="character" w:customStyle="1" w:styleId="10">
    <w:name w:val="Основной шрифт абзаца1"/>
    <w:rsid w:val="00D45BEA"/>
  </w:style>
  <w:style w:type="character" w:styleId="af0">
    <w:name w:val="Hyperlink"/>
    <w:rsid w:val="00D45BEA"/>
    <w:rPr>
      <w:color w:val="0000FF"/>
      <w:u w:val="single"/>
    </w:rPr>
  </w:style>
  <w:style w:type="character" w:customStyle="1" w:styleId="af1">
    <w:name w:val="Основной текст Знак"/>
    <w:rsid w:val="00D45BEA"/>
    <w:rPr>
      <w:sz w:val="28"/>
      <w:szCs w:val="24"/>
    </w:rPr>
  </w:style>
  <w:style w:type="character" w:customStyle="1" w:styleId="af2">
    <w:name w:val="Основной текст с отступом Знак"/>
    <w:rsid w:val="00D45BEA"/>
    <w:rPr>
      <w:sz w:val="24"/>
      <w:szCs w:val="24"/>
    </w:rPr>
  </w:style>
  <w:style w:type="paragraph" w:customStyle="1" w:styleId="af3">
    <w:name w:val="Заголовок"/>
    <w:basedOn w:val="a"/>
    <w:next w:val="a7"/>
    <w:rsid w:val="00D45BEA"/>
    <w:pPr>
      <w:keepNext/>
      <w:suppressAutoHyphens/>
      <w:spacing w:before="240" w:after="120"/>
    </w:pPr>
    <w:rPr>
      <w:rFonts w:ascii="Arial" w:eastAsia="SimSun" w:hAnsi="Arial" w:cs="Mangal"/>
      <w:szCs w:val="28"/>
      <w:lang w:eastAsia="ar-SA"/>
    </w:rPr>
  </w:style>
  <w:style w:type="paragraph" w:styleId="af4">
    <w:name w:val="List"/>
    <w:basedOn w:val="a7"/>
    <w:rsid w:val="00D45BEA"/>
    <w:pPr>
      <w:suppressAutoHyphens/>
      <w:jc w:val="both"/>
    </w:pPr>
    <w:rPr>
      <w:rFonts w:ascii="Arial" w:hAnsi="Arial" w:cs="Mangal"/>
      <w:b w:val="0"/>
      <w:bCs w:val="0"/>
      <w:szCs w:val="24"/>
      <w:lang w:eastAsia="ar-SA"/>
    </w:rPr>
  </w:style>
  <w:style w:type="paragraph" w:customStyle="1" w:styleId="11">
    <w:name w:val="Название1"/>
    <w:basedOn w:val="a"/>
    <w:rsid w:val="00D45BEA"/>
    <w:pPr>
      <w:suppressLineNumbers/>
      <w:suppressAutoHyphens/>
      <w:spacing w:before="120" w:after="120"/>
    </w:pPr>
    <w:rPr>
      <w:rFonts w:ascii="Arial" w:hAnsi="Arial" w:cs="Mangal"/>
      <w:i/>
      <w:iCs/>
      <w:sz w:val="20"/>
      <w:szCs w:val="24"/>
      <w:lang w:eastAsia="ar-SA"/>
    </w:rPr>
  </w:style>
  <w:style w:type="paragraph" w:customStyle="1" w:styleId="12">
    <w:name w:val="Указатель1"/>
    <w:basedOn w:val="a"/>
    <w:rsid w:val="00D45BEA"/>
    <w:pPr>
      <w:suppressLineNumbers/>
      <w:suppressAutoHyphens/>
    </w:pPr>
    <w:rPr>
      <w:rFonts w:ascii="Arial" w:hAnsi="Arial" w:cs="Mangal"/>
      <w:sz w:val="24"/>
      <w:szCs w:val="24"/>
      <w:lang w:eastAsia="ar-SA"/>
    </w:rPr>
  </w:style>
  <w:style w:type="paragraph" w:customStyle="1" w:styleId="21">
    <w:name w:val="Основной текст 21"/>
    <w:basedOn w:val="a"/>
    <w:rsid w:val="00D45BEA"/>
    <w:pPr>
      <w:suppressAutoHyphens/>
    </w:pPr>
    <w:rPr>
      <w:szCs w:val="24"/>
      <w:lang w:eastAsia="ar-SA"/>
    </w:rPr>
  </w:style>
  <w:style w:type="paragraph" w:customStyle="1" w:styleId="af5">
    <w:name w:val="Содержимое таблицы"/>
    <w:basedOn w:val="a"/>
    <w:rsid w:val="00D45BEA"/>
    <w:pPr>
      <w:suppressLineNumbers/>
      <w:suppressAutoHyphens/>
    </w:pPr>
    <w:rPr>
      <w:sz w:val="24"/>
      <w:szCs w:val="24"/>
      <w:lang w:eastAsia="ar-SA"/>
    </w:rPr>
  </w:style>
  <w:style w:type="paragraph" w:customStyle="1" w:styleId="af6">
    <w:name w:val="Заголовок таблицы"/>
    <w:basedOn w:val="af5"/>
    <w:rsid w:val="00D45BEA"/>
    <w:pPr>
      <w:jc w:val="center"/>
    </w:pPr>
    <w:rPr>
      <w:b/>
      <w:bCs/>
    </w:rPr>
  </w:style>
  <w:style w:type="paragraph" w:customStyle="1" w:styleId="af7">
    <w:name w:val="Содержимое врезки"/>
    <w:basedOn w:val="a7"/>
    <w:rsid w:val="00D45BEA"/>
    <w:pPr>
      <w:suppressAutoHyphens/>
      <w:jc w:val="both"/>
    </w:pPr>
    <w:rPr>
      <w:b w:val="0"/>
      <w:bCs w:val="0"/>
      <w:szCs w:val="24"/>
      <w:lang w:eastAsia="ar-SA"/>
    </w:rPr>
  </w:style>
  <w:style w:type="paragraph" w:customStyle="1" w:styleId="ConsPlusNormal">
    <w:name w:val="ConsPlusNormal"/>
    <w:qFormat/>
    <w:rsid w:val="00D45BE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45BEA"/>
    <w:pPr>
      <w:widowControl w:val="0"/>
      <w:autoSpaceDE w:val="0"/>
      <w:autoSpaceDN w:val="0"/>
    </w:pPr>
    <w:rPr>
      <w:rFonts w:ascii="Courier New" w:hAnsi="Courier New" w:cs="Courier New"/>
    </w:rPr>
  </w:style>
  <w:style w:type="paragraph" w:customStyle="1" w:styleId="ConsPlusTitle">
    <w:name w:val="ConsPlusTitle"/>
    <w:rsid w:val="00D45BEA"/>
    <w:pPr>
      <w:widowControl w:val="0"/>
      <w:autoSpaceDE w:val="0"/>
      <w:autoSpaceDN w:val="0"/>
    </w:pPr>
    <w:rPr>
      <w:rFonts w:ascii="Arial" w:hAnsi="Arial" w:cs="Arial"/>
      <w:b/>
      <w:sz w:val="24"/>
    </w:rPr>
  </w:style>
  <w:style w:type="character" w:customStyle="1" w:styleId="a6">
    <w:name w:val="Нижний колонтитул Знак"/>
    <w:link w:val="a5"/>
    <w:uiPriority w:val="99"/>
    <w:rsid w:val="00D45BEA"/>
    <w:rPr>
      <w:rFonts w:ascii="Times New Roman" w:hAnsi="Times New Roman"/>
      <w:sz w:val="28"/>
    </w:rPr>
  </w:style>
  <w:style w:type="paragraph" w:styleId="af8">
    <w:name w:val="footnote text"/>
    <w:basedOn w:val="a"/>
    <w:link w:val="af9"/>
    <w:rsid w:val="00D45BEA"/>
    <w:rPr>
      <w:rFonts w:ascii="Calibri" w:hAnsi="Calibri"/>
      <w:sz w:val="20"/>
      <w:lang w:eastAsia="en-US"/>
    </w:rPr>
  </w:style>
  <w:style w:type="character" w:customStyle="1" w:styleId="af9">
    <w:name w:val="Текст сноски Знак"/>
    <w:basedOn w:val="a0"/>
    <w:link w:val="af8"/>
    <w:rsid w:val="00D45BEA"/>
    <w:rPr>
      <w:rFonts w:ascii="Calibri" w:hAnsi="Calibri"/>
      <w:lang w:eastAsia="en-US"/>
    </w:rPr>
  </w:style>
  <w:style w:type="character" w:styleId="afa">
    <w:name w:val="footnote reference"/>
    <w:basedOn w:val="a0"/>
    <w:rsid w:val="00D45BEA"/>
    <w:rPr>
      <w:rFonts w:cs="Times New Roman"/>
      <w:vertAlign w:val="superscript"/>
    </w:rPr>
  </w:style>
  <w:style w:type="paragraph" w:customStyle="1" w:styleId="consplustitle0">
    <w:name w:val="consplustitle"/>
    <w:basedOn w:val="a"/>
    <w:rsid w:val="00D45BEA"/>
    <w:pPr>
      <w:spacing w:before="100" w:beforeAutospacing="1" w:after="100" w:afterAutospacing="1"/>
    </w:pPr>
    <w:rPr>
      <w:sz w:val="24"/>
      <w:szCs w:val="24"/>
    </w:rPr>
  </w:style>
  <w:style w:type="paragraph" w:customStyle="1" w:styleId="32">
    <w:name w:val="Основной текст 32"/>
    <w:basedOn w:val="a"/>
    <w:rsid w:val="00D45BEA"/>
    <w:pPr>
      <w:suppressAutoHyphens/>
      <w:spacing w:after="120"/>
      <w:jc w:val="both"/>
    </w:pPr>
    <w:rPr>
      <w:rFonts w:ascii="Calibri" w:eastAsia="Calibri" w:hAnsi="Calibri" w:cs="Calibri"/>
      <w:sz w:val="16"/>
      <w:szCs w:val="16"/>
      <w:lang w:eastAsia="ar-SA"/>
    </w:rPr>
  </w:style>
  <w:style w:type="paragraph" w:styleId="afb">
    <w:name w:val="No Spacing"/>
    <w:link w:val="afc"/>
    <w:uiPriority w:val="1"/>
    <w:qFormat/>
    <w:rsid w:val="00D45BEA"/>
    <w:pPr>
      <w:suppressAutoHyphens/>
    </w:pPr>
    <w:rPr>
      <w:rFonts w:ascii="Times New Roman" w:hAnsi="Times New Roman"/>
      <w:sz w:val="24"/>
      <w:szCs w:val="24"/>
      <w:lang w:eastAsia="ar-SA"/>
    </w:rPr>
  </w:style>
  <w:style w:type="paragraph" w:styleId="afd">
    <w:name w:val="List Paragraph"/>
    <w:basedOn w:val="a"/>
    <w:uiPriority w:val="99"/>
    <w:qFormat/>
    <w:rsid w:val="00D45BEA"/>
    <w:pPr>
      <w:widowControl w:val="0"/>
      <w:autoSpaceDE w:val="0"/>
      <w:autoSpaceDN w:val="0"/>
      <w:ind w:left="304" w:right="100" w:firstLine="708"/>
      <w:jc w:val="both"/>
    </w:pPr>
    <w:rPr>
      <w:sz w:val="22"/>
      <w:szCs w:val="22"/>
      <w:lang w:val="en-US" w:eastAsia="en-US"/>
    </w:rPr>
  </w:style>
  <w:style w:type="character" w:styleId="afe">
    <w:name w:val="Strong"/>
    <w:basedOn w:val="a0"/>
    <w:uiPriority w:val="22"/>
    <w:qFormat/>
    <w:rsid w:val="00964D6C"/>
    <w:rPr>
      <w:b/>
      <w:bCs/>
    </w:rPr>
  </w:style>
  <w:style w:type="character" w:customStyle="1" w:styleId="afc">
    <w:name w:val="Без интервала Знак"/>
    <w:basedOn w:val="a0"/>
    <w:link w:val="afb"/>
    <w:uiPriority w:val="1"/>
    <w:rsid w:val="001303BF"/>
    <w:rPr>
      <w:rFonts w:ascii="Times New Roman" w:hAnsi="Times New Roman"/>
      <w:sz w:val="24"/>
      <w:szCs w:val="24"/>
      <w:lang w:val="ru-RU" w:eastAsia="ar-SA" w:bidi="ar-SA"/>
    </w:rPr>
  </w:style>
  <w:style w:type="paragraph" w:customStyle="1" w:styleId="Iauiue">
    <w:name w:val="Iau?iue"/>
    <w:rsid w:val="001303BF"/>
    <w:pPr>
      <w:suppressAutoHyphens/>
    </w:pPr>
    <w:rPr>
      <w:rFonts w:ascii="Times New Roman" w:eastAsia="Arial" w:hAnsi="Times New Roman"/>
      <w:lang w:val="en-US" w:eastAsia="ar-SA"/>
    </w:rPr>
  </w:style>
  <w:style w:type="paragraph" w:styleId="HTML">
    <w:name w:val="HTML Preformatted"/>
    <w:basedOn w:val="a"/>
    <w:link w:val="HTML0"/>
    <w:rsid w:val="00261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ar-SA"/>
    </w:rPr>
  </w:style>
  <w:style w:type="character" w:customStyle="1" w:styleId="HTML0">
    <w:name w:val="Стандартный HTML Знак"/>
    <w:basedOn w:val="a0"/>
    <w:link w:val="HTML"/>
    <w:rsid w:val="00261D66"/>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786698233">
      <w:bodyDiv w:val="1"/>
      <w:marLeft w:val="0"/>
      <w:marRight w:val="0"/>
      <w:marTop w:val="0"/>
      <w:marBottom w:val="0"/>
      <w:divBdr>
        <w:top w:val="none" w:sz="0" w:space="0" w:color="auto"/>
        <w:left w:val="none" w:sz="0" w:space="0" w:color="auto"/>
        <w:bottom w:val="none" w:sz="0" w:space="0" w:color="auto"/>
        <w:right w:val="none" w:sz="0" w:space="0" w:color="auto"/>
      </w:divBdr>
    </w:div>
    <w:div w:id="955522882">
      <w:bodyDiv w:val="1"/>
      <w:marLeft w:val="0"/>
      <w:marRight w:val="0"/>
      <w:marTop w:val="0"/>
      <w:marBottom w:val="0"/>
      <w:divBdr>
        <w:top w:val="none" w:sz="0" w:space="0" w:color="auto"/>
        <w:left w:val="none" w:sz="0" w:space="0" w:color="auto"/>
        <w:bottom w:val="none" w:sz="0" w:space="0" w:color="auto"/>
        <w:right w:val="none" w:sz="0" w:space="0" w:color="auto"/>
      </w:divBdr>
    </w:div>
    <w:div w:id="14377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6BB37-E843-4070-B2D7-804889EA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3114</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Президенту</vt:lpstr>
    </vt:vector>
  </TitlesOfParts>
  <Company>GrayHouse</Company>
  <LinksUpToDate>false</LinksUpToDate>
  <CharactersWithSpaces>20823</CharactersWithSpaces>
  <SharedDoc>false</SharedDoc>
  <HLinks>
    <vt:vector size="12" baseType="variant">
      <vt:variant>
        <vt:i4>2228283</vt:i4>
      </vt:variant>
      <vt:variant>
        <vt:i4>3</vt:i4>
      </vt:variant>
      <vt:variant>
        <vt:i4>0</vt:i4>
      </vt:variant>
      <vt:variant>
        <vt:i4>5</vt:i4>
      </vt:variant>
      <vt:variant>
        <vt:lpwstr>http://www.medvedevo12.ru/</vt:lpwstr>
      </vt:variant>
      <vt:variant>
        <vt:lpwstr/>
      </vt:variant>
      <vt:variant>
        <vt:i4>2228283</vt:i4>
      </vt:variant>
      <vt:variant>
        <vt:i4>0</vt:i4>
      </vt:variant>
      <vt:variant>
        <vt:i4>0</vt:i4>
      </vt:variant>
      <vt:variant>
        <vt:i4>5</vt:i4>
      </vt:variant>
      <vt:variant>
        <vt:lpwstr>http://www.medvedevo12.ru/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Президенту</dc:title>
  <dc:creator>User</dc:creator>
  <cp:lastModifiedBy>1</cp:lastModifiedBy>
  <cp:revision>5</cp:revision>
  <cp:lastPrinted>2022-03-30T12:18:00Z</cp:lastPrinted>
  <dcterms:created xsi:type="dcterms:W3CDTF">2022-04-19T12:04:00Z</dcterms:created>
  <dcterms:modified xsi:type="dcterms:W3CDTF">2023-12-21T17:20:00Z</dcterms:modified>
</cp:coreProperties>
</file>