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20.07.2013 N 611</w:t>
              <w:br/>
              <w:t xml:space="preserve">(ред. от 17.05.2016)</w:t>
              <w:br/>
              <w:t xml:space="preserve">"Об утверждении Правил подтверждения документов об образовании и (или) о квалификации"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2013 г. N 611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3 статьи 106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подтверждения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11.03.2011 N 165 (с изм. от 20.07.2013) &quot;О подтверждении документов государственного образца об образовании, об ученых степенях и ученых званиях&quot; (вместе с &quot;Правилами подтверждения документов государственного образца об образовании, об ученых степенях и ученых званиях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июля 2013 г. N 611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ПОДТВЕРЖДЕНИЯ ДОКУМЕНТОВ ОБ ОБРАЗОВАНИИ</w:t>
      </w:r>
    </w:p>
    <w:p>
      <w:pPr>
        <w:pStyle w:val="2"/>
        <w:jc w:val="center"/>
      </w:pPr>
      <w:r>
        <w:rPr>
          <w:sz w:val="20"/>
        </w:rPr>
        <w:t xml:space="preserve">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17.05.2016 N 434)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w:history="0" r:id="rId12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заявлении о подтверждении документа об образовании и (или) о квалификации (далее - заявление)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и реквизиты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оригинал документа об образовании и (или) о квалификации;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документы, предусмотренные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53" w:tooltip="б) копия документа, удостоверяющего личность заявител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55" w:tooltip="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">
        <w:r>
          <w:rPr>
            <w:sz w:val="20"/>
            <w:color w:val="0000ff"/>
          </w:rPr>
          <w:t xml:space="preserve">"г" пункта 5</w:t>
        </w:r>
      </w:hyperlink>
      <w:r>
        <w:rPr>
          <w:sz w:val="20"/>
        </w:rP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и документы, предусмотренные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представлении заявления и документов, предусмотренных </w:t>
      </w:r>
      <w:hyperlink w:history="0" w:anchor="P51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рассмотрении вопроса о подтверждении документа об образовании и (или) о квалификации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надлежащем случае определение подлинности печати, которой скреплен документ об образовании и (или) о квалификации;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органа исполнительной власти субъекта Российской Федерации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субъекта Российской Федерации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получения информации в соответствии с </w:t>
      </w:r>
      <w:hyperlink w:history="0" w:anchor="P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проставления апостиля в соответствии с </w:t>
      </w:r>
      <w:hyperlink w:history="0" w:anchor="P82" w:tooltip="В случае необходимости получения информации в соответствии с пунктом 11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1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w:history="0" r:id="rId22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w:history="0" r:id="rId2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должностное лицо, подписавшее документ об образовании и (или) о квалификации, не обладало полномочием на право его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представила информацию о том, что данный документ не выдавался лицу, указанному в нем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организацией и иными уполномоченными организациями, в которые был направлен повторный запрос, указанный в </w:t>
      </w:r>
      <w:hyperlink w:history="0" w:anchor="P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Правил, не представлены ответы (за исключением случаев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history="0" w:anchor="P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7.05.2016 N 434 &quot;О внесении изменений в Правила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17.05.2016 N 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организация представила информацию по запросу после окончания срока, предусмотренного </w:t>
      </w:r>
      <w:hyperlink w:history="0" w:anchor="P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>
        <w:r>
          <w:rPr>
            <w:sz w:val="20"/>
            <w:color w:val="0000ff"/>
          </w:rPr>
          <w:t xml:space="preserve">абзацем вторым пункта 13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соответствующую информацию с приложением оригинала этого документа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20.07.2013 N 611</w:t>
            <w:br/>
            <w:t>(ред. от 17.05.2016)</w:t>
            <w:br/>
            <w:t>"Об утверждении Правил подтверждения документов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50D47FD081B204BA47719D13E91BE94F4A54DCF80C7E04D3DACA7505B330E6164C31C37B4A5B973014C8086FFCC0BB38ACD21BD4F0C33Ad5AEO" TargetMode = "External"/>
	<Relationship Id="rId8" Type="http://schemas.openxmlformats.org/officeDocument/2006/relationships/hyperlink" Target="consultantplus://offline/ref=E350D47FD081B204BA47719D13E91BE94A4154DEF80D7E04D3DACA7505B330E6164C31C37B4B589E3414C8086FFCC0BB38ACD21BD4F0C33Ad5AEO" TargetMode = "External"/>
	<Relationship Id="rId9" Type="http://schemas.openxmlformats.org/officeDocument/2006/relationships/hyperlink" Target="consultantplus://offline/ref=E350D47FD081B204BA47719D13E91BE94F425DD8F9037E04D3DACA7505B330E6044C69CF7A48459635019E5929dAABO" TargetMode = "External"/>
	<Relationship Id="rId10" Type="http://schemas.openxmlformats.org/officeDocument/2006/relationships/hyperlink" Target="consultantplus://offline/ref=E350D47FD081B204BA47719D13E91BE94F4A54DCF80C7E04D3DACA7505B330E6164C31C37B4A5B973014C8086FFCC0BB38ACD21BD4F0C33Ad5AEO" TargetMode = "External"/>
	<Relationship Id="rId11" Type="http://schemas.openxmlformats.org/officeDocument/2006/relationships/hyperlink" Target="consultantplus://offline/ref=E350D47FD081B204BA47719D13E91BE94F4A54DCF80C7E04D3DACA7505B330E6164C31C37B4A5B963514C8086FFCC0BB38ACD21BD4F0C33Ad5AEO" TargetMode = "External"/>
	<Relationship Id="rId12" Type="http://schemas.openxmlformats.org/officeDocument/2006/relationships/hyperlink" Target="consultantplus://offline/ref=E350D47FD081B204BA47719D13E91BE94D4658D8F9087E04D3DACA7505B330E6044C69CF7A48459635019E5929dAABO" TargetMode = "External"/>
	<Relationship Id="rId13" Type="http://schemas.openxmlformats.org/officeDocument/2006/relationships/hyperlink" Target="consultantplus://offline/ref=E350D47FD081B204BA47719D13E91BE94F4A54DCF80C7E04D3DACA7505B330E6164C31C37B4A5B963714C8086FFCC0BB38ACD21BD4F0C33Ad5AEO" TargetMode = "External"/>
	<Relationship Id="rId14" Type="http://schemas.openxmlformats.org/officeDocument/2006/relationships/hyperlink" Target="consultantplus://offline/ref=E350D47FD081B204BA47719D13E91BE94A415EDFF40B7E04D3DACA7505B330E6044C69CF7A48459635019E5929dAABO" TargetMode = "External"/>
	<Relationship Id="rId15" Type="http://schemas.openxmlformats.org/officeDocument/2006/relationships/hyperlink" Target="consultantplus://offline/ref=E350D47FD081B204BA47719D13E91BE94A415EDFF40B7E04D3DACA7505B330E6044C69CF7A48459635019E5929dAABO" TargetMode = "External"/>
	<Relationship Id="rId16" Type="http://schemas.openxmlformats.org/officeDocument/2006/relationships/hyperlink" Target="consultantplus://offline/ref=E350D47FD081B204BA47719D13E91BE94F4A54DCF80C7E04D3DACA7505B330E6164C31C37B4A5B963114C8086FFCC0BB38ACD21BD4F0C33Ad5AEO" TargetMode = "External"/>
	<Relationship Id="rId17" Type="http://schemas.openxmlformats.org/officeDocument/2006/relationships/hyperlink" Target="consultantplus://offline/ref=E350D47FD081B204BA47719D13E91BE94F4A54DCF80C7E04D3DACA7505B330E6164C31C37B4A5B963014C8086FFCC0BB38ACD21BD4F0C33Ad5AEO" TargetMode = "External"/>
	<Relationship Id="rId18" Type="http://schemas.openxmlformats.org/officeDocument/2006/relationships/hyperlink" Target="consultantplus://offline/ref=E350D47FD081B204BA47719D13E91BE94F4A54DCF80C7E04D3DACA7505B330E6164C31C37B4A5B963D14C8086FFCC0BB38ACD21BD4F0C33Ad5AEO" TargetMode = "External"/>
	<Relationship Id="rId19" Type="http://schemas.openxmlformats.org/officeDocument/2006/relationships/hyperlink" Target="consultantplus://offline/ref=E350D47FD081B204BA47719D13E91BE94F4A54DCF80C7E04D3DACA7505B330E6164C31C37B4A5B963C14C8086FFCC0BB38ACD21BD4F0C33Ad5AEO" TargetMode = "External"/>
	<Relationship Id="rId20" Type="http://schemas.openxmlformats.org/officeDocument/2006/relationships/hyperlink" Target="consultantplus://offline/ref=E350D47FD081B204BA47719D13E91BE94F4A54DCF80C7E04D3DACA7505B330E6164C31C37B4A5B953414C8086FFCC0BB38ACD21BD4F0C33Ad5AEO" TargetMode = "External"/>
	<Relationship Id="rId21" Type="http://schemas.openxmlformats.org/officeDocument/2006/relationships/hyperlink" Target="consultantplus://offline/ref=E350D47FD081B204BA47719D13E91BE94F4A54DCF80C7E04D3DACA7505B330E6164C31C37B4A5B953714C8086FFCC0BB38ACD21BD4F0C33Ad5AEO" TargetMode = "External"/>
	<Relationship Id="rId22" Type="http://schemas.openxmlformats.org/officeDocument/2006/relationships/hyperlink" Target="consultantplus://offline/ref=E350D47FD081B204BA47719D13E91BE94C445DDEFB5C2906828FC4700DE36AF600053DC0654B5B89371F9Ed5ABO" TargetMode = "External"/>
	<Relationship Id="rId23" Type="http://schemas.openxmlformats.org/officeDocument/2006/relationships/hyperlink" Target="consultantplus://offline/ref=E350D47FD081B204BA47719D13E91BE94F4A54DCF80C7E04D3DACA7505B330E6164C31C37B4A5B953314C8086FFCC0BB38ACD21BD4F0C33Ad5AEO" TargetMode = "External"/>
	<Relationship Id="rId24" Type="http://schemas.openxmlformats.org/officeDocument/2006/relationships/hyperlink" Target="consultantplus://offline/ref=E350D47FD081B204BA47719D13E91BE94A4154DEF80D7E04D3DACA7505B330E6044C69CF7A48459635019E5929dAABO" TargetMode = "External"/>
	<Relationship Id="rId25" Type="http://schemas.openxmlformats.org/officeDocument/2006/relationships/hyperlink" Target="consultantplus://offline/ref=E350D47FD081B204BA47719D13E91BE94F4A54DCF80C7E04D3DACA7505B330E6164C31C37B4A5B943514C8086FFCC0BB38ACD21BD4F0C33Ad5AEO" TargetMode = "External"/>
	<Relationship Id="rId26" Type="http://schemas.openxmlformats.org/officeDocument/2006/relationships/hyperlink" Target="consultantplus://offline/ref=E350D47FD081B204BA47719D13E91BE94F4A54DCF80C7E04D3DACA7505B330E6164C31C37B4A5B943414C8086FFCC0BB38ACD21BD4F0C33Ad5AEO" TargetMode = "External"/>
	<Relationship Id="rId27" Type="http://schemas.openxmlformats.org/officeDocument/2006/relationships/hyperlink" Target="consultantplus://offline/ref=E350D47FD081B204BA47719D13E91BE94F4A54DCF80C7E04D3DACA7505B330E6164C31C37B4A5B943714C8086FFCC0BB38ACD21BD4F0C33Ad5AEO" TargetMode = "External"/>
	<Relationship Id="rId28" Type="http://schemas.openxmlformats.org/officeDocument/2006/relationships/hyperlink" Target="consultantplus://offline/ref=E350D47FD081B204BA47719D13E91BE94F4A54DCF80C7E04D3DACA7505B330E6164C31C37B4A5B943614C8086FFCC0BB38ACD21BD4F0C33Ad5A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20.07.2013 N 611
(ред. от 17.05.2016)
"Об утверждении Правил подтверждения документов об образовании и (или) о квалификации"</dc:title>
  <dcterms:created xsi:type="dcterms:W3CDTF">2022-10-12T14:00:29Z</dcterms:created>
</cp:coreProperties>
</file>