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CC3195" w:rsidTr="00CC3195">
        <w:trPr>
          <w:cantSplit/>
          <w:trHeight w:val="516"/>
          <w:jc w:val="center"/>
        </w:trPr>
        <w:tc>
          <w:tcPr>
            <w:tcW w:w="4191" w:type="dxa"/>
            <w:hideMark/>
          </w:tcPr>
          <w:p w:rsidR="00CC3195" w:rsidRDefault="00CC3195">
            <w:pPr>
              <w:pStyle w:val="2"/>
              <w:spacing w:line="276" w:lineRule="auto"/>
              <w:rPr>
                <w:rFonts w:eastAsiaTheme="minorEastAsia"/>
                <w:b w:val="0"/>
                <w:szCs w:val="28"/>
              </w:rPr>
            </w:pPr>
            <w:r>
              <w:rPr>
                <w:rFonts w:eastAsiaTheme="minorEastAsia"/>
                <w:b w:val="0"/>
                <w:szCs w:val="28"/>
              </w:rPr>
              <w:t>РОССИЙ ФЕДЕРАЦИЙ</w:t>
            </w:r>
          </w:p>
          <w:p w:rsidR="00CC3195" w:rsidRDefault="00CC3195">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CC3195" w:rsidRDefault="00CC3195">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CC3195" w:rsidRDefault="00CC3195">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CC3195" w:rsidRDefault="00CC3195">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7" r:link="rId8"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1" w:type="dxa"/>
            <w:hideMark/>
          </w:tcPr>
          <w:p w:rsidR="00CC3195" w:rsidRDefault="00CC3195">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CC3195" w:rsidRDefault="00CC3195">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CC3195" w:rsidTr="00CC3195">
        <w:trPr>
          <w:trHeight w:val="366"/>
          <w:jc w:val="center"/>
        </w:trPr>
        <w:tc>
          <w:tcPr>
            <w:tcW w:w="4191" w:type="dxa"/>
            <w:tcBorders>
              <w:top w:val="nil"/>
              <w:left w:val="nil"/>
              <w:bottom w:val="double" w:sz="6" w:space="0" w:color="auto"/>
              <w:right w:val="nil"/>
            </w:tcBorders>
          </w:tcPr>
          <w:p w:rsidR="00CC3195" w:rsidRDefault="00CC319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CC3195" w:rsidRDefault="00CC3195">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CC3195" w:rsidRDefault="00CC3195">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CC3195" w:rsidRDefault="00CC3195">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CC3195" w:rsidRDefault="00CC3195">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CC3195" w:rsidRDefault="00CC3195">
            <w:pPr>
              <w:spacing w:after="0" w:line="240" w:lineRule="auto"/>
              <w:jc w:val="center"/>
              <w:rPr>
                <w:rFonts w:ascii="Times New Roman" w:eastAsia="Times New Roman" w:hAnsi="Times New Roman" w:cs="Times New Roman"/>
                <w:b/>
                <w:color w:val="0000FF"/>
                <w:sz w:val="28"/>
                <w:szCs w:val="28"/>
              </w:rPr>
            </w:pPr>
          </w:p>
        </w:tc>
      </w:tr>
    </w:tbl>
    <w:p w:rsidR="00CC3195" w:rsidRPr="00CF5EDE" w:rsidRDefault="00CC3195" w:rsidP="00CC3195">
      <w:pPr>
        <w:spacing w:after="0" w:line="240" w:lineRule="auto"/>
        <w:ind w:firstLine="709"/>
        <w:jc w:val="center"/>
        <w:rPr>
          <w:rFonts w:ascii="Times New Roman" w:eastAsia="Times New Roman" w:hAnsi="Times New Roman" w:cs="Times New Roman"/>
          <w:sz w:val="26"/>
          <w:szCs w:val="26"/>
          <w:lang w:eastAsia="zh-CN"/>
        </w:rPr>
      </w:pPr>
      <w:r w:rsidRPr="00CC3195">
        <w:rPr>
          <w:rFonts w:ascii="Times New Roman" w:eastAsia="Times New Roman" w:hAnsi="Times New Roman" w:cs="Times New Roman"/>
          <w:b/>
          <w:sz w:val="28"/>
          <w:szCs w:val="28"/>
          <w:lang w:eastAsia="zh-CN"/>
        </w:rPr>
        <w:t>Постановление</w:t>
      </w:r>
    </w:p>
    <w:p w:rsidR="00CC3195" w:rsidRPr="00CF5EDE" w:rsidRDefault="00CC3195" w:rsidP="00CC3195">
      <w:pPr>
        <w:spacing w:after="0" w:line="240" w:lineRule="auto"/>
        <w:ind w:firstLine="709"/>
        <w:jc w:val="center"/>
        <w:rPr>
          <w:rFonts w:ascii="Times New Roman" w:eastAsia="Times New Roman" w:hAnsi="Times New Roman" w:cs="Times New Roman"/>
          <w:sz w:val="26"/>
          <w:szCs w:val="26"/>
          <w:lang w:eastAsia="zh-CN"/>
        </w:rPr>
      </w:pPr>
    </w:p>
    <w:p w:rsidR="00CC3195" w:rsidRPr="00CF5EDE" w:rsidRDefault="00CC3195" w:rsidP="00CC3195">
      <w:pPr>
        <w:spacing w:after="0" w:line="240" w:lineRule="auto"/>
        <w:ind w:firstLine="709"/>
        <w:jc w:val="center"/>
        <w:rPr>
          <w:rFonts w:ascii="Times New Roman" w:eastAsia="Times New Roman" w:hAnsi="Times New Roman" w:cs="Times New Roman"/>
          <w:bCs/>
          <w:sz w:val="28"/>
          <w:szCs w:val="28"/>
          <w:lang w:eastAsia="zh-CN"/>
        </w:rPr>
      </w:pPr>
      <w:r w:rsidRPr="00CF5EDE">
        <w:rPr>
          <w:rFonts w:ascii="Times New Roman" w:eastAsia="Times New Roman" w:hAnsi="Times New Roman" w:cs="Times New Roman"/>
          <w:sz w:val="28"/>
          <w:szCs w:val="28"/>
          <w:lang w:eastAsia="zh-CN"/>
        </w:rPr>
        <w:t xml:space="preserve">от 24 октября 2023 года № </w:t>
      </w:r>
      <w:r>
        <w:rPr>
          <w:rFonts w:ascii="Times New Roman" w:eastAsia="Times New Roman" w:hAnsi="Times New Roman" w:cs="Times New Roman"/>
          <w:sz w:val="28"/>
          <w:szCs w:val="28"/>
          <w:lang w:eastAsia="zh-CN"/>
        </w:rPr>
        <w:t>79</w:t>
      </w:r>
    </w:p>
    <w:p w:rsidR="00CC3195" w:rsidRPr="00CF5EDE" w:rsidRDefault="00CC3195" w:rsidP="00CC3195">
      <w:pPr>
        <w:keepNext/>
        <w:keepLines/>
        <w:widowControl w:val="0"/>
        <w:spacing w:after="0" w:line="240" w:lineRule="auto"/>
        <w:ind w:firstLine="709"/>
        <w:jc w:val="center"/>
        <w:rPr>
          <w:rFonts w:ascii="Times New Roman" w:eastAsia="Times New Roman" w:hAnsi="Times New Roman" w:cs="Times New Roman"/>
          <w:b/>
          <w:bCs/>
          <w:sz w:val="28"/>
          <w:szCs w:val="28"/>
          <w:lang w:bidi="ru-RU"/>
        </w:rPr>
      </w:pPr>
    </w:p>
    <w:p w:rsidR="00CC3195" w:rsidRPr="00CF5EDE" w:rsidRDefault="00CC3195" w:rsidP="00CC3195">
      <w:pPr>
        <w:keepNext/>
        <w:keepLines/>
        <w:widowControl w:val="0"/>
        <w:spacing w:after="0" w:line="240" w:lineRule="auto"/>
        <w:ind w:firstLine="709"/>
        <w:jc w:val="center"/>
        <w:rPr>
          <w:rFonts w:ascii="Times New Roman" w:eastAsia="Times New Roman" w:hAnsi="Times New Roman" w:cs="Times New Roman"/>
          <w:bCs/>
          <w:sz w:val="28"/>
          <w:szCs w:val="28"/>
          <w:lang w:bidi="ru-RU"/>
        </w:rPr>
      </w:pPr>
      <w:r w:rsidRPr="00CF5EDE">
        <w:rPr>
          <w:rFonts w:ascii="Times New Roman" w:eastAsia="Times New Roman" w:hAnsi="Times New Roman" w:cs="Times New Roman"/>
          <w:b/>
          <w:bCs/>
          <w:sz w:val="28"/>
          <w:szCs w:val="28"/>
          <w:lang w:bidi="ru-RU"/>
        </w:rPr>
        <w:t xml:space="preserve">О системе управления муниципальными программами </w:t>
      </w:r>
      <w:r w:rsidRPr="00CF5EDE">
        <w:rPr>
          <w:rFonts w:ascii="Times New Roman" w:eastAsia="Times New Roman" w:hAnsi="Times New Roman" w:cs="Times New Roman"/>
          <w:b/>
          <w:bCs/>
          <w:sz w:val="28"/>
          <w:szCs w:val="28"/>
          <w:lang w:bidi="ru-RU"/>
        </w:rPr>
        <w:br/>
      </w:r>
      <w:proofErr w:type="spellStart"/>
      <w:r>
        <w:rPr>
          <w:rFonts w:ascii="Times New Roman" w:eastAsia="Times New Roman" w:hAnsi="Times New Roman" w:cs="Times New Roman"/>
          <w:b/>
          <w:bCs/>
          <w:sz w:val="28"/>
          <w:szCs w:val="28"/>
          <w:lang w:bidi="ru-RU"/>
        </w:rPr>
        <w:t>Шиньшин</w:t>
      </w:r>
      <w:r w:rsidRPr="00CF5EDE">
        <w:rPr>
          <w:rFonts w:ascii="Times New Roman" w:eastAsia="Times New Roman" w:hAnsi="Times New Roman" w:cs="Times New Roman"/>
          <w:b/>
          <w:bCs/>
          <w:sz w:val="28"/>
          <w:szCs w:val="28"/>
          <w:lang w:bidi="ru-RU"/>
        </w:rPr>
        <w:t>ского</w:t>
      </w:r>
      <w:proofErr w:type="spellEnd"/>
      <w:r w:rsidRPr="00CF5EDE">
        <w:rPr>
          <w:rFonts w:ascii="Times New Roman" w:eastAsia="Times New Roman" w:hAnsi="Times New Roman" w:cs="Times New Roman"/>
          <w:b/>
          <w:bCs/>
          <w:sz w:val="28"/>
          <w:szCs w:val="28"/>
          <w:lang w:bidi="ru-RU"/>
        </w:rPr>
        <w:t xml:space="preserve"> сельского поселения Моркинского муниципального района Республики Марий Эл</w:t>
      </w:r>
      <w:r w:rsidRPr="00CF5EDE">
        <w:rPr>
          <w:rFonts w:ascii="Times New Roman" w:eastAsia="Times New Roman" w:hAnsi="Times New Roman" w:cs="Times New Roman"/>
          <w:b/>
          <w:bCs/>
          <w:sz w:val="28"/>
          <w:szCs w:val="28"/>
          <w:lang w:bidi="ru-RU"/>
        </w:rPr>
        <w:br/>
      </w:r>
    </w:p>
    <w:p w:rsidR="00CC3195" w:rsidRPr="00CF5EDE" w:rsidRDefault="00CC3195" w:rsidP="00CC3195">
      <w:pPr>
        <w:keepNext/>
        <w:keepLines/>
        <w:widowControl w:val="0"/>
        <w:spacing w:after="0" w:line="240" w:lineRule="auto"/>
        <w:ind w:firstLine="709"/>
        <w:jc w:val="center"/>
        <w:rPr>
          <w:rFonts w:ascii="Times New Roman" w:eastAsia="Times New Roman" w:hAnsi="Times New Roman" w:cs="Times New Roman"/>
          <w:bCs/>
          <w:sz w:val="28"/>
          <w:szCs w:val="28"/>
          <w:lang w:bidi="ru-RU"/>
        </w:rPr>
      </w:pPr>
    </w:p>
    <w:p w:rsidR="00CC3195" w:rsidRPr="00CF5EDE" w:rsidRDefault="00CC3195" w:rsidP="00CC3195">
      <w:pPr>
        <w:keepNext/>
        <w:keepLines/>
        <w:widowControl w:val="0"/>
        <w:spacing w:after="0" w:line="240" w:lineRule="auto"/>
        <w:ind w:firstLine="709"/>
        <w:jc w:val="both"/>
        <w:rPr>
          <w:rFonts w:ascii="Times New Roman" w:eastAsia="Times New Roman" w:hAnsi="Times New Roman" w:cs="Times New Roman"/>
          <w:bCs/>
          <w:sz w:val="28"/>
          <w:szCs w:val="28"/>
          <w:lang w:bidi="ru-RU"/>
        </w:rPr>
      </w:pPr>
      <w:r w:rsidRPr="00CF5EDE">
        <w:rPr>
          <w:rFonts w:ascii="Times New Roman" w:eastAsia="Times New Roman" w:hAnsi="Times New Roman" w:cs="Times New Roman"/>
          <w:sz w:val="28"/>
          <w:szCs w:val="28"/>
        </w:rPr>
        <w:t xml:space="preserve">В целях управления реализацией муниципальных программ </w:t>
      </w:r>
      <w:r w:rsidRPr="00CF5EDE">
        <w:rPr>
          <w:rFonts w:ascii="Times New Roman" w:eastAsia="Times New Roman" w:hAnsi="Times New Roman" w:cs="Times New Roman"/>
          <w:sz w:val="28"/>
          <w:szCs w:val="28"/>
        </w:rPr>
        <w:br/>
        <w:t xml:space="preserve">на территории </w:t>
      </w:r>
      <w:proofErr w:type="spellStart"/>
      <w:r>
        <w:rPr>
          <w:rFonts w:ascii="Times New Roman" w:eastAsia="Times New Roman" w:hAnsi="Times New Roman" w:cs="Times New Roman"/>
          <w:bCs/>
          <w:sz w:val="28"/>
          <w:szCs w:val="28"/>
          <w:lang w:bidi="ru-RU"/>
        </w:rPr>
        <w:t>Шиньшин</w:t>
      </w:r>
      <w:r w:rsidRPr="00CF5EDE">
        <w:rPr>
          <w:rFonts w:ascii="Times New Roman" w:eastAsia="Times New Roman" w:hAnsi="Times New Roman" w:cs="Times New Roman"/>
          <w:bCs/>
          <w:sz w:val="28"/>
          <w:szCs w:val="28"/>
          <w:lang w:bidi="ru-RU"/>
        </w:rPr>
        <w:t>ского</w:t>
      </w:r>
      <w:proofErr w:type="spellEnd"/>
      <w:r w:rsidRPr="00CF5EDE">
        <w:rPr>
          <w:rFonts w:ascii="Times New Roman" w:eastAsia="Times New Roman" w:hAnsi="Times New Roman" w:cs="Times New Roman"/>
          <w:bCs/>
          <w:sz w:val="28"/>
          <w:szCs w:val="28"/>
          <w:lang w:bidi="ru-RU"/>
        </w:rPr>
        <w:t xml:space="preserve"> сельского поселения</w:t>
      </w:r>
      <w:r w:rsidRPr="00CF5EDE">
        <w:rPr>
          <w:rFonts w:ascii="Times New Roman" w:eastAsia="Times New Roman" w:hAnsi="Times New Roman" w:cs="Times New Roman"/>
          <w:sz w:val="28"/>
          <w:szCs w:val="28"/>
        </w:rPr>
        <w:t xml:space="preserve">, в соответствии </w:t>
      </w:r>
      <w:r w:rsidRPr="00CF5EDE">
        <w:rPr>
          <w:rFonts w:ascii="Times New Roman" w:eastAsia="Times New Roman" w:hAnsi="Times New Roman" w:cs="Times New Roman"/>
          <w:sz w:val="28"/>
          <w:szCs w:val="28"/>
        </w:rPr>
        <w:br/>
        <w:t xml:space="preserve">с постановлением Администрации Моркинского муниципального района </w:t>
      </w:r>
      <w:r w:rsidRPr="00CF5EDE">
        <w:rPr>
          <w:rFonts w:ascii="Times New Roman" w:eastAsia="Times New Roman" w:hAnsi="Times New Roman" w:cs="Times New Roman"/>
          <w:sz w:val="28"/>
          <w:szCs w:val="28"/>
          <w:lang w:eastAsia="zh-CN"/>
        </w:rPr>
        <w:t>от 11 июля 2023 г. № 487</w:t>
      </w:r>
      <w:r w:rsidRPr="00CF5EDE">
        <w:rPr>
          <w:rFonts w:ascii="Times New Roman" w:eastAsia="Times New Roman" w:hAnsi="Times New Roman" w:cs="Times New Roman"/>
          <w:sz w:val="28"/>
          <w:szCs w:val="28"/>
        </w:rPr>
        <w:t xml:space="preserve"> «О </w:t>
      </w:r>
      <w:r w:rsidRPr="00CF5EDE">
        <w:rPr>
          <w:rFonts w:ascii="Times New Roman" w:eastAsia="Times New Roman" w:hAnsi="Times New Roman" w:cs="Times New Roman"/>
          <w:sz w:val="28"/>
          <w:szCs w:val="28"/>
          <w:lang w:eastAsia="zh-CN"/>
        </w:rPr>
        <w:t>системе управления муниципальными программами Моркинского муниципального района</w:t>
      </w:r>
      <w:r w:rsidRPr="00CF5EDE">
        <w:rPr>
          <w:rFonts w:ascii="Times New Roman" w:eastAsia="Times New Roman" w:hAnsi="Times New Roman" w:cs="Times New Roman"/>
          <w:sz w:val="28"/>
          <w:szCs w:val="28"/>
        </w:rPr>
        <w:t>»</w:t>
      </w:r>
      <w:r w:rsidRPr="00CF5EDE">
        <w:rPr>
          <w:rFonts w:ascii="Times New Roman" w:eastAsia="Times New Roman" w:hAnsi="Times New Roman" w:cs="Times New Roman"/>
          <w:bCs/>
          <w:sz w:val="28"/>
          <w:szCs w:val="28"/>
          <w:lang w:bidi="ru-RU"/>
        </w:rPr>
        <w:t xml:space="preserve"> </w:t>
      </w:r>
    </w:p>
    <w:p w:rsidR="00CC3195" w:rsidRPr="00CF5EDE" w:rsidRDefault="00CC3195" w:rsidP="00CC3195">
      <w:pPr>
        <w:keepNext/>
        <w:keepLines/>
        <w:widowControl w:val="0"/>
        <w:spacing w:after="0" w:line="240" w:lineRule="auto"/>
        <w:ind w:firstLine="709"/>
        <w:jc w:val="both"/>
        <w:rPr>
          <w:rFonts w:ascii="Times New Roman" w:eastAsia="Times New Roman" w:hAnsi="Times New Roman" w:cs="Times New Roman"/>
          <w:bCs/>
          <w:sz w:val="28"/>
          <w:szCs w:val="28"/>
          <w:lang w:bidi="ru-RU"/>
        </w:rPr>
      </w:pPr>
      <w:proofErr w:type="spellStart"/>
      <w:r>
        <w:rPr>
          <w:rFonts w:ascii="Times New Roman" w:eastAsia="Times New Roman" w:hAnsi="Times New Roman" w:cs="Times New Roman"/>
          <w:bCs/>
          <w:sz w:val="28"/>
          <w:szCs w:val="28"/>
          <w:lang w:bidi="ru-RU"/>
        </w:rPr>
        <w:t>Шиньшин</w:t>
      </w:r>
      <w:r w:rsidRPr="00CF5EDE">
        <w:rPr>
          <w:rFonts w:ascii="Times New Roman" w:eastAsia="Times New Roman" w:hAnsi="Times New Roman" w:cs="Times New Roman"/>
          <w:bCs/>
          <w:sz w:val="28"/>
          <w:szCs w:val="28"/>
          <w:lang w:bidi="ru-RU"/>
        </w:rPr>
        <w:t>ская</w:t>
      </w:r>
      <w:proofErr w:type="spellEnd"/>
      <w:r w:rsidRPr="00CF5EDE">
        <w:rPr>
          <w:rFonts w:ascii="Times New Roman" w:eastAsia="Times New Roman" w:hAnsi="Times New Roman" w:cs="Times New Roman"/>
          <w:bCs/>
          <w:sz w:val="28"/>
          <w:szCs w:val="28"/>
          <w:lang w:bidi="ru-RU"/>
        </w:rPr>
        <w:t xml:space="preserve"> сельская администрация  </w:t>
      </w:r>
      <w:r w:rsidRPr="00CF5EDE">
        <w:rPr>
          <w:rFonts w:ascii="Times New Roman" w:eastAsia="DejaVu Sans" w:hAnsi="Times New Roman" w:cs="Times New Roman"/>
          <w:spacing w:val="30"/>
          <w:sz w:val="28"/>
          <w:szCs w:val="28"/>
          <w:lang w:eastAsia="ar-SA" w:bidi="ru-RU"/>
        </w:rPr>
        <w:t>постановляет</w:t>
      </w:r>
      <w:r w:rsidRPr="00CF5EDE">
        <w:rPr>
          <w:rFonts w:ascii="Times New Roman" w:eastAsia="DejaVu Sans" w:hAnsi="Times New Roman" w:cs="Times New Roman"/>
          <w:sz w:val="28"/>
          <w:szCs w:val="28"/>
          <w:lang w:eastAsia="ar-SA" w:bidi="ru-RU"/>
        </w:rPr>
        <w:t>:</w:t>
      </w:r>
    </w:p>
    <w:p w:rsidR="00CC3195" w:rsidRPr="00CF5EDE" w:rsidRDefault="00CC3195" w:rsidP="00CC3195">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1. Утвердить прилагаемое Положение о системе управления муниципальными программами </w:t>
      </w:r>
      <w:proofErr w:type="spellStart"/>
      <w:r>
        <w:rPr>
          <w:rFonts w:ascii="Times New Roman" w:eastAsia="Times New Roman" w:hAnsi="Times New Roman" w:cs="Times New Roman"/>
          <w:bCs/>
          <w:sz w:val="28"/>
          <w:szCs w:val="28"/>
          <w:lang w:bidi="ru-RU"/>
        </w:rPr>
        <w:t>Шиньшин</w:t>
      </w:r>
      <w:r w:rsidRPr="00CF5EDE">
        <w:rPr>
          <w:rFonts w:ascii="Times New Roman" w:eastAsia="Times New Roman" w:hAnsi="Times New Roman" w:cs="Times New Roman"/>
          <w:bCs/>
          <w:sz w:val="28"/>
          <w:szCs w:val="28"/>
          <w:lang w:bidi="ru-RU"/>
        </w:rPr>
        <w:t>ского</w:t>
      </w:r>
      <w:proofErr w:type="spellEnd"/>
      <w:r w:rsidRPr="00CF5EDE">
        <w:rPr>
          <w:rFonts w:ascii="Times New Roman" w:eastAsia="Times New Roman" w:hAnsi="Times New Roman" w:cs="Times New Roman"/>
          <w:bCs/>
          <w:sz w:val="28"/>
          <w:szCs w:val="28"/>
          <w:lang w:bidi="ru-RU"/>
        </w:rPr>
        <w:t xml:space="preserve"> сельского поселения</w:t>
      </w:r>
      <w:r w:rsidRPr="00CF5EDE">
        <w:rPr>
          <w:rFonts w:ascii="Times New Roman" w:eastAsia="Times New Roman" w:hAnsi="Times New Roman" w:cs="Times New Roman"/>
          <w:sz w:val="28"/>
          <w:szCs w:val="28"/>
          <w:lang w:eastAsia="en-US"/>
        </w:rPr>
        <w:t xml:space="preserve"> Моркинского муниципального района Республики Марий Эл.</w:t>
      </w:r>
    </w:p>
    <w:p w:rsidR="00CC3195" w:rsidRPr="00CF5EDE" w:rsidRDefault="00CC3195" w:rsidP="00CC3195">
      <w:pPr>
        <w:tabs>
          <w:tab w:val="left" w:pos="971"/>
        </w:tabs>
        <w:spacing w:after="0" w:line="240" w:lineRule="auto"/>
        <w:ind w:firstLine="709"/>
        <w:jc w:val="both"/>
        <w:rPr>
          <w:rFonts w:ascii="Times New Roman" w:eastAsia="Times New Roman" w:hAnsi="Times New Roman" w:cs="Times New Roman"/>
          <w:sz w:val="28"/>
          <w:szCs w:val="28"/>
          <w:lang w:eastAsia="en-US"/>
        </w:rPr>
      </w:pPr>
      <w:r w:rsidRPr="00CF5EDE">
        <w:rPr>
          <w:rFonts w:ascii="Times New Roman" w:eastAsia="Times New Roman" w:hAnsi="Times New Roman" w:cs="Times New Roman"/>
          <w:sz w:val="28"/>
          <w:szCs w:val="28"/>
          <w:lang w:eastAsia="en-US"/>
        </w:rPr>
        <w:t xml:space="preserve">2. Установить, что реализация муниципальных программ </w:t>
      </w:r>
      <w:proofErr w:type="spellStart"/>
      <w:r>
        <w:rPr>
          <w:rFonts w:ascii="Times New Roman" w:eastAsia="Times New Roman" w:hAnsi="Times New Roman" w:cs="Times New Roman"/>
          <w:bCs/>
          <w:sz w:val="28"/>
          <w:szCs w:val="28"/>
          <w:lang w:bidi="ru-RU"/>
        </w:rPr>
        <w:t>Шиньшин</w:t>
      </w:r>
      <w:r w:rsidRPr="00CF5EDE">
        <w:rPr>
          <w:rFonts w:ascii="Times New Roman" w:eastAsia="Times New Roman" w:hAnsi="Times New Roman" w:cs="Times New Roman"/>
          <w:bCs/>
          <w:sz w:val="28"/>
          <w:szCs w:val="28"/>
          <w:lang w:bidi="ru-RU"/>
        </w:rPr>
        <w:t>ского</w:t>
      </w:r>
      <w:proofErr w:type="spellEnd"/>
      <w:r w:rsidRPr="00CF5EDE">
        <w:rPr>
          <w:rFonts w:ascii="Times New Roman" w:eastAsia="Times New Roman" w:hAnsi="Times New Roman" w:cs="Times New Roman"/>
          <w:bCs/>
          <w:sz w:val="28"/>
          <w:szCs w:val="28"/>
          <w:lang w:bidi="ru-RU"/>
        </w:rPr>
        <w:t xml:space="preserve"> сельского поселения</w:t>
      </w:r>
      <w:r w:rsidRPr="00CF5EDE">
        <w:rPr>
          <w:rFonts w:ascii="Times New Roman" w:eastAsia="Times New Roman" w:hAnsi="Times New Roman" w:cs="Times New Roman"/>
          <w:sz w:val="28"/>
          <w:szCs w:val="28"/>
          <w:lang w:eastAsia="en-US"/>
        </w:rPr>
        <w:t>, начиная с 1 января 2024 года, осуществляется в соответствии с П</w:t>
      </w:r>
      <w:r>
        <w:rPr>
          <w:rFonts w:ascii="Times New Roman" w:eastAsia="Times New Roman" w:hAnsi="Times New Roman" w:cs="Times New Roman"/>
          <w:sz w:val="28"/>
          <w:szCs w:val="28"/>
          <w:lang w:eastAsia="en-US"/>
        </w:rPr>
        <w:t>оложением, утвержденным пунктом</w:t>
      </w:r>
      <w:r>
        <w:rPr>
          <w:rFonts w:ascii="Times New Roman" w:eastAsia="Times New Roman" w:hAnsi="Times New Roman" w:cs="Times New Roman"/>
          <w:sz w:val="28"/>
          <w:szCs w:val="28"/>
          <w:lang w:eastAsia="en-US"/>
        </w:rPr>
        <w:br/>
      </w:r>
      <w:r w:rsidRPr="00CF5EDE">
        <w:rPr>
          <w:rFonts w:ascii="Times New Roman" w:eastAsia="Times New Roman" w:hAnsi="Times New Roman" w:cs="Times New Roman"/>
          <w:sz w:val="28"/>
          <w:szCs w:val="28"/>
          <w:lang w:eastAsia="en-US"/>
        </w:rPr>
        <w:t>1 настоящего постановления.</w:t>
      </w:r>
    </w:p>
    <w:p w:rsidR="00CC3195" w:rsidRPr="00CF5EDE" w:rsidRDefault="00CC3195" w:rsidP="00CC3195">
      <w:pPr>
        <w:widowControl w:val="0"/>
        <w:tabs>
          <w:tab w:val="left" w:pos="1033"/>
        </w:tabs>
        <w:spacing w:after="0" w:line="252" w:lineRule="auto"/>
        <w:ind w:firstLine="709"/>
        <w:jc w:val="both"/>
        <w:rPr>
          <w:rFonts w:ascii="Times New Roman" w:eastAsia="Times New Roman" w:hAnsi="Times New Roman" w:cs="Times New Roman"/>
          <w:sz w:val="28"/>
          <w:szCs w:val="28"/>
          <w:lang w:bidi="ru-RU"/>
        </w:rPr>
      </w:pPr>
      <w:r w:rsidRPr="00CF5EDE">
        <w:rPr>
          <w:rFonts w:ascii="Times New Roman" w:eastAsia="Times New Roman" w:hAnsi="Times New Roman" w:cs="Times New Roman"/>
          <w:spacing w:val="-1"/>
          <w:sz w:val="28"/>
          <w:szCs w:val="28"/>
          <w:lang w:bidi="ru-RU"/>
        </w:rPr>
        <w:t xml:space="preserve">3. </w:t>
      </w:r>
      <w:proofErr w:type="gramStart"/>
      <w:r w:rsidRPr="00CF5EDE">
        <w:rPr>
          <w:rFonts w:ascii="Times New Roman" w:eastAsia="Times New Roman" w:hAnsi="Times New Roman" w:cs="Times New Roman"/>
          <w:spacing w:val="-1"/>
          <w:sz w:val="28"/>
          <w:szCs w:val="28"/>
          <w:lang w:bidi="ru-RU"/>
        </w:rPr>
        <w:t>Контроль за</w:t>
      </w:r>
      <w:proofErr w:type="gramEnd"/>
      <w:r w:rsidRPr="00CF5EDE">
        <w:rPr>
          <w:rFonts w:ascii="Times New Roman" w:eastAsia="Times New Roman" w:hAnsi="Times New Roman" w:cs="Times New Roman"/>
          <w:spacing w:val="-1"/>
          <w:sz w:val="28"/>
          <w:szCs w:val="28"/>
          <w:lang w:bidi="ru-RU"/>
        </w:rPr>
        <w:t xml:space="preserve"> исполнением настоящего постановления оставляю </w:t>
      </w:r>
      <w:r w:rsidRPr="00CF5EDE">
        <w:rPr>
          <w:rFonts w:ascii="Times New Roman" w:eastAsia="Times New Roman" w:hAnsi="Times New Roman" w:cs="Times New Roman"/>
          <w:spacing w:val="-1"/>
          <w:sz w:val="28"/>
          <w:szCs w:val="28"/>
          <w:lang w:bidi="ru-RU"/>
        </w:rPr>
        <w:br/>
        <w:t>за собой.</w:t>
      </w:r>
    </w:p>
    <w:p w:rsidR="00CC3195" w:rsidRPr="00CF5EDE" w:rsidRDefault="00CC3195" w:rsidP="00CC3195">
      <w:pPr>
        <w:widowControl w:val="0"/>
        <w:tabs>
          <w:tab w:val="left" w:pos="1033"/>
        </w:tabs>
        <w:spacing w:after="0" w:line="252" w:lineRule="auto"/>
        <w:ind w:firstLine="709"/>
        <w:jc w:val="both"/>
        <w:rPr>
          <w:rFonts w:ascii="Times New Roman" w:eastAsia="Times New Roman" w:hAnsi="Times New Roman" w:cs="Times New Roman"/>
          <w:sz w:val="28"/>
          <w:szCs w:val="28"/>
          <w:shd w:val="clear" w:color="auto" w:fill="FFFF00"/>
          <w:lang w:bidi="ru-RU"/>
        </w:rPr>
      </w:pPr>
      <w:r w:rsidRPr="00CF5EDE">
        <w:rPr>
          <w:rFonts w:ascii="Times New Roman" w:eastAsia="Times New Roman" w:hAnsi="Times New Roman" w:cs="Times New Roman"/>
          <w:sz w:val="28"/>
          <w:szCs w:val="28"/>
          <w:lang w:bidi="ru-RU"/>
        </w:rPr>
        <w:t>4. Настоящее постановление вступает в силу с 1 января 2024 г.</w:t>
      </w:r>
    </w:p>
    <w:p w:rsidR="00CC3195" w:rsidRPr="00CF5EDE" w:rsidRDefault="00CC3195" w:rsidP="00CC3195">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C3195" w:rsidRPr="00CF5EDE" w:rsidRDefault="00CC3195" w:rsidP="00CC3195">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C3195" w:rsidRPr="00CF5EDE" w:rsidRDefault="00CC3195" w:rsidP="00CC3195">
      <w:pPr>
        <w:widowControl w:val="0"/>
        <w:spacing w:after="0" w:line="240" w:lineRule="auto"/>
        <w:ind w:firstLine="709"/>
        <w:jc w:val="both"/>
        <w:rPr>
          <w:rFonts w:ascii="Times New Roman" w:eastAsia="Times New Roman" w:hAnsi="Times New Roman" w:cs="Times New Roman"/>
          <w:sz w:val="28"/>
          <w:szCs w:val="28"/>
          <w:shd w:val="clear" w:color="auto" w:fill="FFFF00"/>
          <w:lang w:bidi="ru-RU"/>
        </w:rPr>
      </w:pPr>
    </w:p>
    <w:p w:rsidR="00CC3195" w:rsidRDefault="00CC3195" w:rsidP="00CC3195">
      <w:pPr>
        <w:spacing w:after="0" w:line="227" w:lineRule="atLeast"/>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 xml:space="preserve">Глава </w:t>
      </w:r>
      <w:proofErr w:type="spellStart"/>
      <w:r>
        <w:rPr>
          <w:rFonts w:ascii="Times New Roman" w:eastAsia="Times New Roman" w:hAnsi="Times New Roman" w:cs="Times New Roman"/>
          <w:sz w:val="28"/>
          <w:szCs w:val="28"/>
          <w:lang w:eastAsia="zh-CN"/>
        </w:rPr>
        <w:t>Шиньшин</w:t>
      </w:r>
      <w:r w:rsidRPr="00CF5EDE">
        <w:rPr>
          <w:rFonts w:ascii="Times New Roman" w:eastAsia="Times New Roman" w:hAnsi="Times New Roman" w:cs="Times New Roman"/>
          <w:sz w:val="28"/>
          <w:szCs w:val="28"/>
          <w:lang w:eastAsia="zh-CN"/>
        </w:rPr>
        <w:t>ской</w:t>
      </w:r>
      <w:proofErr w:type="spellEnd"/>
      <w:r w:rsidRPr="00CF5EDE">
        <w:rPr>
          <w:rFonts w:ascii="Times New Roman" w:eastAsia="Times New Roman" w:hAnsi="Times New Roman" w:cs="Times New Roman"/>
          <w:sz w:val="28"/>
          <w:szCs w:val="28"/>
          <w:lang w:eastAsia="zh-CN"/>
        </w:rPr>
        <w:t xml:space="preserve"> </w:t>
      </w:r>
    </w:p>
    <w:p w:rsidR="00CC3195" w:rsidRDefault="00CC3195" w:rsidP="00CC3195">
      <w:pPr>
        <w:pStyle w:val="normal"/>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r w:rsidRPr="00CF5EDE">
        <w:rPr>
          <w:rFonts w:ascii="Times New Roman" w:eastAsia="Times New Roman" w:hAnsi="Times New Roman" w:cs="Times New Roman"/>
          <w:sz w:val="28"/>
          <w:szCs w:val="28"/>
          <w:lang w:eastAsia="zh-CN"/>
        </w:rPr>
        <w:t>сельской администрации</w:t>
      </w:r>
      <w:r w:rsidR="00653B40">
        <w:rPr>
          <w:rFonts w:ascii="Times New Roman" w:eastAsia="Times New Roman" w:hAnsi="Times New Roman" w:cs="Times New Roman"/>
          <w:sz w:val="28"/>
          <w:szCs w:val="28"/>
          <w:lang w:eastAsia="zh-CN"/>
        </w:rPr>
        <w:t xml:space="preserve">                               П.С.Иванова</w:t>
      </w:r>
    </w:p>
    <w:p w:rsidR="00CC3195" w:rsidRDefault="00CC3195" w:rsidP="00CC3195">
      <w:pPr>
        <w:pStyle w:val="normal"/>
        <w:shd w:val="clear" w:color="auto" w:fill="FFFFFF"/>
        <w:tabs>
          <w:tab w:val="left" w:pos="142"/>
        </w:tabs>
        <w:spacing w:after="0" w:line="240" w:lineRule="auto"/>
        <w:jc w:val="both"/>
        <w:rPr>
          <w:rFonts w:ascii="Times New Roman" w:eastAsia="Times New Roman" w:hAnsi="Times New Roman" w:cs="Times New Roman"/>
          <w:sz w:val="28"/>
          <w:szCs w:val="28"/>
          <w:lang w:eastAsia="zh-CN"/>
        </w:rPr>
      </w:pPr>
    </w:p>
    <w:p w:rsidR="00CC3195" w:rsidRDefault="00CC3195" w:rsidP="00CC3195">
      <w:pPr>
        <w:pStyle w:val="normal"/>
        <w:shd w:val="clear" w:color="auto" w:fill="FFFFFF"/>
        <w:tabs>
          <w:tab w:val="left" w:pos="142"/>
        </w:tabs>
        <w:spacing w:after="0" w:line="240" w:lineRule="auto"/>
        <w:jc w:val="both"/>
        <w:rPr>
          <w:rFonts w:ascii="Times New Roman" w:eastAsia="Times New Roman" w:hAnsi="Times New Roman" w:cs="Times New Roman"/>
          <w:sz w:val="28"/>
          <w:szCs w:val="28"/>
        </w:rPr>
        <w:sectPr w:rsidR="00CC3195">
          <w:headerReference w:type="default" r:id="rId9"/>
          <w:pgSz w:w="11906" w:h="16838"/>
          <w:pgMar w:top="1418" w:right="1134" w:bottom="1134" w:left="1985" w:header="709" w:footer="709" w:gutter="0"/>
          <w:pgNumType w:start="1"/>
          <w:cols w:space="720"/>
          <w:titlePg/>
        </w:sectPr>
      </w:pPr>
    </w:p>
    <w:p w:rsidR="00CC3195" w:rsidRDefault="00CC3195" w:rsidP="00CC3195">
      <w:pPr>
        <w:pStyle w:val="normal"/>
        <w:shd w:val="clear" w:color="auto" w:fill="FFFFFF"/>
        <w:tabs>
          <w:tab w:val="left" w:pos="142"/>
        </w:tabs>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УТВЕРЖДЕНО</w:t>
      </w:r>
      <w:r>
        <w:rPr>
          <w:rFonts w:ascii="Times New Roman" w:eastAsia="Times New Roman" w:hAnsi="Times New Roman" w:cs="Times New Roman"/>
          <w:sz w:val="28"/>
          <w:szCs w:val="28"/>
        </w:rPr>
        <w:br/>
        <w:t xml:space="preserve">постановлением </w:t>
      </w:r>
      <w:proofErr w:type="spellStart"/>
      <w:r>
        <w:rPr>
          <w:rFonts w:ascii="Times New Roman" w:eastAsia="Times New Roman" w:hAnsi="Times New Roman" w:cs="Times New Roman"/>
          <w:sz w:val="28"/>
          <w:szCs w:val="28"/>
        </w:rPr>
        <w:t>Шиньшинской</w:t>
      </w:r>
      <w:proofErr w:type="spellEnd"/>
      <w:r>
        <w:rPr>
          <w:rFonts w:ascii="Times New Roman" w:eastAsia="Times New Roman" w:hAnsi="Times New Roman" w:cs="Times New Roman"/>
          <w:sz w:val="28"/>
          <w:szCs w:val="28"/>
        </w:rPr>
        <w:t xml:space="preserve"> сельской администрации</w:t>
      </w:r>
      <w:r>
        <w:rPr>
          <w:rFonts w:ascii="Times New Roman" w:eastAsia="Times New Roman" w:hAnsi="Times New Roman" w:cs="Times New Roman"/>
          <w:sz w:val="28"/>
          <w:szCs w:val="28"/>
        </w:rPr>
        <w:br/>
        <w:t>от 24 октября 2023 г. № 79</w:t>
      </w:r>
      <w:r>
        <w:rPr>
          <w:rFonts w:ascii="Times New Roman" w:eastAsia="Times New Roman" w:hAnsi="Times New Roman" w:cs="Times New Roman"/>
          <w:sz w:val="28"/>
          <w:szCs w:val="28"/>
        </w:rPr>
        <w:br/>
      </w:r>
    </w:p>
    <w:p w:rsidR="00CC3195" w:rsidRDefault="00CC3195" w:rsidP="00CC3195">
      <w:pPr>
        <w:pStyle w:val="normal"/>
        <w:shd w:val="clear" w:color="auto" w:fill="FFFFFF"/>
        <w:tabs>
          <w:tab w:val="left" w:pos="142"/>
        </w:tabs>
        <w:spacing w:after="0" w:line="240" w:lineRule="auto"/>
        <w:ind w:firstLine="709"/>
        <w:jc w:val="center"/>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CC3195" w:rsidRDefault="00CC3195" w:rsidP="00CC3195">
      <w:pPr>
        <w:pStyle w:val="normal"/>
        <w:tabs>
          <w:tab w:val="left" w:pos="142"/>
        </w:tabs>
        <w:spacing w:after="0" w:line="48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О Л О Ж Е Н И Е</w:t>
      </w: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системе управления муниципальными программами </w:t>
      </w:r>
      <w:r>
        <w:rPr>
          <w:rFonts w:ascii="Times New Roman" w:eastAsia="Times New Roman" w:hAnsi="Times New Roman" w:cs="Times New Roman"/>
          <w:b/>
          <w:sz w:val="28"/>
          <w:szCs w:val="28"/>
        </w:rPr>
        <w:br/>
      </w:r>
      <w:proofErr w:type="spellStart"/>
      <w:r>
        <w:rPr>
          <w:rFonts w:ascii="Times New Roman" w:eastAsia="Times New Roman" w:hAnsi="Times New Roman" w:cs="Times New Roman"/>
          <w:b/>
          <w:sz w:val="28"/>
          <w:szCs w:val="28"/>
        </w:rPr>
        <w:t>Шиньшин</w:t>
      </w:r>
      <w:r w:rsidRPr="00564671">
        <w:rPr>
          <w:rFonts w:ascii="Times New Roman" w:eastAsia="Times New Roman" w:hAnsi="Times New Roman" w:cs="Times New Roman"/>
          <w:b/>
          <w:sz w:val="28"/>
          <w:szCs w:val="28"/>
        </w:rPr>
        <w:t>ского</w:t>
      </w:r>
      <w:proofErr w:type="spellEnd"/>
      <w:r w:rsidRPr="00564671">
        <w:rPr>
          <w:rFonts w:ascii="Times New Roman" w:eastAsia="Times New Roman" w:hAnsi="Times New Roman" w:cs="Times New Roman"/>
          <w:b/>
          <w:sz w:val="28"/>
          <w:szCs w:val="28"/>
        </w:rPr>
        <w:t xml:space="preserve"> сельского поселения</w:t>
      </w:r>
      <w:r>
        <w:rPr>
          <w:rFonts w:ascii="Times New Roman" w:eastAsia="Times New Roman" w:hAnsi="Times New Roman" w:cs="Times New Roman"/>
          <w:b/>
          <w:sz w:val="28"/>
          <w:szCs w:val="28"/>
        </w:rPr>
        <w:t xml:space="preserve"> </w:t>
      </w:r>
      <w:r w:rsidRPr="00564671">
        <w:rPr>
          <w:rFonts w:ascii="Times New Roman" w:eastAsia="Times New Roman" w:hAnsi="Times New Roman" w:cs="Times New Roman"/>
          <w:b/>
          <w:bCs/>
          <w:sz w:val="28"/>
          <w:szCs w:val="28"/>
          <w:lang w:bidi="ru-RU"/>
        </w:rPr>
        <w:t>Моркинского муниципального района Республики Марий Эл</w:t>
      </w:r>
    </w:p>
    <w:p w:rsidR="00CC3195" w:rsidRDefault="00CC3195" w:rsidP="00CC3195">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 Общие положения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gramStart"/>
      <w:r>
        <w:rPr>
          <w:rFonts w:ascii="Times New Roman" w:eastAsia="Times New Roman" w:hAnsi="Times New Roman" w:cs="Times New Roman"/>
          <w:sz w:val="28"/>
          <w:szCs w:val="28"/>
        </w:rPr>
        <w:t xml:space="preserve">Настоящее Положение разработано в соответствии </w:t>
      </w:r>
      <w:r>
        <w:rPr>
          <w:rFonts w:ascii="Times New Roman" w:eastAsia="Times New Roman" w:hAnsi="Times New Roman" w:cs="Times New Roman"/>
          <w:sz w:val="28"/>
          <w:szCs w:val="28"/>
        </w:rPr>
        <w:br/>
        <w:t xml:space="preserve">с пунктом 6 постановления Правительства Республики Марий Эл </w:t>
      </w:r>
      <w:r>
        <w:rPr>
          <w:rFonts w:ascii="Times New Roman" w:eastAsia="Times New Roman" w:hAnsi="Times New Roman" w:cs="Times New Roman"/>
          <w:sz w:val="28"/>
          <w:szCs w:val="28"/>
        </w:rPr>
        <w:br/>
        <w:t xml:space="preserve">от 21 июня 2023 г. № 277 «О системе управления государственными программами Республики Марий Эл» и Методическими рекомендациями по разработке 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w:t>
      </w:r>
      <w:r>
        <w:rPr>
          <w:rFonts w:ascii="Times New Roman" w:eastAsia="Times New Roman" w:hAnsi="Times New Roman" w:cs="Times New Roman"/>
          <w:sz w:val="28"/>
          <w:szCs w:val="28"/>
        </w:rPr>
        <w:br/>
        <w:t>по согласованию с Аппаратом Правительства Российской Федерации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(от 6 февраля 2023 г. № 3493-ПК/Д19и и № 26-02-06/9321) (далее - Методические рекомендации), и устанавливает правила разработки, реализации, мониторинга и оценки эффективности муниципальных программ </w:t>
      </w:r>
      <w:proofErr w:type="spellStart"/>
      <w:r>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w:t>
      </w:r>
      <w:r w:rsidRPr="00564671">
        <w:rPr>
          <w:rFonts w:ascii="Times New Roman" w:eastAsia="Times New Roman" w:hAnsi="Times New Roman" w:cs="Times New Roman"/>
          <w:b/>
          <w:bCs/>
          <w:sz w:val="28"/>
          <w:szCs w:val="28"/>
          <w:lang w:bidi="ru-RU"/>
        </w:rPr>
        <w:t xml:space="preserve"> </w:t>
      </w:r>
      <w:r w:rsidRPr="00564671">
        <w:rPr>
          <w:rFonts w:ascii="Times New Roman" w:eastAsia="Times New Roman" w:hAnsi="Times New Roman" w:cs="Times New Roman"/>
          <w:bCs/>
          <w:sz w:val="28"/>
          <w:szCs w:val="28"/>
          <w:lang w:bidi="ru-RU"/>
        </w:rPr>
        <w:t>Моркинского муниципального района Республики Марий Эл</w:t>
      </w:r>
      <w:r>
        <w:rPr>
          <w:rFonts w:ascii="Times New Roman" w:eastAsia="Times New Roman" w:hAnsi="Times New Roman" w:cs="Times New Roman"/>
          <w:sz w:val="28"/>
          <w:szCs w:val="28"/>
        </w:rPr>
        <w:t xml:space="preserve"> (далее - муниципальная программа).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Муниципальная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обеспечивающих достижение приоритетов и целей по соответствующим направлениям социально-экономического развития </w:t>
      </w:r>
      <w:proofErr w:type="spellStart"/>
      <w:r w:rsidRPr="00CC3195">
        <w:rPr>
          <w:rFonts w:ascii="Times New Roman" w:eastAsia="Times New Roman" w:hAnsi="Times New Roman" w:cs="Times New Roman"/>
          <w:sz w:val="28"/>
          <w:szCs w:val="28"/>
        </w:rPr>
        <w:t>Шиньшинского</w:t>
      </w:r>
      <w:proofErr w:type="spellEnd"/>
      <w:r>
        <w:rPr>
          <w:rFonts w:ascii="Times New Roman" w:eastAsia="Times New Roman" w:hAnsi="Times New Roman" w:cs="Times New Roman"/>
          <w:sz w:val="28"/>
          <w:szCs w:val="28"/>
        </w:rPr>
        <w:t xml:space="preserve"> сельского поселения</w:t>
      </w:r>
      <w:r w:rsidRPr="00564671">
        <w:rPr>
          <w:rFonts w:ascii="Times New Roman" w:eastAsia="Times New Roman" w:hAnsi="Times New Roman" w:cs="Times New Roman"/>
          <w:bCs/>
          <w:sz w:val="28"/>
          <w:szCs w:val="28"/>
          <w:lang w:bidi="ru-RU"/>
        </w:rPr>
        <w:t xml:space="preserve"> Моркинского муниципального района Республики Марий Эл</w:t>
      </w:r>
      <w:r>
        <w:rPr>
          <w:rFonts w:ascii="Times New Roman" w:eastAsia="Times New Roman" w:hAnsi="Times New Roman" w:cs="Times New Roman"/>
          <w:sz w:val="28"/>
          <w:szCs w:val="28"/>
        </w:rPr>
        <w:t xml:space="preserve"> (далее - поселение).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предметом которой является достижение приоритетов и целей межотраслевого и (или) территориального характера, в том числе национальных целей, затрагивающих сферы реализации нескольких муниципальных программ, является комплексной программой поселения (далее - комплексная программа).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 настоящем Положении используются следующие понятия: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национальная цель - национальная цель развития Российской Федерации, определенная Указом Президента Российской Федерации </w:t>
      </w:r>
      <w:r>
        <w:rPr>
          <w:rFonts w:ascii="Times New Roman" w:eastAsia="Times New Roman" w:hAnsi="Times New Roman" w:cs="Times New Roman"/>
          <w:sz w:val="28"/>
          <w:szCs w:val="28"/>
        </w:rPr>
        <w:br/>
        <w:t>от 21 июля 2020 г. № 474 «О национальных целях развития Российской Федерации на период до 2030 года»;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целевой показатель национальной цели - показатель, характеризующий достижение национальной цели;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муниципальной программы (комплексной программы) - социальный, экономический или иной общественно значимый </w:t>
      </w:r>
      <w:r>
        <w:rPr>
          <w:rFonts w:ascii="Times New Roman" w:eastAsia="Times New Roman" w:hAnsi="Times New Roman" w:cs="Times New Roman"/>
          <w:sz w:val="28"/>
          <w:szCs w:val="28"/>
        </w:rPr>
        <w:br/>
        <w:t xml:space="preserve">или общественно понятный эффект от реализации муниципальной программы (комплексной программы) на момент окончания </w:t>
      </w:r>
      <w:r>
        <w:rPr>
          <w:rFonts w:ascii="Times New Roman" w:eastAsia="Times New Roman" w:hAnsi="Times New Roman" w:cs="Times New Roman"/>
          <w:sz w:val="28"/>
          <w:szCs w:val="28"/>
        </w:rPr>
        <w:br/>
        <w:t>ее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муниципальной программы (комплексной программы) </w:t>
      </w:r>
      <w:r w:rsidRPr="00CC3195">
        <w:rPr>
          <w:rFonts w:ascii="Times New Roman" w:eastAsia="Times New Roman" w:hAnsi="Times New Roman" w:cs="Times New Roman"/>
          <w:sz w:val="28"/>
          <w:szCs w:val="28"/>
        </w:rPr>
        <w:t xml:space="preserve">- </w:t>
      </w:r>
      <w:proofErr w:type="spellStart"/>
      <w:r w:rsidRPr="00CC3195">
        <w:rPr>
          <w:rFonts w:ascii="Times New Roman" w:eastAsia="Times New Roman" w:hAnsi="Times New Roman" w:cs="Times New Roman"/>
          <w:sz w:val="28"/>
          <w:szCs w:val="28"/>
        </w:rPr>
        <w:t>Шиньшинская</w:t>
      </w:r>
      <w:proofErr w:type="spellEnd"/>
      <w:r>
        <w:rPr>
          <w:rFonts w:ascii="Times New Roman" w:eastAsia="Times New Roman" w:hAnsi="Times New Roman" w:cs="Times New Roman"/>
          <w:sz w:val="28"/>
          <w:szCs w:val="28"/>
        </w:rPr>
        <w:t xml:space="preserve"> сельская администрация;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соисполнитель муниципальной программы (комплексной программы) - организация, </w:t>
      </w:r>
      <w:proofErr w:type="gramStart"/>
      <w:r>
        <w:rPr>
          <w:rFonts w:ascii="Times New Roman" w:eastAsia="Times New Roman" w:hAnsi="Times New Roman" w:cs="Times New Roman"/>
          <w:sz w:val="28"/>
          <w:szCs w:val="28"/>
        </w:rPr>
        <w:t>представитель</w:t>
      </w:r>
      <w:proofErr w:type="gramEnd"/>
      <w:r>
        <w:rPr>
          <w:rFonts w:ascii="Times New Roman" w:eastAsia="Times New Roman" w:hAnsi="Times New Roman" w:cs="Times New Roman"/>
          <w:sz w:val="28"/>
          <w:szCs w:val="28"/>
        </w:rPr>
        <w:t xml:space="preserve"> которого определен ответственным за разработку и реализацию структурного элемента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 муниципальной программы (комплексной программы) - организации, участвующие в реализации структурного элемента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структурный элемент муниципальной программы (комплексной программы) - муниципальный проект, комплекс процессных мероприятий;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структурного элемента муниципальной программы (комплексной программы) - итог деятельности, направленный </w:t>
      </w:r>
      <w:r>
        <w:rPr>
          <w:rFonts w:ascii="Times New Roman" w:eastAsia="Times New Roman" w:hAnsi="Times New Roman" w:cs="Times New Roman"/>
          <w:sz w:val="28"/>
          <w:szCs w:val="28"/>
        </w:rPr>
        <w:br/>
        <w:t>на достижение изменений в социально-экономической сфере поселения;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(результат) - количественно измеримый итог деятельности, направленный на достижение показателей муниципальной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 - конечный материальный или нематериальный продукт </w:t>
      </w:r>
      <w:r>
        <w:rPr>
          <w:rFonts w:ascii="Times New Roman" w:eastAsia="Times New Roman" w:hAnsi="Times New Roman" w:cs="Times New Roman"/>
          <w:sz w:val="28"/>
          <w:szCs w:val="28"/>
        </w:rPr>
        <w:br/>
        <w:t>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 (комплексной программы);</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 - количественно измеримый параметр, характеризующий достижение целей муниципальной программы (комплексной программы), выполнение задач структурного элемента такой программы и отражающий социально-экономические и иные </w:t>
      </w:r>
      <w:r>
        <w:rPr>
          <w:rFonts w:ascii="Times New Roman" w:eastAsia="Times New Roman" w:hAnsi="Times New Roman" w:cs="Times New Roman"/>
          <w:sz w:val="28"/>
          <w:szCs w:val="28"/>
        </w:rPr>
        <w:lastRenderedPageBreak/>
        <w:t>общественно значимые эффекты от реализации муниципальной программы (комплексной программы), ее структурного элемента;</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w:t>
      </w:r>
      <w:r>
        <w:rPr>
          <w:rFonts w:ascii="Times New Roman" w:eastAsia="Times New Roman" w:hAnsi="Times New Roman" w:cs="Times New Roman"/>
          <w:sz w:val="28"/>
          <w:szCs w:val="28"/>
        </w:rPr>
        <w:br/>
        <w:t>а также с параметрами других документов.</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Перечень муниципальных программ устанавливается администрацией поселения исходя из приоритетов социально-экономического развития поселения. В указанный перечень включаются муниципальные программы и комплексные программы, направленные на решение межотраслевых и (или) территориальных задач и затрагивающие сферы реализации нескольких муниципальных программ.</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 разработке и реализации муниципальных программ (комплексных программ) учитываются положения следующих правовых актов:</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25 декабря 2018 г. № 487 «Об организации проектной деятельности в Республике Марий Эл»;</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Республики Марий Эл от 21 июня 2023 г. № 277 «О системе управления государственными программами Республики Марий Эл»;</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344FF8">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344FF8">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w:t>
      </w:r>
      <w:r w:rsidRPr="00344FF8">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11 июля</w:t>
      </w:r>
      <w:r w:rsidRPr="00344FF8">
        <w:rPr>
          <w:rFonts w:ascii="Times New Roman" w:eastAsia="Times New Roman" w:hAnsi="Times New Roman" w:cs="Times New Roman"/>
          <w:sz w:val="28"/>
          <w:szCs w:val="28"/>
        </w:rPr>
        <w:t xml:space="preserve"> 2023 г. № </w:t>
      </w:r>
      <w:r>
        <w:rPr>
          <w:rFonts w:ascii="Times New Roman" w:eastAsia="Times New Roman" w:hAnsi="Times New Roman" w:cs="Times New Roman"/>
          <w:sz w:val="28"/>
          <w:szCs w:val="28"/>
        </w:rPr>
        <w:t>487 «О системе управления муниципальными программами Моркинского муниципального района»;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Единые методические рекомендации по подготовке и реализации национальных проектов (программ), федеральных проектов </w:t>
      </w:r>
      <w:r>
        <w:rPr>
          <w:rFonts w:ascii="Times New Roman" w:eastAsia="Times New Roman" w:hAnsi="Times New Roman" w:cs="Times New Roman"/>
          <w:sz w:val="28"/>
          <w:szCs w:val="28"/>
        </w:rPr>
        <w:br/>
        <w:t>и ведомственных проектов;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и реализации </w:t>
      </w:r>
      <w:r>
        <w:rPr>
          <w:rFonts w:ascii="Times New Roman" w:eastAsia="Times New Roman" w:hAnsi="Times New Roman" w:cs="Times New Roman"/>
          <w:sz w:val="28"/>
          <w:szCs w:val="28"/>
        </w:rPr>
        <w:lastRenderedPageBreak/>
        <w:t>государственных (муниципальных) программ и регулирования проектной деятельности;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w:t>
      </w:r>
      <w:r>
        <w:rPr>
          <w:rFonts w:ascii="Times New Roman" w:eastAsia="Times New Roman" w:hAnsi="Times New Roman" w:cs="Times New Roman"/>
          <w:sz w:val="28"/>
          <w:szCs w:val="28"/>
        </w:rPr>
        <w:br/>
        <w:t>и программ и разъяснений регионального проектного офиса.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муниципальных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Разработка и реализация муниципальных программ (комплексных программ) осуществляется исходя из следующих принципов:</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обеспечение достижения целей и приоритетов социально- экономического развития поселения;</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обеспечение планирования и реализации </w:t>
      </w:r>
      <w:r>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 xml:space="preserve">ных программ с учетом необходимости достижения национальных целей </w:t>
      </w:r>
      <w:r>
        <w:rPr>
          <w:rFonts w:ascii="Times New Roman" w:eastAsia="Times New Roman" w:hAnsi="Times New Roman" w:cs="Times New Roman"/>
          <w:color w:val="000000"/>
          <w:sz w:val="28"/>
          <w:szCs w:val="28"/>
        </w:rPr>
        <w:br/>
        <w:t xml:space="preserve">и показателей, их характеризующих, а также стратегических целей </w:t>
      </w:r>
      <w:r>
        <w:rPr>
          <w:rFonts w:ascii="Times New Roman" w:eastAsia="Times New Roman" w:hAnsi="Times New Roman" w:cs="Times New Roman"/>
          <w:color w:val="000000"/>
          <w:sz w:val="28"/>
          <w:szCs w:val="28"/>
        </w:rPr>
        <w:br/>
        <w:t>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в) включение в состав </w:t>
      </w:r>
      <w:r>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ной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roofErr w:type="gramEnd"/>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обеспечение консолидации бюджетных ассигнований бюджета поселения, в том числе межбюджетных трансфертов, предоставляемых из республиканского бюджета Республики Марий Эл, Моркинского муниципального района бюджету поселения, а также внебюджетных источников, направленных на реализацию мероприятий в соответствующих сферах и влияющих </w:t>
      </w:r>
      <w:r>
        <w:rPr>
          <w:rFonts w:ascii="Times New Roman" w:eastAsia="Times New Roman" w:hAnsi="Times New Roman" w:cs="Times New Roman"/>
          <w:color w:val="000000"/>
          <w:sz w:val="28"/>
          <w:szCs w:val="28"/>
        </w:rPr>
        <w:br/>
        <w:t xml:space="preserve">на достижение показателей, выполнение (достижение) мероприятий (результатов), запланированных в </w:t>
      </w:r>
      <w:r>
        <w:rPr>
          <w:rFonts w:ascii="Times New Roman" w:eastAsia="Times New Roman" w:hAnsi="Times New Roman" w:cs="Times New Roman"/>
          <w:sz w:val="28"/>
          <w:szCs w:val="28"/>
        </w:rPr>
        <w:t>муниципаль</w:t>
      </w:r>
      <w:r>
        <w:rPr>
          <w:rFonts w:ascii="Times New Roman" w:eastAsia="Times New Roman" w:hAnsi="Times New Roman" w:cs="Times New Roman"/>
          <w:color w:val="000000"/>
          <w:sz w:val="28"/>
          <w:szCs w:val="28"/>
        </w:rPr>
        <w:t>ных программах (комплексных программах);</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синхронизация муниципальных программ (комплексных </w:t>
      </w:r>
      <w:r>
        <w:rPr>
          <w:rFonts w:ascii="Times New Roman" w:eastAsia="Times New Roman" w:hAnsi="Times New Roman" w:cs="Times New Roman"/>
          <w:color w:val="000000"/>
          <w:sz w:val="28"/>
          <w:szCs w:val="28"/>
        </w:rPr>
        <w:lastRenderedPageBreak/>
        <w:t>программ) с государственными программами (комплексными программами) Республики Марий Эл, муниципальными программами Моркинского муниципального района влияющими на достижение показателей и выполнение (достижение) мероприятий (результатов) муниципальных программ (комплексных программ);</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 учет </w:t>
      </w:r>
      <w:proofErr w:type="gramStart"/>
      <w:r>
        <w:rPr>
          <w:rFonts w:ascii="Times New Roman" w:eastAsia="Times New Roman" w:hAnsi="Times New Roman" w:cs="Times New Roman"/>
          <w:color w:val="000000"/>
          <w:sz w:val="28"/>
          <w:szCs w:val="28"/>
        </w:rPr>
        <w:t>показателей оценки эффективности деятельности главы администрации поселения</w:t>
      </w:r>
      <w:proofErr w:type="gramEnd"/>
      <w:r>
        <w:rPr>
          <w:rFonts w:ascii="Times New Roman" w:eastAsia="Times New Roman" w:hAnsi="Times New Roman" w:cs="Times New Roman"/>
          <w:color w:val="000000"/>
          <w:sz w:val="28"/>
          <w:szCs w:val="28"/>
        </w:rPr>
        <w:t xml:space="preserve"> и деятельности органов местного самоуправления поселения;</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 выделение в структуре муниципальной программы (комплексной программы): </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проектов, направленных на получение уникальных результатов </w:t>
      </w:r>
      <w:r>
        <w:rPr>
          <w:rFonts w:ascii="Times New Roman" w:eastAsia="Times New Roman" w:hAnsi="Times New Roman" w:cs="Times New Roman"/>
          <w:color w:val="000000"/>
          <w:sz w:val="28"/>
          <w:szCs w:val="28"/>
        </w:rPr>
        <w:br/>
        <w:t>в условиях временных и ресурсных ограничений;</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1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процессных мероприятий, реализуемых непрерывно либо </w:t>
      </w:r>
      <w:r>
        <w:rPr>
          <w:rFonts w:ascii="Times New Roman" w:eastAsia="Times New Roman" w:hAnsi="Times New Roman" w:cs="Times New Roman"/>
          <w:color w:val="000000"/>
          <w:sz w:val="28"/>
          <w:szCs w:val="28"/>
        </w:rPr>
        <w:br/>
        <w:t>на периодической основе;</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5" w:firstLine="709"/>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w:t>
      </w:r>
      <w:proofErr w:type="spellEnd"/>
      <w:r>
        <w:rPr>
          <w:rFonts w:ascii="Times New Roman" w:eastAsia="Times New Roman" w:hAnsi="Times New Roman" w:cs="Times New Roman"/>
          <w:color w:val="000000"/>
          <w:sz w:val="28"/>
          <w:szCs w:val="28"/>
        </w:rPr>
        <w:t xml:space="preserve">) закрепление должностного лица, ответственного </w:t>
      </w:r>
      <w:r>
        <w:rPr>
          <w:rFonts w:ascii="Times New Roman" w:eastAsia="Times New Roman" w:hAnsi="Times New Roman" w:cs="Times New Roman"/>
          <w:color w:val="000000"/>
          <w:sz w:val="28"/>
          <w:szCs w:val="28"/>
        </w:rPr>
        <w:br/>
        <w:t>за реализацию муниципальной программы (комплексной программы), а также каждого структурного элемента такой программы;</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F2410D">
        <w:rPr>
          <w:rFonts w:ascii="Times New Roman" w:eastAsia="Times New Roman" w:hAnsi="Times New Roman" w:cs="Times New Roman"/>
          <w:color w:val="000000"/>
          <w:sz w:val="28"/>
          <w:szCs w:val="28"/>
        </w:rPr>
        <w:t>) однократность ввода данных при</w:t>
      </w:r>
      <w:r>
        <w:rPr>
          <w:rFonts w:ascii="Times New Roman" w:eastAsia="Times New Roman" w:hAnsi="Times New Roman" w:cs="Times New Roman"/>
          <w:color w:val="000000"/>
          <w:sz w:val="28"/>
          <w:szCs w:val="28"/>
        </w:rPr>
        <w:t xml:space="preserve"> формировании, реализации муниципальной программы (комплексной программы) </w:t>
      </w:r>
      <w:r>
        <w:rPr>
          <w:rFonts w:ascii="Times New Roman" w:eastAsia="Times New Roman" w:hAnsi="Times New Roman" w:cs="Times New Roman"/>
          <w:color w:val="000000"/>
          <w:sz w:val="28"/>
          <w:szCs w:val="28"/>
        </w:rPr>
        <w:br/>
        <w:t>и ее мониторинге;</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интеграция информационного взаимодействия и обмена данными при разработке и реализации государственных программ Республики Марий Эл и муниципальных программ (комплексных программ).</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Разработка и реализация муниципальной программы (комплексной программы) осуществляется ответственным исполнителем такой программы совместно с ее соисполнителями </w:t>
      </w:r>
      <w:r>
        <w:rPr>
          <w:rFonts w:ascii="Times New Roman" w:eastAsia="Times New Roman" w:hAnsi="Times New Roman" w:cs="Times New Roman"/>
          <w:color w:val="000000"/>
          <w:sz w:val="28"/>
          <w:szCs w:val="28"/>
        </w:rPr>
        <w:br/>
        <w:t>и участниками.</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w:t>
      </w:r>
      <w:proofErr w:type="gramStart"/>
      <w:r>
        <w:rPr>
          <w:rFonts w:ascii="Times New Roman" w:eastAsia="Times New Roman" w:hAnsi="Times New Roman" w:cs="Times New Roman"/>
          <w:color w:val="000000"/>
          <w:sz w:val="28"/>
          <w:szCs w:val="28"/>
        </w:rPr>
        <w:t xml:space="preserve">Формирование, представление, согласование и утверждение паспортов муниципальных программ (комплексных программ), паспортов структурных элементов муниципальных программ (комплексных программ), запросов на изменение паспортов муниципальных программ (комплексных программ), запросов </w:t>
      </w:r>
      <w:r>
        <w:rPr>
          <w:rFonts w:ascii="Times New Roman" w:eastAsia="Times New Roman" w:hAnsi="Times New Roman" w:cs="Times New Roman"/>
          <w:color w:val="000000"/>
          <w:sz w:val="28"/>
          <w:szCs w:val="28"/>
        </w:rPr>
        <w:br/>
        <w:t xml:space="preserve">на изменение паспортов структурных элементов муниципальных программ (комплексных программ), планов реализации структурных элементов муниципальных программ (комплексных программ), отчетов о ходе реализации муниципальных программ (комплексных программ) и их структурных элементов, а также иных документов </w:t>
      </w:r>
      <w:r>
        <w:rPr>
          <w:rFonts w:ascii="Times New Roman" w:eastAsia="Times New Roman" w:hAnsi="Times New Roman" w:cs="Times New Roman"/>
          <w:color w:val="000000"/>
          <w:sz w:val="28"/>
          <w:szCs w:val="28"/>
        </w:rPr>
        <w:br/>
        <w:t>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материалов (за </w:t>
      </w:r>
      <w:r w:rsidRPr="00F2410D">
        <w:rPr>
          <w:rFonts w:ascii="Times New Roman" w:eastAsia="Times New Roman" w:hAnsi="Times New Roman" w:cs="Times New Roman"/>
          <w:color w:val="000000"/>
          <w:sz w:val="28"/>
          <w:szCs w:val="28"/>
        </w:rPr>
        <w:t xml:space="preserve">исключением документов, указанных </w:t>
      </w:r>
      <w:r w:rsidRPr="00F2410D">
        <w:rPr>
          <w:rFonts w:ascii="Times New Roman" w:eastAsia="Times New Roman" w:hAnsi="Times New Roman" w:cs="Times New Roman"/>
          <w:color w:val="000000"/>
          <w:sz w:val="28"/>
          <w:szCs w:val="28"/>
        </w:rPr>
        <w:br/>
        <w:t>в подпунктах «а», «г» - «и» пункта 1</w:t>
      </w:r>
      <w:r>
        <w:rPr>
          <w:rFonts w:ascii="Times New Roman" w:eastAsia="Times New Roman" w:hAnsi="Times New Roman" w:cs="Times New Roman"/>
          <w:color w:val="000000"/>
          <w:sz w:val="28"/>
          <w:szCs w:val="28"/>
        </w:rPr>
        <w:t>7</w:t>
      </w:r>
      <w:r w:rsidRPr="00F2410D">
        <w:rPr>
          <w:rFonts w:ascii="Times New Roman" w:eastAsia="Times New Roman" w:hAnsi="Times New Roman" w:cs="Times New Roman"/>
          <w:color w:val="000000"/>
          <w:sz w:val="28"/>
          <w:szCs w:val="28"/>
        </w:rPr>
        <w:t>, пункте </w:t>
      </w:r>
      <w:r>
        <w:rPr>
          <w:rFonts w:ascii="Times New Roman" w:eastAsia="Times New Roman" w:hAnsi="Times New Roman" w:cs="Times New Roman"/>
          <w:color w:val="000000"/>
          <w:sz w:val="28"/>
          <w:szCs w:val="28"/>
        </w:rPr>
        <w:t xml:space="preserve">29 настоящего Положения), разрабатываемых при реализации муниципальных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w:t>
      </w:r>
      <w:r>
        <w:rPr>
          <w:rFonts w:ascii="Times New Roman" w:eastAsia="Times New Roman" w:hAnsi="Times New Roman" w:cs="Times New Roman"/>
          <w:color w:val="000000"/>
          <w:sz w:val="28"/>
          <w:szCs w:val="28"/>
        </w:rPr>
        <w:lastRenderedPageBreak/>
        <w:t>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w:t>
      </w:r>
      <w:proofErr w:type="gramEnd"/>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представление, согласование и утверждение документов, указанных в абзаце первом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муниципальной программы (комплексной программы).</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8"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ввода в эксплуатацию соответствующих компонентов </w:t>
      </w:r>
      <w:r>
        <w:rPr>
          <w:rFonts w:ascii="Times New Roman" w:eastAsia="Times New Roman" w:hAnsi="Times New Roman" w:cs="Times New Roman"/>
          <w:color w:val="000000"/>
          <w:sz w:val="28"/>
          <w:szCs w:val="28"/>
        </w:rPr>
        <w:br/>
        <w:t>и модулей подсистемы управления государственными программами формирование, представление, согласование и утверждение документов и информации, указанных в абзаце первом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 (комплексной программы).</w:t>
      </w:r>
    </w:p>
    <w:p w:rsidR="00CC3195" w:rsidRDefault="00CC3195" w:rsidP="00CC3195">
      <w:pPr>
        <w:pStyle w:val="normal"/>
        <w:widowControl w:val="0"/>
        <w:pBdr>
          <w:top w:val="nil"/>
          <w:left w:val="nil"/>
          <w:bottom w:val="nil"/>
          <w:right w:val="nil"/>
          <w:between w:val="nil"/>
        </w:pBdr>
        <w:tabs>
          <w:tab w:val="left" w:pos="142"/>
        </w:tabs>
        <w:spacing w:before="2" w:after="0" w:line="240" w:lineRule="auto"/>
        <w:ind w:left="102" w:right="105"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Обмен документами, содержащими сведения, отнесенные </w:t>
      </w:r>
      <w:r>
        <w:rPr>
          <w:rFonts w:ascii="Times New Roman" w:eastAsia="Times New Roman" w:hAnsi="Times New Roman" w:cs="Times New Roman"/>
          <w:color w:val="000000"/>
          <w:sz w:val="28"/>
          <w:szCs w:val="28"/>
        </w:rPr>
        <w:br/>
        <w:t xml:space="preserve">к государственной тайне, и сведения конфиденциального характера, осуществляется на бумажном и электронных носителях </w:t>
      </w:r>
      <w:r>
        <w:rPr>
          <w:rFonts w:ascii="Times New Roman" w:eastAsia="Times New Roman" w:hAnsi="Times New Roman" w:cs="Times New Roman"/>
          <w:color w:val="000000"/>
          <w:sz w:val="28"/>
          <w:szCs w:val="28"/>
        </w:rPr>
        <w:br/>
        <w:t>в установленном порядке.</w:t>
      </w:r>
      <w:proofErr w:type="gramEnd"/>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8" w:firstLine="709"/>
        <w:jc w:val="both"/>
        <w:rPr>
          <w:rFonts w:ascii="Roboto" w:eastAsia="Roboto" w:hAnsi="Roboto" w:cs="Roboto"/>
          <w:color w:val="000000"/>
          <w:sz w:val="28"/>
          <w:szCs w:val="28"/>
        </w:rPr>
      </w:pPr>
      <w:r w:rsidRPr="00650273">
        <w:rPr>
          <w:rFonts w:ascii="Times New Roman" w:eastAsia="Times New Roman" w:hAnsi="Times New Roman" w:cs="Times New Roman"/>
          <w:color w:val="000000"/>
          <w:sz w:val="28"/>
          <w:szCs w:val="28"/>
        </w:rPr>
        <w:t>11. </w:t>
      </w:r>
      <w:proofErr w:type="gramStart"/>
      <w:r w:rsidRPr="00650273">
        <w:rPr>
          <w:rFonts w:ascii="Times New Roman" w:eastAsia="Times New Roman" w:hAnsi="Times New Roman" w:cs="Times New Roman"/>
          <w:color w:val="000000"/>
          <w:sz w:val="28"/>
          <w:szCs w:val="28"/>
        </w:rPr>
        <w:t>Формирование документов и материалов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 xml:space="preserve">по муниципальным программам (комплексным программам) </w:t>
      </w:r>
      <w:r>
        <w:rPr>
          <w:rFonts w:ascii="Times New Roman" w:eastAsia="Times New Roman" w:hAnsi="Times New Roman" w:cs="Times New Roman"/>
          <w:color w:val="000000"/>
          <w:sz w:val="28"/>
          <w:szCs w:val="28"/>
        </w:rPr>
        <w:br/>
        <w:t xml:space="preserve">и их структурным элементам в подсистеме управления государственными программами осуществляется по формам согласно </w:t>
      </w:r>
      <w:r w:rsidRPr="00F2410D">
        <w:rPr>
          <w:rFonts w:ascii="Times New Roman" w:eastAsia="Times New Roman" w:hAnsi="Times New Roman" w:cs="Times New Roman"/>
          <w:color w:val="000000"/>
          <w:sz w:val="28"/>
          <w:szCs w:val="28"/>
        </w:rPr>
        <w:t>приложениям № 1 - </w:t>
      </w:r>
      <w:r>
        <w:rPr>
          <w:rFonts w:ascii="Times New Roman" w:eastAsia="Times New Roman" w:hAnsi="Times New Roman" w:cs="Times New Roman"/>
          <w:color w:val="000000"/>
          <w:sz w:val="28"/>
          <w:szCs w:val="28"/>
        </w:rPr>
        <w:t>4</w:t>
      </w:r>
      <w:r w:rsidRPr="00F2410D">
        <w:rPr>
          <w:rFonts w:ascii="Times New Roman" w:eastAsia="Times New Roman" w:hAnsi="Times New Roman" w:cs="Times New Roman"/>
          <w:color w:val="000000"/>
          <w:sz w:val="28"/>
          <w:szCs w:val="28"/>
        </w:rPr>
        <w:t xml:space="preserve"> к настоящему Положению с учетом</w:t>
      </w:r>
      <w:r>
        <w:rPr>
          <w:rFonts w:ascii="Times New Roman" w:eastAsia="Times New Roman" w:hAnsi="Times New Roman" w:cs="Times New Roman"/>
          <w:color w:val="000000"/>
          <w:sz w:val="28"/>
          <w:szCs w:val="28"/>
        </w:rPr>
        <w:t xml:space="preserve"> </w:t>
      </w:r>
      <w:r w:rsidRPr="00650273">
        <w:rPr>
          <w:rFonts w:ascii="Times New Roman" w:eastAsia="Times New Roman" w:hAnsi="Times New Roman" w:cs="Times New Roman"/>
          <w:color w:val="000000"/>
          <w:sz w:val="28"/>
          <w:szCs w:val="28"/>
        </w:rPr>
        <w:t>Методических рекомендаций и в соответствии с едиными формами,</w:t>
      </w:r>
      <w:r>
        <w:rPr>
          <w:rFonts w:ascii="Times New Roman" w:eastAsia="Times New Roman" w:hAnsi="Times New Roman" w:cs="Times New Roman"/>
          <w:color w:val="000000"/>
          <w:sz w:val="28"/>
          <w:szCs w:val="28"/>
        </w:rPr>
        <w:t xml:space="preserve"> </w:t>
      </w:r>
      <w:r>
        <w:rPr>
          <w:rFonts w:ascii="Roboto" w:eastAsia="Roboto" w:hAnsi="Roboto" w:cs="Roboto"/>
          <w:color w:val="000000"/>
          <w:sz w:val="28"/>
          <w:szCs w:val="28"/>
        </w:rPr>
        <w:t>содержащимися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t>
      </w:r>
      <w:hyperlink r:id="rId10">
        <w:proofErr w:type="gramEnd"/>
        <w:r>
          <w:rPr>
            <w:rFonts w:ascii="Roboto" w:eastAsia="Roboto" w:hAnsi="Roboto" w:cs="Roboto"/>
            <w:color w:val="000000"/>
            <w:sz w:val="28"/>
            <w:szCs w:val="28"/>
          </w:rPr>
          <w:t>www.programs.gov.ru</w:t>
        </w:r>
        <w:proofErr w:type="gramStart"/>
      </w:hyperlink>
      <w:r>
        <w:rPr>
          <w:rFonts w:ascii="Roboto" w:eastAsia="Roboto" w:hAnsi="Roboto" w:cs="Roboto"/>
          <w:color w:val="000000"/>
          <w:sz w:val="28"/>
          <w:szCs w:val="28"/>
        </w:rPr>
        <w:t xml:space="preserve">) </w:t>
      </w:r>
      <w:r>
        <w:rPr>
          <w:rFonts w:ascii="Roboto" w:eastAsia="Roboto" w:hAnsi="Roboto" w:cs="Roboto"/>
          <w:color w:val="000000"/>
          <w:sz w:val="28"/>
          <w:szCs w:val="28"/>
        </w:rPr>
        <w:br/>
        <w:t>(далее</w:t>
      </w:r>
      <w:proofErr w:type="gramEnd"/>
      <w:r>
        <w:rPr>
          <w:rFonts w:ascii="Roboto" w:eastAsia="Roboto" w:hAnsi="Roboto" w:cs="Roboto"/>
          <w:color w:val="000000"/>
          <w:sz w:val="28"/>
          <w:szCs w:val="28"/>
        </w:rPr>
        <w:t xml:space="preserve"> - </w:t>
      </w:r>
      <w:proofErr w:type="gramStart"/>
      <w:r>
        <w:rPr>
          <w:rFonts w:ascii="Roboto" w:eastAsia="Roboto" w:hAnsi="Roboto" w:cs="Roboto"/>
          <w:color w:val="000000"/>
          <w:sz w:val="28"/>
          <w:szCs w:val="28"/>
        </w:rPr>
        <w:t>Портал государственных программ).</w:t>
      </w:r>
      <w:proofErr w:type="gramEnd"/>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Ответственные исполнители (соисполнители, участники) муниципальных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государственными программами.</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В подсистеме управления государственными программами осуществляется (по мере ввода в эксплуатацию ее компонентов) размещение информации о плановых и фактических параметрах муниципальных программ (комплексных программ) и их структурных элементов, сформированных на основании данных подсистемы управления государственными программами, иной аналитической </w:t>
      </w:r>
      <w:r>
        <w:rPr>
          <w:rFonts w:ascii="Times New Roman" w:eastAsia="Times New Roman" w:hAnsi="Times New Roman" w:cs="Times New Roman"/>
          <w:color w:val="000000"/>
          <w:sz w:val="28"/>
          <w:szCs w:val="28"/>
        </w:rPr>
        <w:lastRenderedPageBreak/>
        <w:t>информации и материалов, а также обработка и анализ такой информации и данных.</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Ответственными исполнителями, соисполнителями </w:t>
      </w:r>
      <w:r>
        <w:rPr>
          <w:rFonts w:ascii="Times New Roman" w:eastAsia="Times New Roman" w:hAnsi="Times New Roman" w:cs="Times New Roman"/>
          <w:color w:val="000000"/>
          <w:sz w:val="28"/>
          <w:szCs w:val="28"/>
        </w:rPr>
        <w:br/>
        <w:t xml:space="preserve">и участниками муниципальных программ (комплексных программ) </w:t>
      </w:r>
      <w:r>
        <w:rPr>
          <w:rFonts w:ascii="Times New Roman" w:eastAsia="Times New Roman" w:hAnsi="Times New Roman" w:cs="Times New Roman"/>
          <w:color w:val="000000"/>
          <w:sz w:val="28"/>
          <w:szCs w:val="28"/>
        </w:rPr>
        <w:br/>
        <w:t>в подсистеме управления государственными программами, обеспечивается маркировка параметров муниципальных программ (комплексных программ) и их структурных элементов, в том числе относящихся:</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сферам реализации государственных программ Российской Федерации, Республики Марий Эл и их структурных элементов;</w:t>
      </w:r>
    </w:p>
    <w:p w:rsidR="00CC3195" w:rsidRDefault="00CC3195" w:rsidP="00CC3195">
      <w:pPr>
        <w:pStyle w:val="normal"/>
        <w:widowControl w:val="0"/>
        <w:pBdr>
          <w:top w:val="nil"/>
          <w:left w:val="nil"/>
          <w:bottom w:val="nil"/>
          <w:right w:val="nil"/>
          <w:between w:val="nil"/>
        </w:pBdr>
        <w:tabs>
          <w:tab w:val="left" w:pos="142"/>
        </w:tabs>
        <w:spacing w:after="0" w:line="240" w:lineRule="auto"/>
        <w:ind w:left="102" w:right="106"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реализации национальных проектов.</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w:t>
      </w:r>
      <w:proofErr w:type="gramStart"/>
      <w:r>
        <w:rPr>
          <w:rFonts w:ascii="Times New Roman" w:eastAsia="Times New Roman" w:hAnsi="Times New Roman" w:cs="Times New Roman"/>
          <w:color w:val="000000"/>
          <w:sz w:val="28"/>
          <w:szCs w:val="28"/>
        </w:rPr>
        <w:t xml:space="preserve">Параметры ресурсного обеспечения муниципальных программ (комплексных программ), исходя из положений статьи 174.2 Бюджетного кодекса, включают объемы бюджетных ассигнований </w:t>
      </w:r>
      <w:r>
        <w:rPr>
          <w:rFonts w:ascii="Times New Roman" w:eastAsia="Times New Roman" w:hAnsi="Times New Roman" w:cs="Times New Roman"/>
          <w:color w:val="000000"/>
          <w:sz w:val="28"/>
          <w:szCs w:val="28"/>
        </w:rPr>
        <w:br/>
        <w:t>на исполнение действующих расходных обязательств (обусловленных уже принятыми нормативными правовыми актами, заключенными контрактами,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w:t>
      </w:r>
      <w:proofErr w:type="gramEnd"/>
      <w:r>
        <w:rPr>
          <w:rFonts w:ascii="Times New Roman" w:eastAsia="Times New Roman" w:hAnsi="Times New Roman" w:cs="Times New Roman"/>
          <w:color w:val="000000"/>
          <w:sz w:val="28"/>
          <w:szCs w:val="28"/>
        </w:rPr>
        <w:t xml:space="preserve"> в текущем финансовом году, в очередном финансовом году </w:t>
      </w:r>
      <w:r>
        <w:rPr>
          <w:rFonts w:ascii="Times New Roman" w:eastAsia="Times New Roman" w:hAnsi="Times New Roman" w:cs="Times New Roman"/>
          <w:color w:val="000000"/>
          <w:sz w:val="28"/>
          <w:szCs w:val="28"/>
        </w:rPr>
        <w:br/>
        <w:t>или плановом периоде).</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бюджетных ассигнований на реализацию мероприятий (результатов) муниципальных программ (комплексных программ) определяется в рамках формирования проекта местного бюджета на очередной финансовый год и на плановый период и затем в соответствующей программе.</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Муниципальная программа (комплексная программа), утвержденная постановлением администрации поселения, размещается на официальном сайте ответственного исполнителя и на Портале государственных программ в течение 2 недель со дня официального опубликования указанного выше постановления администрации поселения.</w:t>
      </w:r>
    </w:p>
    <w:p w:rsidR="00CC3195" w:rsidRDefault="00CC3195" w:rsidP="00CC3195">
      <w:pPr>
        <w:pStyle w:val="normal"/>
        <w:widowControl w:val="0"/>
        <w:pBdr>
          <w:top w:val="nil"/>
          <w:left w:val="nil"/>
          <w:bottom w:val="nil"/>
          <w:right w:val="nil"/>
          <w:between w:val="nil"/>
        </w:pBdr>
        <w:tabs>
          <w:tab w:val="left" w:pos="142"/>
        </w:tabs>
        <w:spacing w:before="1" w:after="0" w:line="240" w:lineRule="auto"/>
        <w:ind w:left="102" w:right="106" w:firstLine="709"/>
        <w:jc w:val="both"/>
        <w:rPr>
          <w:rFonts w:ascii="Times New Roman" w:eastAsia="Times New Roman" w:hAnsi="Times New Roman" w:cs="Times New Roman"/>
          <w:color w:val="000000"/>
          <w:sz w:val="28"/>
          <w:szCs w:val="28"/>
        </w:rPr>
      </w:pP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Требования к структуре муниципальных программ (комплексных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Муниципальная программа (комплексная программа) является системой следующих документов, разрабатываемых и утверждаемых </w:t>
      </w:r>
      <w:r>
        <w:rPr>
          <w:rFonts w:ascii="Times New Roman" w:eastAsia="Times New Roman" w:hAnsi="Times New Roman" w:cs="Times New Roman"/>
          <w:sz w:val="28"/>
          <w:szCs w:val="28"/>
        </w:rPr>
        <w:br/>
        <w:t>в соответствии с настоящим Положением: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стратегические приоритеты - приоритеты и цели поселения, в том числе с указанием связи с национальными целями и государственными программами Российской Федерации, Республики </w:t>
      </w:r>
      <w:r>
        <w:rPr>
          <w:rFonts w:ascii="Times New Roman" w:eastAsia="Times New Roman" w:hAnsi="Times New Roman" w:cs="Times New Roman"/>
          <w:sz w:val="28"/>
          <w:szCs w:val="28"/>
        </w:rPr>
        <w:lastRenderedPageBreak/>
        <w:t>Марий Эл, муниципальными программами Моркинского муниципального района, поселения;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паспорта структурных элементов муниципальной программы (комплексной программы),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планы </w:t>
      </w:r>
      <w:r>
        <w:rPr>
          <w:rFonts w:ascii="Times New Roman" w:eastAsia="Times New Roman" w:hAnsi="Times New Roman" w:cs="Times New Roman"/>
          <w:sz w:val="28"/>
          <w:szCs w:val="28"/>
        </w:rPr>
        <w:br/>
        <w:t>по их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правила предоставления межбюджетных трансфертов </w:t>
      </w:r>
      <w:r>
        <w:rPr>
          <w:rFonts w:ascii="Times New Roman" w:eastAsia="Times New Roman" w:hAnsi="Times New Roman" w:cs="Times New Roman"/>
          <w:sz w:val="28"/>
          <w:szCs w:val="28"/>
        </w:rPr>
        <w:br/>
        <w:t xml:space="preserve">из местного бюджета бюджетам муниципальных образований в рамках реализации муниципальной программы (комплексной программы) </w:t>
      </w:r>
      <w:r>
        <w:rPr>
          <w:rFonts w:ascii="Times New Roman" w:eastAsia="Times New Roman" w:hAnsi="Times New Roman" w:cs="Times New Roman"/>
          <w:sz w:val="28"/>
          <w:szCs w:val="28"/>
        </w:rPr>
        <w:br/>
        <w:t>(в случае предоставления соответствующих межбюджетных трансфертов в рамках муниципальной программы (комплексной программы) (далее - правила предоставления межбюджетных трансфертов)</w:t>
      </w:r>
      <w:r w:rsidRPr="00D518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правила осуществления бюджетных инвестиций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правила предоставления субсидий из местного бюджета юридическим лицам в рамках реализации муниципальной программы (комплексной программы) (в случае предоставления соответствующих субсидий в рамках муниципальной программы (комплексной программы) (далее - правила предоставления субсидий юридическим лицам)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решения об осуществлении капитальных вложений в объекты муниципальной собственности в рамках реализации муниципальной программы (комплексной программы)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решения о заключении от имени муниципального образования 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(комплексной программы) </w:t>
      </w:r>
      <w:r>
        <w:rPr>
          <w:rFonts w:ascii="Times New Roman" w:eastAsia="Times New Roman" w:hAnsi="Times New Roman" w:cs="Times New Roman"/>
          <w:sz w:val="28"/>
          <w:szCs w:val="28"/>
        </w:rPr>
        <w:br/>
        <w:t>(при необходимости) (далее - решение о заключении долгосрочных муниципальных контрактов)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иные документы и материалы в сфере реализации муниципальной программы (комплексной программы) в соответствии </w:t>
      </w:r>
      <w:r>
        <w:rPr>
          <w:rFonts w:ascii="Times New Roman" w:eastAsia="Times New Roman" w:hAnsi="Times New Roman" w:cs="Times New Roman"/>
          <w:sz w:val="28"/>
          <w:szCs w:val="28"/>
        </w:rPr>
        <w:br/>
        <w:t xml:space="preserve">с нормативными правовыми актами муниципального образования </w:t>
      </w:r>
      <w:r>
        <w:rPr>
          <w:rFonts w:ascii="Times New Roman" w:eastAsia="Times New Roman" w:hAnsi="Times New Roman" w:cs="Times New Roman"/>
          <w:sz w:val="28"/>
          <w:szCs w:val="28"/>
        </w:rPr>
        <w:br/>
        <w:t>(при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proofErr w:type="gramStart"/>
      <w:r>
        <w:rPr>
          <w:rFonts w:ascii="Times New Roman" w:eastAsia="Times New Roman" w:hAnsi="Times New Roman" w:cs="Times New Roman"/>
          <w:sz w:val="28"/>
          <w:szCs w:val="28"/>
        </w:rPr>
        <w:t>В подсистеме управления государственными программами</w:t>
      </w:r>
      <w:r>
        <w:t xml:space="preserve"> </w:t>
      </w:r>
      <w:r>
        <w:br/>
      </w:r>
      <w:r>
        <w:rPr>
          <w:rFonts w:ascii="Times New Roman" w:eastAsia="Times New Roman" w:hAnsi="Times New Roman" w:cs="Times New Roman"/>
          <w:sz w:val="28"/>
          <w:szCs w:val="28"/>
        </w:rPr>
        <w:t xml:space="preserve">(по мере ввода в эксплуатацию ее компонентов и модулей) ответственным исполнителем муниципальной программы (комплексной программы) совместно с ее соисполнителями </w:t>
      </w:r>
      <w:r>
        <w:rPr>
          <w:rFonts w:ascii="Times New Roman" w:eastAsia="Times New Roman" w:hAnsi="Times New Roman" w:cs="Times New Roman"/>
          <w:sz w:val="28"/>
          <w:szCs w:val="28"/>
        </w:rPr>
        <w:br/>
        <w:t xml:space="preserve">и участниками осуществляется формирование реестра документов, входящих в состав муниципальной программы (комплексной программы) (далее - реестр документов), по форме согласно </w:t>
      </w:r>
      <w:r w:rsidRPr="00A7242B">
        <w:rPr>
          <w:rFonts w:ascii="Times New Roman" w:eastAsia="Times New Roman" w:hAnsi="Times New Roman" w:cs="Times New Roman"/>
          <w:sz w:val="28"/>
          <w:szCs w:val="28"/>
        </w:rPr>
        <w:lastRenderedPageBreak/>
        <w:t>приложению № 1 к настоящему Положению, а также обеспечивается его</w:t>
      </w:r>
      <w:r>
        <w:rPr>
          <w:rFonts w:ascii="Times New Roman" w:eastAsia="Times New Roman" w:hAnsi="Times New Roman" w:cs="Times New Roman"/>
          <w:sz w:val="28"/>
          <w:szCs w:val="28"/>
        </w:rPr>
        <w:t xml:space="preserve"> актуальность и полнота.</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В реестре документов приводится следующая информация: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тип документа. В зависимости от содержания документа определяются следующие типы: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стратегические приоритеты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межбюджетных трансфертов;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осуществления бюджетных инвестиций;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предоставления субсидий юридическим лицам;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осуществлении капитальных вложений в объекты муниципальной собственности;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 заключении долгосрочных муниципальных контрактов; </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вид документа (постановление (распоряжение)) администрации поселения, протокол заседания администрации поселения, приказ иной организации;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наименование и реквизиты (дата и номер) утвержденного (принятого) документа;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наименование администрации поселения (иной организации), ответственного за разработку документа;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гиперссылка на текст документа на «Официальном </w:t>
      </w:r>
      <w:proofErr w:type="spellStart"/>
      <w:r>
        <w:rPr>
          <w:rFonts w:ascii="Times New Roman" w:eastAsia="Times New Roman" w:hAnsi="Times New Roman" w:cs="Times New Roman"/>
          <w:sz w:val="28"/>
          <w:szCs w:val="28"/>
        </w:rPr>
        <w:t>интернет-портале</w:t>
      </w:r>
      <w:proofErr w:type="spellEnd"/>
      <w:r>
        <w:rPr>
          <w:rFonts w:ascii="Times New Roman" w:eastAsia="Times New Roman" w:hAnsi="Times New Roman" w:cs="Times New Roman"/>
          <w:sz w:val="28"/>
          <w:szCs w:val="28"/>
        </w:rPr>
        <w:t xml:space="preserve"> правовой информации» (</w:t>
      </w:r>
      <w:hyperlink r:id="rId11">
        <w:proofErr w:type="gramEnd"/>
        <w:r>
          <w:rPr>
            <w:rFonts w:ascii="Times New Roman" w:eastAsia="Times New Roman" w:hAnsi="Times New Roman" w:cs="Times New Roman"/>
            <w:color w:val="000000"/>
            <w:sz w:val="28"/>
            <w:szCs w:val="28"/>
          </w:rPr>
          <w:t>www.pravo.gov.ru</w:t>
        </w:r>
        <w:proofErr w:type="gramStart"/>
      </w:hyperlink>
      <w:r>
        <w:rPr>
          <w:rFonts w:ascii="Times New Roman" w:eastAsia="Times New Roman" w:hAnsi="Times New Roman" w:cs="Times New Roman"/>
          <w:sz w:val="28"/>
          <w:szCs w:val="28"/>
        </w:rPr>
        <w:t>) (в случае размещения документов).</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w:t>
      </w:r>
      <w:r>
        <w:rPr>
          <w:rFonts w:ascii="Times New Roman" w:eastAsia="Times New Roman" w:hAnsi="Times New Roman" w:cs="Times New Roman"/>
          <w:sz w:val="28"/>
          <w:szCs w:val="28"/>
        </w:rPr>
        <w:br/>
        <w:t>в реестр документов по соответствующей муниципальной программе (комплексной программе).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Муниципальная программа (комплексная программа) содержит проектную и процессную части.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 проектную часть муниципальной программы (комплексной программы) включаются направления деятельности, предусматривающие: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осуществление бюджетных инвестиций в форме капитальных вложений в объекты муниципальной собственности;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предоставление субсидий на осуществление капитальных вложений в объекты муниципальной собственности;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предоставление субсидий (иных межбюджетных трансфертов) из местного бюджета бюджетам муниципальных образований;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бюджетных инвестиций и субсидий юридическим лицам;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д</w:t>
      </w:r>
      <w:proofErr w:type="spellEnd"/>
      <w:r>
        <w:rPr>
          <w:rFonts w:ascii="Times New Roman" w:eastAsia="Times New Roman" w:hAnsi="Times New Roman" w:cs="Times New Roman"/>
          <w:sz w:val="28"/>
          <w:szCs w:val="28"/>
        </w:rPr>
        <w:t>) выработка предложений по совершенствованию деятельности и нормативного регулирования в сфере реализации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осуществление стимулирующих налоговых расходов;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организация и проведение научно-исследовательских и опытно- конструкторских работ в сфере реализации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создание и развитие информационных систем;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иные направления деятельности, отвечающие критериям проектной деятельности.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В процессную часть муниципальной программы (комплексной программы) включаются направления деятельности, предусматривающие:</w:t>
      </w:r>
    </w:p>
    <w:p w:rsidR="00CC3195" w:rsidRDefault="00CC3195" w:rsidP="00CC3195">
      <w:pPr>
        <w:pStyle w:val="normal"/>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осуществление текущей деятельности муниципальных казенных учреждений;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обслуживание муниципального долга;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иные направления деятельности.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Включаемые в состав проектной части муниципальной программы (комплексной программы) мероприятия (результаты) должны иметь количественно измеримые итоги их реализации. </w:t>
      </w:r>
      <w:r>
        <w:rPr>
          <w:rFonts w:ascii="Times New Roman" w:eastAsia="Times New Roman" w:hAnsi="Times New Roman" w:cs="Times New Roman"/>
          <w:sz w:val="28"/>
          <w:szCs w:val="28"/>
        </w:rPr>
        <w:br/>
        <w:t xml:space="preserve">При формировании процессной части муниципальной программы (комплексной программы) допускается включение мероприятий (результатов), не имеющих количественно измеримых итогов </w:t>
      </w:r>
      <w:r>
        <w:rPr>
          <w:rFonts w:ascii="Times New Roman" w:eastAsia="Times New Roman" w:hAnsi="Times New Roman" w:cs="Times New Roman"/>
          <w:sz w:val="28"/>
          <w:szCs w:val="28"/>
        </w:rPr>
        <w:br/>
        <w:t>их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В проектную часть муниципальной программы (комплексной программы) в качестве ее структурных элементов включаются муниципальные проекты.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Муниципальный проект обеспечивает достижение и (или) вклад </w:t>
      </w:r>
      <w:r>
        <w:rPr>
          <w:rFonts w:ascii="Times New Roman" w:eastAsia="Times New Roman" w:hAnsi="Times New Roman" w:cs="Times New Roman"/>
          <w:sz w:val="28"/>
          <w:szCs w:val="28"/>
        </w:rPr>
        <w:br/>
        <w:t xml:space="preserve">в достижение целей и (или) показателей и мероприятий (результатов) федерального проекта, входящего в состав национального проекта, </w:t>
      </w:r>
      <w:r>
        <w:rPr>
          <w:rFonts w:ascii="Times New Roman" w:eastAsia="Times New Roman" w:hAnsi="Times New Roman" w:cs="Times New Roman"/>
          <w:sz w:val="28"/>
          <w:szCs w:val="28"/>
        </w:rPr>
        <w:br/>
        <w:t>и (или) структурных элементов государственной программы Российской Федерации, Республики Марий Эл и (или) муниципальной программы (комплексной программы).</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Формируются следующие типы муниципальных проектов: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муниципальный проект, направленный на достижение целей, показателей и решение задач национального проекта (далее - муниципальный проект, направленный на достижение национального проекта), подразумевает создание отдельного муниципального проекта, соответствующего федеральному проекту, входящему в состав национального проекта;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иной муниципальный проект.</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proofErr w:type="gramStart"/>
      <w:r>
        <w:rPr>
          <w:rFonts w:ascii="Times New Roman" w:eastAsia="Times New Roman" w:hAnsi="Times New Roman" w:cs="Times New Roman"/>
          <w:sz w:val="28"/>
          <w:szCs w:val="28"/>
        </w:rPr>
        <w:t xml:space="preserve">Типы муниципальных проектов, указанные в подпунктах «а» </w:t>
      </w:r>
      <w:r>
        <w:rPr>
          <w:rFonts w:ascii="Times New Roman" w:eastAsia="Times New Roman" w:hAnsi="Times New Roman" w:cs="Times New Roman"/>
          <w:sz w:val="28"/>
          <w:szCs w:val="28"/>
        </w:rPr>
        <w:br/>
        <w:t xml:space="preserve">и «б» </w:t>
      </w:r>
      <w:r w:rsidRPr="00A012E4">
        <w:rPr>
          <w:rFonts w:ascii="Times New Roman" w:eastAsia="Times New Roman" w:hAnsi="Times New Roman" w:cs="Times New Roman"/>
          <w:sz w:val="28"/>
          <w:szCs w:val="28"/>
        </w:rPr>
        <w:t>пункта 25</w:t>
      </w:r>
      <w:r>
        <w:rPr>
          <w:rFonts w:ascii="Times New Roman" w:eastAsia="Times New Roman" w:hAnsi="Times New Roman" w:cs="Times New Roman"/>
          <w:sz w:val="28"/>
          <w:szCs w:val="28"/>
        </w:rPr>
        <w:t xml:space="preserve"> настоящего Положения, включают в себя </w:t>
      </w:r>
      <w:r>
        <w:rPr>
          <w:rFonts w:ascii="Times New Roman" w:eastAsia="Times New Roman" w:hAnsi="Times New Roman" w:cs="Times New Roman"/>
          <w:sz w:val="28"/>
          <w:szCs w:val="28"/>
        </w:rPr>
        <w:br/>
        <w:t xml:space="preserve">как декомпозированные в паспортах структурных элементов государственных программ Российской Федерации, Республики Марий Эл, </w:t>
      </w:r>
      <w:r w:rsidRPr="00717579">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х</w:t>
      </w:r>
      <w:r w:rsidRPr="00717579">
        <w:rPr>
          <w:rFonts w:ascii="Times New Roman" w:eastAsia="Times New Roman" w:hAnsi="Times New Roman" w:cs="Times New Roman"/>
          <w:sz w:val="28"/>
          <w:szCs w:val="28"/>
        </w:rPr>
        <w:t xml:space="preserve"> программам Моркинского муниципального района</w:t>
      </w:r>
      <w:r>
        <w:rPr>
          <w:rFonts w:ascii="Times New Roman" w:eastAsia="Times New Roman" w:hAnsi="Times New Roman" w:cs="Times New Roman"/>
          <w:sz w:val="28"/>
          <w:szCs w:val="28"/>
        </w:rPr>
        <w:t xml:space="preserve"> мероприятия (результаты), так и собственные мероприятия (результаты).</w:t>
      </w:r>
      <w:proofErr w:type="gramEnd"/>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 муниципальных проектов, указанных в подпункте «б» пункта 26 настоящего Положения, формирование отдельного муниципального проекта, соответствующего федеральному (региональному) проекту, не входящему в состав национального проекта, при наличии декомпозированных мероприятий (результатов) из такого федерального (регионального) проекта необязательно.</w:t>
      </w:r>
      <w:proofErr w:type="gramEnd"/>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sidRPr="00CB70BA">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CB70BA">
        <w:rPr>
          <w:rFonts w:ascii="Times New Roman" w:eastAsia="Times New Roman" w:hAnsi="Times New Roman" w:cs="Times New Roman"/>
          <w:sz w:val="28"/>
          <w:szCs w:val="28"/>
        </w:rPr>
        <w:t>. В процессную часть муниципальной программы (комплексной программы) включаются комплексы процессных мероприятий, формируемых по аналогии с положениями Методических рекомендаций №</w:t>
      </w:r>
      <w:r>
        <w:rPr>
          <w:rFonts w:ascii="Times New Roman" w:eastAsia="Times New Roman" w:hAnsi="Times New Roman" w:cs="Times New Roman"/>
          <w:sz w:val="28"/>
          <w:szCs w:val="28"/>
        </w:rPr>
        <w:t xml:space="preserve"> 500.</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формировании комплексов процессных мероприятий в рамках муниципальной программы (комплексной программы) отдельно выделяются:</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 процессных мероприятий по обеспечению реализации функций и полномочий ответственным исполнителем муниципальной программы (комплексной программы);</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 процессных мероприятий по обеспечению реализации функций и полномочий соисполнителем (участником) муниципальной программы (комплексной программы), в случае если бюджетные ассигнования местного бюджета на его содержание предусмотрены в рамках такой программы.</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В рамках муниципальной программы (комплексной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муниципальной программы (комплексной программы) в соответствии с решениями администрации поселения.</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35"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Требования к содержанию муниципальной программы (комплексной программы)</w:t>
      </w:r>
    </w:p>
    <w:p w:rsidR="00CC3195" w:rsidRDefault="00CC3195" w:rsidP="00CC3195">
      <w:pPr>
        <w:pStyle w:val="normal"/>
        <w:tabs>
          <w:tab w:val="left" w:pos="142"/>
        </w:tabs>
        <w:spacing w:after="0" w:line="235" w:lineRule="auto"/>
        <w:ind w:firstLine="709"/>
        <w:jc w:val="center"/>
        <w:rPr>
          <w:rFonts w:ascii="Times New Roman" w:eastAsia="Times New Roman" w:hAnsi="Times New Roman" w:cs="Times New Roman"/>
          <w:sz w:val="28"/>
          <w:szCs w:val="28"/>
        </w:rPr>
      </w:pPr>
    </w:p>
    <w:p w:rsidR="00CC3195" w:rsidRPr="00717579"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717579">
        <w:rPr>
          <w:rFonts w:ascii="Times New Roman" w:eastAsia="Times New Roman" w:hAnsi="Times New Roman" w:cs="Times New Roman"/>
          <w:sz w:val="28"/>
          <w:szCs w:val="28"/>
        </w:rPr>
        <w:t>. Постановлением администрации поселения об утверждении муниципальной программы (комплексной программы) утверждаются: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717579">
        <w:rPr>
          <w:rFonts w:ascii="Times New Roman" w:eastAsia="Times New Roman" w:hAnsi="Times New Roman" w:cs="Times New Roman"/>
          <w:sz w:val="28"/>
          <w:szCs w:val="28"/>
        </w:rPr>
        <w:lastRenderedPageBreak/>
        <w:t>а) стратегические приоритеты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паспорт муниципальной программы (комплексной программы) и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правила предоставления и распределения субсидий </w:t>
      </w:r>
      <w:r>
        <w:rPr>
          <w:rFonts w:ascii="Times New Roman" w:eastAsia="Times New Roman" w:hAnsi="Times New Roman" w:cs="Times New Roman"/>
          <w:sz w:val="28"/>
          <w:szCs w:val="28"/>
        </w:rPr>
        <w:br/>
        <w:t>из местного бюджета муниципальным образованиям в рамках муниципальной программы (комплексной программы) (в случае если муниципальной программой (комплексной программой) предусмотрено предоставление таких субсидий);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перечень объектов капитального строительства, проектов </w:t>
      </w:r>
      <w:proofErr w:type="spellStart"/>
      <w:r>
        <w:rPr>
          <w:rFonts w:ascii="Times New Roman" w:eastAsia="Times New Roman" w:hAnsi="Times New Roman" w:cs="Times New Roman"/>
          <w:sz w:val="28"/>
          <w:szCs w:val="28"/>
        </w:rPr>
        <w:t>муниципально-частного</w:t>
      </w:r>
      <w:proofErr w:type="spellEnd"/>
      <w:r>
        <w:rPr>
          <w:rFonts w:ascii="Times New Roman" w:eastAsia="Times New Roman" w:hAnsi="Times New Roman" w:cs="Times New Roman"/>
          <w:sz w:val="28"/>
          <w:szCs w:val="28"/>
        </w:rPr>
        <w:t xml:space="preserve"> партнерства с участием муниципального образования, реализуемых в рамках муниципальной программы (комплексной программы)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иные документы, необходимые для обеспечения реализации муниципальной программы (комплексной программы), по решению органов местного самоуправления.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Стратегические приоритеты муниципальной программы (комплексной программы) включают в себя: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оценку текущего состояния соответствующей сферы социально- экономического развития муниципального образования;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описание приоритетов и целей в сфере реализации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сведения о взаимосвязи со стратегическими приоритетами, целями и показателями государственных программ Российской Федерации, Республики Марий Эл,   </w:t>
      </w:r>
      <w:r w:rsidRPr="00717579">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х</w:t>
      </w:r>
      <w:r w:rsidRPr="00717579">
        <w:rPr>
          <w:rFonts w:ascii="Times New Roman" w:eastAsia="Times New Roman" w:hAnsi="Times New Roman" w:cs="Times New Roman"/>
          <w:sz w:val="28"/>
          <w:szCs w:val="28"/>
        </w:rPr>
        <w:t xml:space="preserve"> программ Моркинского муниципального района</w:t>
      </w:r>
      <w:r>
        <w:rPr>
          <w:rFonts w:ascii="Times New Roman" w:eastAsia="Times New Roman" w:hAnsi="Times New Roman" w:cs="Times New Roman"/>
          <w:sz w:val="28"/>
          <w:szCs w:val="28"/>
        </w:rPr>
        <w:t xml:space="preserve"> и поселения;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задачи управления, способы их эффективного решения в соответствующей отрасли экономики и сфере управления.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93652A">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93652A">
        <w:rPr>
          <w:rFonts w:ascii="Times New Roman" w:eastAsia="Times New Roman" w:hAnsi="Times New Roman" w:cs="Times New Roman"/>
          <w:sz w:val="28"/>
          <w:szCs w:val="28"/>
        </w:rPr>
        <w:t>. </w:t>
      </w:r>
      <w:r w:rsidRPr="00C411DD">
        <w:rPr>
          <w:rFonts w:ascii="Times New Roman" w:eastAsia="Times New Roman" w:hAnsi="Times New Roman" w:cs="Times New Roman"/>
          <w:sz w:val="28"/>
          <w:szCs w:val="28"/>
        </w:rPr>
        <w:t xml:space="preserve">Разработка паспорта муниципальной программы (комплексной </w:t>
      </w:r>
      <w:r w:rsidRPr="00A7242B">
        <w:rPr>
          <w:rFonts w:ascii="Times New Roman" w:eastAsia="Times New Roman" w:hAnsi="Times New Roman" w:cs="Times New Roman"/>
          <w:sz w:val="28"/>
          <w:szCs w:val="28"/>
        </w:rPr>
        <w:t>программы) осуществляется по форме согласно приложению № 2</w:t>
      </w:r>
      <w:r w:rsidRPr="00C411DD">
        <w:rPr>
          <w:rFonts w:ascii="Times New Roman" w:eastAsia="Times New Roman" w:hAnsi="Times New Roman" w:cs="Times New Roman"/>
          <w:sz w:val="28"/>
          <w:szCs w:val="28"/>
        </w:rPr>
        <w:t xml:space="preserve"> </w:t>
      </w:r>
      <w:r w:rsidRPr="00C411DD">
        <w:rPr>
          <w:rFonts w:ascii="Times New Roman" w:eastAsia="Times New Roman" w:hAnsi="Times New Roman" w:cs="Times New Roman"/>
          <w:sz w:val="28"/>
          <w:szCs w:val="28"/>
        </w:rPr>
        <w:br/>
        <w:t>к настоящему Положению.</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Паспорт муниципальной программы (комплексной программы) содержит:</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наименование муниципальной программы (комплексной программы); </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цели и показатели, их характеризующие;</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сроки реализации (с возможностью выделения этапов); </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перечень структурных элементов;</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параметры финансового обеспечения за счет всех источников финансирования по годам реализации в целом по муниципальной программе (комплексной программе) и с детализацией </w:t>
      </w:r>
      <w:r>
        <w:rPr>
          <w:rFonts w:ascii="Times New Roman" w:eastAsia="Times New Roman" w:hAnsi="Times New Roman" w:cs="Times New Roman"/>
          <w:sz w:val="28"/>
          <w:szCs w:val="28"/>
        </w:rPr>
        <w:br/>
        <w:t>по ее структурным элементам, а также с указанием общего объема налоговых расходов, предусмотренных в рамках такой программы;</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сведения об ответственном исполнителе;</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 связь с национальными целями, государственными программами Российской Федерации, Республики Марий Эл и </w:t>
      </w:r>
      <w:r w:rsidRPr="0093652A">
        <w:rPr>
          <w:rFonts w:ascii="Times New Roman" w:eastAsia="Times New Roman" w:hAnsi="Times New Roman" w:cs="Times New Roman"/>
          <w:sz w:val="28"/>
          <w:szCs w:val="28"/>
        </w:rPr>
        <w:t>муниципальными программами Моркинского муниципального района</w:t>
      </w:r>
      <w:r>
        <w:rPr>
          <w:rFonts w:ascii="Times New Roman" w:eastAsia="Times New Roman" w:hAnsi="Times New Roman" w:cs="Times New Roman"/>
          <w:sz w:val="28"/>
          <w:szCs w:val="28"/>
        </w:rPr>
        <w:t>.</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паспорт муниципальной программы (комплексной программы) могут включаться иные сведения.</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 (комплексной программы) содержит:</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структурного элемента;</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общественно значимые результаты (для муниципальных проектов, направленных на достижение национальных проектов) или задачи;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сроки реализации;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перечень мероприятий (результатов);</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параметры финансового обеспечения за счет всех источников</w:t>
      </w:r>
      <w:r>
        <w:rPr>
          <w:rFonts w:ascii="Times New Roman" w:eastAsia="Times New Roman" w:hAnsi="Times New Roman" w:cs="Times New Roman"/>
          <w:sz w:val="28"/>
          <w:szCs w:val="28"/>
        </w:rPr>
        <w:br/>
        <w:t>по годам реализации в целом по структурному элементу муниципальной программы (комплексной программы), а также с детализацией по его мероприятиям (результатам);</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план реализации, включающий информацию о контрольных точках, а также объектах мероприятий (результатов)</w:t>
      </w:r>
      <w:r w:rsidRPr="004B3A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необходимости);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сведения о соисполнителе муниципальной программы (комплексной программы), администраторе (при необходимости).</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муниципальной программы (комплексной программы) могут включаться иные сведения.</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sidRPr="00D8497B">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D8497B">
        <w:rPr>
          <w:rFonts w:ascii="Times New Roman" w:eastAsia="Times New Roman" w:hAnsi="Times New Roman" w:cs="Times New Roman"/>
          <w:sz w:val="28"/>
          <w:szCs w:val="28"/>
        </w:rPr>
        <w:t>. Паспорта муниципальных проектов</w:t>
      </w:r>
      <w:r>
        <w:rPr>
          <w:rFonts w:ascii="Times New Roman" w:eastAsia="Times New Roman" w:hAnsi="Times New Roman" w:cs="Times New Roman"/>
          <w:sz w:val="28"/>
          <w:szCs w:val="28"/>
        </w:rPr>
        <w:t xml:space="preserve"> (комплексов процессных мероприятий)</w:t>
      </w:r>
      <w:r w:rsidRPr="00D849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разрабатываются с учетом требований постановления № 1288 по форме согласно </w:t>
      </w:r>
      <w:r w:rsidRPr="004B3A24">
        <w:rPr>
          <w:rFonts w:ascii="Times New Roman" w:eastAsia="Times New Roman" w:hAnsi="Times New Roman" w:cs="Times New Roman"/>
          <w:sz w:val="28"/>
          <w:szCs w:val="28"/>
        </w:rPr>
        <w:t>приложению № 3</w:t>
      </w:r>
      <w:r>
        <w:rPr>
          <w:rFonts w:ascii="Times New Roman" w:eastAsia="Times New Roman" w:hAnsi="Times New Roman" w:cs="Times New Roman"/>
          <w:sz w:val="28"/>
          <w:szCs w:val="28"/>
        </w:rPr>
        <w:t xml:space="preserve"> к настоящему Положению, а также в соответствии с разделом V Методических рекомендаций № 500 и утверждаются отвечающими за их разработку и реализацию ответственным исполнителем или соисполнителями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М</w:t>
      </w:r>
      <w:r w:rsidRPr="00D8497B">
        <w:rPr>
          <w:rFonts w:ascii="Times New Roman" w:eastAsia="Times New Roman" w:hAnsi="Times New Roman" w:cs="Times New Roman"/>
          <w:sz w:val="28"/>
          <w:szCs w:val="28"/>
        </w:rPr>
        <w:t>униципаль</w:t>
      </w:r>
      <w:r>
        <w:rPr>
          <w:rFonts w:ascii="Times New Roman" w:eastAsia="Times New Roman" w:hAnsi="Times New Roman" w:cs="Times New Roman"/>
          <w:sz w:val="28"/>
          <w:szCs w:val="28"/>
        </w:rPr>
        <w:t>ные программы (комплексные программы) разрабатываются для достижения национальных целей, реализации приоритетов и целей социально-экономического развития Республики Марий Эл, муниципального образования, определенных в документах стратегического планирования, а также исполнения федеральных законов, законов Республики Марий Эл, решений Правительства Российской Федерации, Правительства Республики Марий Эл и органов местного самоуправления.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каждой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устанавливается одна или несколько целей, которые должны </w:t>
      </w:r>
      <w:r>
        <w:rPr>
          <w:rFonts w:ascii="Times New Roman" w:eastAsia="Times New Roman" w:hAnsi="Times New Roman" w:cs="Times New Roman"/>
          <w:sz w:val="28"/>
          <w:szCs w:val="28"/>
        </w:rPr>
        <w:lastRenderedPageBreak/>
        <w:t>соответствовать приоритетам и целям социально-экономического развития муниципального образования в соответствующей сфере.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Цели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формулируются исходя из следующих критериев: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специфичность (цель должна соответствовать сфере реализации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конкретность (четкая формулировка, </w:t>
      </w:r>
      <w:proofErr w:type="spellStart"/>
      <w:r>
        <w:rPr>
          <w:rFonts w:ascii="Times New Roman" w:eastAsia="Times New Roman" w:hAnsi="Times New Roman" w:cs="Times New Roman"/>
          <w:sz w:val="28"/>
          <w:szCs w:val="28"/>
        </w:rPr>
        <w:t>недопускающая</w:t>
      </w:r>
      <w:proofErr w:type="spellEnd"/>
      <w:r>
        <w:rPr>
          <w:rFonts w:ascii="Times New Roman" w:eastAsia="Times New Roman" w:hAnsi="Times New Roman" w:cs="Times New Roman"/>
          <w:sz w:val="28"/>
          <w:szCs w:val="28"/>
        </w:rPr>
        <w:t xml:space="preserve"> произвольное или неоднозначное толкование);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измеримость (возможность измерения (расчета) прогресса </w:t>
      </w:r>
      <w:r>
        <w:rPr>
          <w:rFonts w:ascii="Times New Roman" w:eastAsia="Times New Roman" w:hAnsi="Times New Roman" w:cs="Times New Roman"/>
          <w:sz w:val="28"/>
          <w:szCs w:val="28"/>
        </w:rPr>
        <w:br/>
        <w:t>в достижении цели, в том числе посредством достижения значений связанных показателей);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достижимость (цель должна быть достижима за период реализации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актуальность (цель должна соответствовать уровню и текущей ситуации развития соответствующей сферы социально-экономического развития муниципального образования);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релевантность (соответствие формулировки цели конечным социально-экономическим эффектам от реализации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ограниченность во времени (цель должна быть достигнута </w:t>
      </w:r>
      <w:r>
        <w:rPr>
          <w:rFonts w:ascii="Times New Roman" w:eastAsia="Times New Roman" w:hAnsi="Times New Roman" w:cs="Times New Roman"/>
          <w:sz w:val="28"/>
          <w:szCs w:val="28"/>
        </w:rPr>
        <w:br/>
        <w:t>к определенному моменту времени).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формулируется с указанием целевого значения показателя, отражающего конечный социально-экономический эффект </w:t>
      </w:r>
      <w:r>
        <w:rPr>
          <w:rFonts w:ascii="Times New Roman" w:eastAsia="Times New Roman" w:hAnsi="Times New Roman" w:cs="Times New Roman"/>
          <w:sz w:val="28"/>
          <w:szCs w:val="28"/>
        </w:rPr>
        <w:br/>
        <w:t xml:space="preserve">от реализации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момент окончания ее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связанных с государственными программами Российской Федерации, Республики Марий Эл, формулируются в соответствии с целями государственных программ Российской Федерации, Республики Марий Эл, </w:t>
      </w:r>
      <w:r w:rsidRPr="004A0B86">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х</w:t>
      </w:r>
      <w:r w:rsidRPr="004A0B86">
        <w:rPr>
          <w:rFonts w:ascii="Times New Roman" w:eastAsia="Times New Roman" w:hAnsi="Times New Roman" w:cs="Times New Roman"/>
          <w:sz w:val="28"/>
          <w:szCs w:val="28"/>
        </w:rPr>
        <w:t xml:space="preserve"> программ Моркинского муниципального района</w:t>
      </w:r>
      <w:r>
        <w:rPr>
          <w:rFonts w:ascii="Times New Roman" w:eastAsia="Times New Roman" w:hAnsi="Times New Roman" w:cs="Times New Roman"/>
          <w:sz w:val="28"/>
          <w:szCs w:val="28"/>
        </w:rPr>
        <w:t>.</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Формулировки целей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должны в целом охватывать основные направления деятельности органов местного самоуправления в соответствующей сфере социально-экономического развития муниципального образования.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Для каждой цели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формируются показатели, отражающие значимые социально-экономические эффекты от реализации </w:t>
      </w:r>
      <w:r w:rsidRPr="00D8497B">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 В перечень показателей муниципальных программ (комплексных программ), показателей ее структурных элементов включаются: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 показатели, характеризующие достижение национальных целей; </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б) показатели, соответствующие показателям государственных программ Российской Федерации, Республики Марий Эл, </w:t>
      </w:r>
      <w:r w:rsidRPr="009718E9">
        <w:rPr>
          <w:rFonts w:ascii="Times New Roman" w:eastAsia="Times New Roman" w:hAnsi="Times New Roman" w:cs="Times New Roman"/>
          <w:sz w:val="28"/>
          <w:szCs w:val="28"/>
        </w:rPr>
        <w:t>муниципальных программ Моркинского муниципального района</w:t>
      </w:r>
      <w:r>
        <w:rPr>
          <w:rFonts w:ascii="Times New Roman" w:eastAsia="Times New Roman" w:hAnsi="Times New Roman" w:cs="Times New Roman"/>
          <w:sz w:val="28"/>
          <w:szCs w:val="28"/>
        </w:rPr>
        <w:t xml:space="preserve">, в том числе предусмотренные в заключенном соглашении о реализации на территории Республики Марий Эл государственных программ Республики Марий Эл, направленных на достижение целей и показателей государственной программы Российской Федерации (далее - нефинансовое соглашение); </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приоритетов социально-экономического развития муниципального образования;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показатели уровня удовлетворенности граждан Российской Федерации качеством предоставляемых государственных (муниципальных) услуг в соответствующей сфере социально-экономического развития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показатели для оценки </w:t>
      </w:r>
      <w:proofErr w:type="gramStart"/>
      <w:r>
        <w:rPr>
          <w:rFonts w:ascii="Times New Roman" w:eastAsia="Times New Roman" w:hAnsi="Times New Roman" w:cs="Times New Roman"/>
          <w:sz w:val="28"/>
          <w:szCs w:val="28"/>
        </w:rPr>
        <w:t>эффективности деятельности главы администрации поселения</w:t>
      </w:r>
      <w:proofErr w:type="gramEnd"/>
      <w:r>
        <w:rPr>
          <w:rFonts w:ascii="Times New Roman" w:eastAsia="Times New Roman" w:hAnsi="Times New Roman" w:cs="Times New Roman"/>
          <w:sz w:val="28"/>
          <w:szCs w:val="28"/>
        </w:rPr>
        <w:t xml:space="preserve"> и деятельности органов местного самоуправления.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Показатели, предусмотренные в заключенном нефинансовом соглашении, отражаются в составе муниципальной программы (комплексной программы), ее структурного элемента без изменения </w:t>
      </w:r>
      <w:r>
        <w:rPr>
          <w:rFonts w:ascii="Times New Roman" w:eastAsia="Times New Roman" w:hAnsi="Times New Roman" w:cs="Times New Roman"/>
          <w:sz w:val="28"/>
          <w:szCs w:val="28"/>
        </w:rPr>
        <w:br/>
        <w:t>их наименований, единиц измерения и значений по годам реализации, установленных нефинансовым соглашением.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Включаемые в состав муниципальной программы (комплексной программы), ее структурного элемента показатели формируются согласно критериям измеримости (</w:t>
      </w:r>
      <w:proofErr w:type="spellStart"/>
      <w:r>
        <w:rPr>
          <w:rFonts w:ascii="Times New Roman" w:eastAsia="Times New Roman" w:hAnsi="Times New Roman" w:cs="Times New Roman"/>
          <w:sz w:val="28"/>
          <w:szCs w:val="28"/>
        </w:rPr>
        <w:t>счетности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и однократности учета.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Критериями измеримости (</w:t>
      </w:r>
      <w:proofErr w:type="spellStart"/>
      <w:r>
        <w:rPr>
          <w:rFonts w:ascii="Times New Roman" w:eastAsia="Times New Roman" w:hAnsi="Times New Roman" w:cs="Times New Roman"/>
          <w:sz w:val="28"/>
          <w:szCs w:val="28"/>
        </w:rPr>
        <w:t>счетности</w:t>
      </w:r>
      <w:proofErr w:type="spellEnd"/>
      <w:r>
        <w:rPr>
          <w:rFonts w:ascii="Times New Roman" w:eastAsia="Times New Roman" w:hAnsi="Times New Roman" w:cs="Times New Roman"/>
          <w:sz w:val="28"/>
          <w:szCs w:val="28"/>
        </w:rPr>
        <w:t>)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Показатели муниципальной программы (комплексной программы), ее структурных элементов должны удовлетворять одному из следующих условий: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значения показателей рассчитываются по методикам, принятым международными организациями;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значения показателей определяются на основе данных официального статистического наблюдения;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значения показателей рассчитываются по методикам, утвержденным ответственными исполнителями, соисполнителями, участниками муниципальных программ (комплексных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Методики расчета значений показателей муниципальных программ (комплексных программ) и их структурных элементов, соответствующих показателям государственных программ Российской Федерации, Республики Марий Эл и их структурных элементов, должны соответствовать принятым (утвержденным) на федеральном (региональном) уровне методикам расчета.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Показатели муниципальной программы (комплексной программы) приводятся по годам реализации, сгруппированные по ее целям, с указанием связи с показателями государственных программ Российской Федерации, Республики Марий Эл, </w:t>
      </w:r>
      <w:r w:rsidRPr="009718E9">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Обязательными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показателя;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показателя по Общероссийскому классификатору единиц измерения (далее - ОКЕИ);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показателя (с указанием года);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значение показателя (по годам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характеристика планируемой динамики показателя (возрастание или убывание); </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метод расчета (накопительный итог или дискретный показатель);</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связь с целью муниципальной программы (комплексной программы), с задачей структурного элемента такой программы, достижение (решение) которой характеризует показатель муниципальной программы (комплексной программы), показатель структурного элемента;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связь с показателем государственной программы Российской Федерации, Республики Марий Эл, </w:t>
      </w:r>
      <w:r w:rsidRPr="009718E9">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ой</w:t>
      </w:r>
      <w:r w:rsidRPr="009718E9">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ы</w:t>
      </w:r>
      <w:r w:rsidRPr="009718E9">
        <w:rPr>
          <w:rFonts w:ascii="Times New Roman" w:eastAsia="Times New Roman" w:hAnsi="Times New Roman" w:cs="Times New Roman"/>
          <w:sz w:val="28"/>
          <w:szCs w:val="28"/>
        </w:rPr>
        <w:t xml:space="preserve"> Моркинского муниципального района</w:t>
      </w:r>
      <w:r>
        <w:rPr>
          <w:rFonts w:ascii="Times New Roman" w:eastAsia="Times New Roman" w:hAnsi="Times New Roman" w:cs="Times New Roman"/>
          <w:sz w:val="28"/>
          <w:szCs w:val="28"/>
        </w:rPr>
        <w:t xml:space="preserve"> и (или) ее структурного элемента.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Дополнительными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уровень показателя (показатель муниципальной программы (комплексной программы) или показатель структурного элемента такой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должностное лицо, ответственное за достижение показателя;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связь с документом стратегического планирования, поручением, иным документом, в соответствии с которым показатель включен </w:t>
      </w:r>
      <w:r>
        <w:rPr>
          <w:rFonts w:ascii="Times New Roman" w:eastAsia="Times New Roman" w:hAnsi="Times New Roman" w:cs="Times New Roman"/>
          <w:sz w:val="28"/>
          <w:szCs w:val="28"/>
        </w:rPr>
        <w:br/>
        <w:t>в муниципальную программу (комплексную программу), ее структурный элемент;</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информационная система (источник данных), содержащая сведения о показателях и их значениях (при наличии);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связь с муниципальной программой (комплексной программой) в случае реализации структурного элемента в рамках нескольких муниципальных программ (комплексных программ) </w:t>
      </w:r>
      <w:r>
        <w:rPr>
          <w:rFonts w:ascii="Times New Roman" w:eastAsia="Times New Roman" w:hAnsi="Times New Roman" w:cs="Times New Roman"/>
          <w:sz w:val="28"/>
          <w:szCs w:val="28"/>
        </w:rPr>
        <w:br/>
        <w:t>(для показателей уровня структурного элемента).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Достижение целей и показателей, решение задач муниципальной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(результаты) группируются по задачам структурных элементов муниципальных программ (комплексных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Обязательными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единица измерения мероприятия (результата) (по ОКЕИ);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базовое значение мероприятия (результата) (с указанием года);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значение мероприятия (результата) (по годам реализации) (накопительным итогом / дискретно в отчетном периоде); </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сроки реализации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тип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ответственный исполнитель мероприятия (результата) </w:t>
      </w:r>
      <w:r>
        <w:rPr>
          <w:rFonts w:ascii="Times New Roman" w:eastAsia="Times New Roman" w:hAnsi="Times New Roman" w:cs="Times New Roman"/>
          <w:sz w:val="28"/>
          <w:szCs w:val="28"/>
        </w:rPr>
        <w:br/>
        <w:t xml:space="preserve">(с указанием фамилии, имени, отчества (при наличии), организации </w:t>
      </w:r>
      <w:r>
        <w:rPr>
          <w:rFonts w:ascii="Times New Roman" w:eastAsia="Times New Roman" w:hAnsi="Times New Roman" w:cs="Times New Roman"/>
          <w:sz w:val="28"/>
          <w:szCs w:val="28"/>
        </w:rPr>
        <w:br/>
        <w:t>и должности);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вид документа, подтверждающий выполнение (достижение)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связь с показателем муниципальной программы (комплексной программы) или показателем, задачей структурного элемента такой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1E1675">
        <w:rPr>
          <w:rFonts w:ascii="Times New Roman" w:eastAsia="Times New Roman" w:hAnsi="Times New Roman" w:cs="Times New Roman"/>
          <w:sz w:val="28"/>
          <w:szCs w:val="28"/>
        </w:rPr>
        <w:t>4</w:t>
      </w:r>
      <w:r>
        <w:rPr>
          <w:rFonts w:ascii="Times New Roman" w:eastAsia="Times New Roman" w:hAnsi="Times New Roman" w:cs="Times New Roman"/>
          <w:sz w:val="28"/>
          <w:szCs w:val="28"/>
        </w:rPr>
        <w:t>6</w:t>
      </w:r>
      <w:r w:rsidRPr="001E1675">
        <w:rPr>
          <w:rFonts w:ascii="Times New Roman" w:eastAsia="Times New Roman" w:hAnsi="Times New Roman" w:cs="Times New Roman"/>
          <w:sz w:val="28"/>
          <w:szCs w:val="28"/>
        </w:rPr>
        <w:t>. Дополнительными атрибутивными признаками,</w:t>
      </w:r>
      <w:r>
        <w:rPr>
          <w:rFonts w:ascii="Times New Roman" w:eastAsia="Times New Roman" w:hAnsi="Times New Roman" w:cs="Times New Roman"/>
          <w:sz w:val="28"/>
          <w:szCs w:val="28"/>
        </w:rPr>
        <w:t xml:space="preserve"> характеризующими мероприятия (результаты) структурного элемента муниципальной программы (комплексной программы), являются: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w:t>
      </w:r>
      <w:r>
        <w:rPr>
          <w:rFonts w:ascii="Times New Roman" w:eastAsia="Times New Roman" w:hAnsi="Times New Roman" w:cs="Times New Roman"/>
          <w:sz w:val="28"/>
          <w:szCs w:val="28"/>
        </w:rPr>
        <w:br/>
        <w:t>не дублирующих его наименование;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взаимосвязь с иными мероприятиями (результатами);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информационная система (источник данных), содержащая информацию о мероприятиях (результатах) и их значениях (при наличии);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признак реализации в муниципальном образовании.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мероприятий (результатов) процессной части муниципальной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В составе структурных элементов муниципальной программы (комплексной программы) в обязательном порядке отражаются результаты, предусмотренные в заключенном соглашении </w:t>
      </w:r>
      <w:r>
        <w:rPr>
          <w:rFonts w:ascii="Times New Roman" w:eastAsia="Times New Roman" w:hAnsi="Times New Roman" w:cs="Times New Roman"/>
          <w:sz w:val="28"/>
          <w:szCs w:val="28"/>
        </w:rPr>
        <w:br/>
        <w:t>о предоставлении межбюджетного трансферта из республиканского бюджета Республики Марий Эл местному бюджету (далее - финансовое соглашение).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предусмотренные в финансовом соглашении, отражаются в составе структурных элементов муниципальной программы (комплексной программы) без изменения их наименований, единиц измерения, значений по годам реализации, установленных </w:t>
      </w:r>
      <w:r>
        <w:rPr>
          <w:rFonts w:ascii="Times New Roman" w:eastAsia="Times New Roman" w:hAnsi="Times New Roman" w:cs="Times New Roman"/>
          <w:sz w:val="28"/>
          <w:szCs w:val="28"/>
        </w:rPr>
        <w:br/>
        <w:t>в таких соглашениях.</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w:t>
      </w:r>
      <w:proofErr w:type="gramStart"/>
      <w:r>
        <w:rPr>
          <w:rFonts w:ascii="Times New Roman" w:eastAsia="Times New Roman" w:hAnsi="Times New Roman" w:cs="Times New Roman"/>
          <w:sz w:val="28"/>
          <w:szCs w:val="28"/>
        </w:rPr>
        <w:t>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w:t>
      </w:r>
      <w:proofErr w:type="spellStart"/>
      <w:r>
        <w:rPr>
          <w:rFonts w:ascii="Times New Roman" w:eastAsia="Times New Roman" w:hAnsi="Times New Roman" w:cs="Times New Roman"/>
          <w:sz w:val="28"/>
          <w:szCs w:val="28"/>
        </w:rPr>
        <w:t>счетности</w:t>
      </w:r>
      <w:proofErr w:type="spellEnd"/>
      <w:r>
        <w:rPr>
          <w:rFonts w:ascii="Times New Roman" w:eastAsia="Times New Roman" w:hAnsi="Times New Roman" w:cs="Times New Roman"/>
          <w:sz w:val="28"/>
          <w:szCs w:val="28"/>
        </w:rPr>
        <w:t>).</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 </w:t>
      </w:r>
      <w:proofErr w:type="gramStart"/>
      <w:r>
        <w:rPr>
          <w:rFonts w:ascii="Times New Roman" w:eastAsia="Times New Roman" w:hAnsi="Times New Roman" w:cs="Times New Roman"/>
          <w:sz w:val="28"/>
          <w:szCs w:val="28"/>
        </w:rPr>
        <w:t>характеризующего</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в том числе количество создаваемых (приобретаемых) материальных </w:t>
      </w:r>
      <w:r>
        <w:rPr>
          <w:rFonts w:ascii="Times New Roman" w:eastAsia="Times New Roman" w:hAnsi="Times New Roman" w:cs="Times New Roman"/>
          <w:sz w:val="28"/>
          <w:szCs w:val="28"/>
        </w:rPr>
        <w:br/>
        <w:t xml:space="preserve">и нематериальных объектов, объем оказываемых услуг </w:t>
      </w:r>
      <w:r>
        <w:rPr>
          <w:rFonts w:ascii="Times New Roman" w:eastAsia="Times New Roman" w:hAnsi="Times New Roman" w:cs="Times New Roman"/>
          <w:sz w:val="28"/>
          <w:szCs w:val="28"/>
        </w:rPr>
        <w:br/>
        <w:t>или выполняемых работ.</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Наименование мероприятия (результата) структурного элемента муниципальной программы (комплексной программы) </w:t>
      </w:r>
      <w:r>
        <w:rPr>
          <w:rFonts w:ascii="Times New Roman" w:eastAsia="Times New Roman" w:hAnsi="Times New Roman" w:cs="Times New Roman"/>
          <w:sz w:val="28"/>
          <w:szCs w:val="28"/>
        </w:rPr>
        <w:br/>
        <w:t>не должно:</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дублировать наименование цели, показателя, задачи, иного мероприятия (результата), контрольной точки, объекта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содержать значение и период достижения;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содержать указание на два и более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содержать наименования нормативных правовых актов, иных поручений; </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содержать указания на виды и формы поддержки муниципальным образованием (субсидии, дотации).</w:t>
      </w:r>
    </w:p>
    <w:p w:rsidR="00CC3195" w:rsidRDefault="00CC3195" w:rsidP="00CC3195">
      <w:pPr>
        <w:pStyle w:val="normal"/>
        <w:tabs>
          <w:tab w:val="left" w:pos="142"/>
        </w:tabs>
        <w:spacing w:after="0" w:line="240" w:lineRule="auto"/>
        <w:ind w:firstLine="709"/>
        <w:jc w:val="both"/>
        <w:rPr>
          <w:rFonts w:ascii="Roboto" w:eastAsia="Roboto" w:hAnsi="Roboto" w:cs="Roboto"/>
          <w:color w:val="000000"/>
          <w:sz w:val="28"/>
          <w:szCs w:val="28"/>
        </w:rPr>
      </w:pPr>
      <w:r>
        <w:rPr>
          <w:rFonts w:ascii="Times New Roman" w:eastAsia="Times New Roman" w:hAnsi="Times New Roman" w:cs="Times New Roman"/>
          <w:sz w:val="28"/>
          <w:szCs w:val="28"/>
        </w:rPr>
        <w:t xml:space="preserve">Мероприятия (результаты) структурного элемента муниципальной программы (комплексной программы) формируются </w:t>
      </w:r>
      <w:r>
        <w:rPr>
          <w:rFonts w:ascii="Times New Roman" w:eastAsia="Times New Roman" w:hAnsi="Times New Roman" w:cs="Times New Roman"/>
          <w:sz w:val="28"/>
          <w:szCs w:val="28"/>
        </w:rPr>
        <w:br/>
        <w:t xml:space="preserve">с учетом соблюдения принципа </w:t>
      </w:r>
      <w:proofErr w:type="spellStart"/>
      <w:r>
        <w:rPr>
          <w:rFonts w:ascii="Times New Roman" w:eastAsia="Times New Roman" w:hAnsi="Times New Roman" w:cs="Times New Roman"/>
          <w:sz w:val="28"/>
          <w:szCs w:val="28"/>
        </w:rPr>
        <w:t>прослеживаемости</w:t>
      </w:r>
      <w:proofErr w:type="spellEnd"/>
      <w:r>
        <w:rPr>
          <w:rFonts w:ascii="Times New Roman" w:eastAsia="Times New Roman" w:hAnsi="Times New Roman" w:cs="Times New Roman"/>
          <w:sz w:val="28"/>
          <w:szCs w:val="28"/>
        </w:rPr>
        <w:t xml:space="preserve"> финансирования </w:t>
      </w:r>
      <w:r>
        <w:rPr>
          <w:rFonts w:ascii="Times New Roman" w:eastAsia="Times New Roman" w:hAnsi="Times New Roman" w:cs="Times New Roman"/>
          <w:sz w:val="28"/>
          <w:szCs w:val="28"/>
        </w:rPr>
        <w:lastRenderedPageBreak/>
        <w:t xml:space="preserve">мероприятия (результата) - увязки одного мероприятия (результата) </w:t>
      </w:r>
      <w:r>
        <w:rPr>
          <w:rFonts w:ascii="Times New Roman" w:eastAsia="Times New Roman" w:hAnsi="Times New Roman" w:cs="Times New Roman"/>
          <w:sz w:val="28"/>
          <w:szCs w:val="28"/>
        </w:rPr>
        <w:br/>
        <w:t xml:space="preserve">с одним направлением расходов, за исключением мероприятий (результатов), источником финансового </w:t>
      </w:r>
      <w:proofErr w:type="gramStart"/>
      <w:r>
        <w:rPr>
          <w:rFonts w:ascii="Times New Roman" w:eastAsia="Times New Roman" w:hAnsi="Times New Roman" w:cs="Times New Roman"/>
          <w:sz w:val="28"/>
          <w:szCs w:val="28"/>
        </w:rPr>
        <w:t>обеспечения</w:t>
      </w:r>
      <w:proofErr w:type="gramEnd"/>
      <w:r>
        <w:rPr>
          <w:rFonts w:ascii="Times New Roman" w:eastAsia="Times New Roman" w:hAnsi="Times New Roman" w:cs="Times New Roman"/>
          <w:sz w:val="28"/>
          <w:szCs w:val="28"/>
        </w:rPr>
        <w:t xml:space="preserve"> реализации которых является консолидированная субсидия.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 Планирование сроков выполнения (достижения) мероприятий (результатов) осуществляется с учетом: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сопоставимости со сроками достижения показателей муниципальной программы (комплексной программы) и показателей </w:t>
      </w:r>
      <w:r>
        <w:rPr>
          <w:rFonts w:ascii="Times New Roman" w:eastAsia="Times New Roman" w:hAnsi="Times New Roman" w:cs="Times New Roman"/>
          <w:sz w:val="28"/>
          <w:szCs w:val="28"/>
        </w:rPr>
        <w:br/>
        <w:t>ее структурных элементов;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(достижения) </w:t>
      </w:r>
      <w:r>
        <w:rPr>
          <w:rFonts w:ascii="Times New Roman" w:eastAsia="Times New Roman" w:hAnsi="Times New Roman" w:cs="Times New Roman"/>
          <w:sz w:val="28"/>
          <w:szCs w:val="28"/>
        </w:rPr>
        <w:br/>
        <w:t>не позднее дат соответствующих мероприятий (результатов), определенных в структурных элементах государственных программ Российской Федерации, Республики Марий Эл.</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Pr="00D7222B">
        <w:rPr>
          <w:rFonts w:ascii="Times New Roman" w:eastAsia="Times New Roman" w:hAnsi="Times New Roman" w:cs="Times New Roman"/>
          <w:sz w:val="28"/>
          <w:szCs w:val="28"/>
        </w:rPr>
        <w:t>. </w:t>
      </w:r>
      <w:proofErr w:type="gramStart"/>
      <w:r w:rsidRPr="00D7222B">
        <w:rPr>
          <w:rFonts w:ascii="Times New Roman" w:eastAsia="Times New Roman" w:hAnsi="Times New Roman" w:cs="Times New Roman"/>
          <w:sz w:val="28"/>
          <w:szCs w:val="28"/>
        </w:rPr>
        <w:t>В целях унификации процесса мониторинга хода выполнения</w:t>
      </w:r>
      <w:r>
        <w:rPr>
          <w:rFonts w:ascii="Times New Roman" w:eastAsia="Times New Roman" w:hAnsi="Times New Roman" w:cs="Times New Roman"/>
          <w:sz w:val="28"/>
          <w:szCs w:val="28"/>
        </w:rPr>
        <w:t xml:space="preserve"> (достижения) мероприятий (результатов) структурных элементов муниципальных программ (комплексных программ) каждому мероприятию (результату) (при необходимости)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 - Единые методические рекомендации) (для проектной части муниципальной программы (комплексной программы</w:t>
      </w:r>
      <w:proofErr w:type="gramEnd"/>
      <w:r>
        <w:rPr>
          <w:rFonts w:ascii="Times New Roman" w:eastAsia="Times New Roman" w:hAnsi="Times New Roman" w:cs="Times New Roman"/>
          <w:sz w:val="28"/>
          <w:szCs w:val="28"/>
        </w:rPr>
        <w:t>)), а также в Методических рекомендациях № 500 (для процессной части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Контрольные точки должны отражать ход реализации мероприятий (результатов) и факт завершения значимых действий </w:t>
      </w:r>
      <w:r>
        <w:rPr>
          <w:rFonts w:ascii="Times New Roman" w:eastAsia="Times New Roman" w:hAnsi="Times New Roman" w:cs="Times New Roman"/>
          <w:sz w:val="28"/>
          <w:szCs w:val="28"/>
        </w:rPr>
        <w:br/>
        <w:t>по выполнению (достижению) этого мероприятия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мероприятий (результатов) муниципальных программ (комплексных программ) может быть сформировано 4 - 6 контрольных точек.</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необходимости допускается формирование иных типов мероприятий (результатов) и дополнительных контрольных точек, </w:t>
      </w:r>
      <w:r>
        <w:rPr>
          <w:rFonts w:ascii="Times New Roman" w:eastAsia="Times New Roman" w:hAnsi="Times New Roman" w:cs="Times New Roman"/>
          <w:sz w:val="28"/>
          <w:szCs w:val="28"/>
        </w:rPr>
        <w:br/>
        <w:t>не предусмотренных перечнем, указанным в абзаце первом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республиканского бюджета Республики Марий Эл.</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мероприятий (результатов) структурных элементов муниципальной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республиканского бюджета Республики Марий Эл, в обязательном порядке предусматриваются специальные контрольные точки, </w:t>
      </w:r>
      <w:r>
        <w:rPr>
          <w:rFonts w:ascii="Times New Roman" w:eastAsia="Times New Roman" w:hAnsi="Times New Roman" w:cs="Times New Roman"/>
          <w:sz w:val="28"/>
          <w:szCs w:val="28"/>
        </w:rPr>
        <w:lastRenderedPageBreak/>
        <w:t>установленные в структурных элементах государственной программы Республики Марий Эл.</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отдельных мероприятий (результатов) процессной части муниципальной программы (комплексной программы), а также отдельных мероприятий допускается не устанавливать контрольные точки. </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9308A0">
        <w:rPr>
          <w:rFonts w:ascii="Times New Roman" w:eastAsia="Times New Roman" w:hAnsi="Times New Roman" w:cs="Times New Roman"/>
          <w:sz w:val="28"/>
          <w:szCs w:val="28"/>
        </w:rPr>
        <w:t>5</w:t>
      </w:r>
      <w:r>
        <w:rPr>
          <w:rFonts w:ascii="Times New Roman" w:eastAsia="Times New Roman" w:hAnsi="Times New Roman" w:cs="Times New Roman"/>
          <w:sz w:val="28"/>
          <w:szCs w:val="28"/>
        </w:rPr>
        <w:t>2</w:t>
      </w:r>
      <w:r w:rsidRPr="009308A0">
        <w:rPr>
          <w:rFonts w:ascii="Times New Roman" w:eastAsia="Times New Roman" w:hAnsi="Times New Roman" w:cs="Times New Roman"/>
          <w:sz w:val="28"/>
          <w:szCs w:val="28"/>
        </w:rPr>
        <w:t>. Обязательными атрибутивными признаками,</w:t>
      </w:r>
      <w:r>
        <w:rPr>
          <w:rFonts w:ascii="Times New Roman" w:eastAsia="Times New Roman" w:hAnsi="Times New Roman" w:cs="Times New Roman"/>
          <w:sz w:val="28"/>
          <w:szCs w:val="28"/>
        </w:rPr>
        <w:t xml:space="preserve"> характеризующими контрольные точки мероприятий (результатов) структурных элементов муниципальной программы (комплексной программы), являются: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наименование контрольной точки;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срок выполнения (в формате ДД.ММ</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ГГГ);</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ответственный исполнитель (с указанием фамилии, имени, отчества (при наличии), организации и должности);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вид документа, подтверждающего выполнение контрольной точки.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атрибутивного признака (при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Планирование сроков достижения контрольных точек осуществляется с учетом: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их равномерного распределения в течение календарного года;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их сопоставимости со сроками выполнения (достижения) мероприятий (результатов) структурных элементов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 Республики Марий Эл (для мероприятий (результатов) муниципальной программы (комплексной программы), предусматривающих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за счет средств республиканского бюджета Республики Марий Эл).</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наличие у мероприятия (результата) структурного элемента муниципальной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D7222B">
        <w:rPr>
          <w:rFonts w:ascii="Times New Roman" w:eastAsia="Times New Roman" w:hAnsi="Times New Roman" w:cs="Times New Roman"/>
          <w:sz w:val="28"/>
          <w:szCs w:val="28"/>
        </w:rPr>
        <w:t>5</w:t>
      </w:r>
      <w:r>
        <w:rPr>
          <w:rFonts w:ascii="Times New Roman" w:eastAsia="Times New Roman" w:hAnsi="Times New Roman" w:cs="Times New Roman"/>
          <w:sz w:val="28"/>
          <w:szCs w:val="28"/>
        </w:rPr>
        <w:t>5</w:t>
      </w:r>
      <w:r w:rsidRPr="00D7222B">
        <w:rPr>
          <w:rFonts w:ascii="Times New Roman" w:eastAsia="Times New Roman" w:hAnsi="Times New Roman" w:cs="Times New Roman"/>
          <w:sz w:val="28"/>
          <w:szCs w:val="28"/>
        </w:rPr>
        <w:t xml:space="preserve">. Мероприятия (результаты) структурных элементов муниципальной программы (комплексной программы), источником финансового </w:t>
      </w:r>
      <w:proofErr w:type="gramStart"/>
      <w:r w:rsidRPr="00D7222B">
        <w:rPr>
          <w:rFonts w:ascii="Times New Roman" w:eastAsia="Times New Roman" w:hAnsi="Times New Roman" w:cs="Times New Roman"/>
          <w:sz w:val="28"/>
          <w:szCs w:val="28"/>
        </w:rPr>
        <w:t>обеспечения</w:t>
      </w:r>
      <w:proofErr w:type="gramEnd"/>
      <w:r w:rsidRPr="00D7222B">
        <w:rPr>
          <w:rFonts w:ascii="Times New Roman" w:eastAsia="Times New Roman" w:hAnsi="Times New Roman" w:cs="Times New Roman"/>
          <w:sz w:val="28"/>
          <w:szCs w:val="28"/>
        </w:rPr>
        <w:t xml:space="preserve"> которых являются межбюджетные </w:t>
      </w:r>
      <w:r w:rsidRPr="00D7222B">
        <w:rPr>
          <w:rFonts w:ascii="Times New Roman" w:eastAsia="Times New Roman" w:hAnsi="Times New Roman" w:cs="Times New Roman"/>
          <w:sz w:val="28"/>
          <w:szCs w:val="28"/>
        </w:rPr>
        <w:lastRenderedPageBreak/>
        <w:t>трансферты, предоставляемые из республиканского бюджета Республики Марий Эл, декомпозируются до конкретных объектов и их контрольных точек.</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Информация о мероприятиях (результатах) структурного элемента муниципальной программы (комплексной программы) </w:t>
      </w:r>
      <w:r>
        <w:rPr>
          <w:rFonts w:ascii="Times New Roman" w:eastAsia="Times New Roman" w:hAnsi="Times New Roman" w:cs="Times New Roman"/>
          <w:sz w:val="28"/>
          <w:szCs w:val="28"/>
        </w:rPr>
        <w:br/>
        <w:t>с детализацией до контрольных точек отражается в плане реализации такого структурного элемента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 реализации структурного элемента муниципальной программы (комплексной программы) разрабатывается на весь срок реализации структурного элемента муниципальной программы (комплексной программы) (с возможностью актуализации </w:t>
      </w:r>
      <w:r>
        <w:rPr>
          <w:rFonts w:ascii="Times New Roman" w:eastAsia="Times New Roman" w:hAnsi="Times New Roman" w:cs="Times New Roman"/>
          <w:sz w:val="28"/>
          <w:szCs w:val="28"/>
        </w:rPr>
        <w:br/>
        <w:t xml:space="preserve">и </w:t>
      </w:r>
      <w:proofErr w:type="spellStart"/>
      <w:r>
        <w:rPr>
          <w:rFonts w:ascii="Times New Roman" w:eastAsia="Times New Roman" w:hAnsi="Times New Roman" w:cs="Times New Roman"/>
          <w:sz w:val="28"/>
          <w:szCs w:val="28"/>
        </w:rPr>
        <w:t>допланирования</w:t>
      </w:r>
      <w:proofErr w:type="spellEnd"/>
      <w:r>
        <w:rPr>
          <w:rFonts w:ascii="Times New Roman" w:eastAsia="Times New Roman" w:hAnsi="Times New Roman" w:cs="Times New Roman"/>
          <w:sz w:val="28"/>
          <w:szCs w:val="28"/>
        </w:rPr>
        <w:t>) и подлежит (при необходимости) включению в паспорт такого структурного элемента.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Требования к составу и содержанию </w:t>
      </w:r>
      <w:proofErr w:type="gramStart"/>
      <w:r>
        <w:rPr>
          <w:rFonts w:ascii="Times New Roman" w:eastAsia="Times New Roman" w:hAnsi="Times New Roman" w:cs="Times New Roman"/>
          <w:b/>
          <w:sz w:val="28"/>
          <w:szCs w:val="28"/>
        </w:rPr>
        <w:t>дополнительных</w:t>
      </w:r>
      <w:proofErr w:type="gramEnd"/>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обосновывающих материалов к муниципальной программе</w:t>
      </w: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(комплексной программе)</w:t>
      </w:r>
    </w:p>
    <w:p w:rsidR="00CC3195" w:rsidRDefault="00CC3195" w:rsidP="00CC3195">
      <w:pPr>
        <w:pStyle w:val="normal"/>
        <w:tabs>
          <w:tab w:val="left" w:pos="142"/>
        </w:tabs>
        <w:spacing w:after="0" w:line="240" w:lineRule="auto"/>
        <w:ind w:firstLine="709"/>
        <w:jc w:val="center"/>
        <w:rPr>
          <w:rFonts w:ascii="Times New Roman" w:eastAsia="Times New Roman" w:hAnsi="Times New Roman" w:cs="Times New Roman"/>
          <w:b/>
          <w:sz w:val="28"/>
          <w:szCs w:val="28"/>
        </w:rPr>
      </w:pP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В подсистеме управления государственными программами формируются дополнительные и обосновывающие материалы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и обосновывающие материалы формируются </w:t>
      </w:r>
      <w:r>
        <w:rPr>
          <w:rFonts w:ascii="Times New Roman" w:eastAsia="Times New Roman" w:hAnsi="Times New Roman" w:cs="Times New Roman"/>
          <w:sz w:val="28"/>
          <w:szCs w:val="28"/>
        </w:rPr>
        <w:br/>
        <w:t>в аналитических целях и не подлежат утверждению.</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Дополнительные и обосновывающие материалы </w:t>
      </w:r>
      <w:r>
        <w:rPr>
          <w:rFonts w:ascii="Times New Roman" w:eastAsia="Times New Roman" w:hAnsi="Times New Roman" w:cs="Times New Roman"/>
          <w:sz w:val="28"/>
          <w:szCs w:val="28"/>
        </w:rPr>
        <w:br/>
        <w:t>к муниципальной программе (комплексной программе) содержат:</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информацию об участии юридических лиц в реализации муниципальной программы (комплексной программы) </w:t>
      </w:r>
      <w:r>
        <w:rPr>
          <w:rFonts w:ascii="Times New Roman" w:eastAsia="Times New Roman" w:hAnsi="Times New Roman" w:cs="Times New Roman"/>
          <w:sz w:val="28"/>
          <w:szCs w:val="28"/>
        </w:rPr>
        <w:br/>
        <w:t>(при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помесячный план достижения показателей муниципальной программы (комплексной программы) в текущем финансовом году </w:t>
      </w:r>
      <w:r>
        <w:rPr>
          <w:rFonts w:ascii="Times New Roman" w:eastAsia="Times New Roman" w:hAnsi="Times New Roman" w:cs="Times New Roman"/>
          <w:sz w:val="28"/>
          <w:szCs w:val="28"/>
        </w:rPr>
        <w:br/>
        <w:t>(при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помесячный план достижения показателей комплекса процессных мероприятий в текущем финансовом году </w:t>
      </w:r>
      <w:r>
        <w:rPr>
          <w:rFonts w:ascii="Times New Roman" w:eastAsia="Times New Roman" w:hAnsi="Times New Roman" w:cs="Times New Roman"/>
          <w:sz w:val="28"/>
          <w:szCs w:val="28"/>
        </w:rPr>
        <w:br/>
        <w:t>(при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помесячный план достижения мероприятий (результатов) комплекса процессных мероприятий в текущем финансовом году </w:t>
      </w:r>
      <w:r>
        <w:rPr>
          <w:rFonts w:ascii="Times New Roman" w:eastAsia="Times New Roman" w:hAnsi="Times New Roman" w:cs="Times New Roman"/>
          <w:sz w:val="28"/>
          <w:szCs w:val="28"/>
        </w:rPr>
        <w:br/>
        <w:t>(при необходимости).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дополнительных и обосновывающих материалов могут быть включены иные материалы, формируемые в соответствии</w:t>
      </w:r>
      <w:r>
        <w:rPr>
          <w:rFonts w:ascii="Times New Roman" w:eastAsia="Times New Roman" w:hAnsi="Times New Roman" w:cs="Times New Roman"/>
          <w:sz w:val="28"/>
          <w:szCs w:val="28"/>
        </w:rPr>
        <w:br/>
        <w:t>с решениями Правительства Российской Федерации, Правительства Республики Марий Эл и администрации поселения.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 В случае участия юридических лиц в реализации муниципальной программы (комплексной программы) формируется </w:t>
      </w:r>
      <w:r>
        <w:rPr>
          <w:rFonts w:ascii="Times New Roman" w:eastAsia="Times New Roman" w:hAnsi="Times New Roman" w:cs="Times New Roman"/>
          <w:sz w:val="28"/>
          <w:szCs w:val="28"/>
        </w:rPr>
        <w:lastRenderedPageBreak/>
        <w:t xml:space="preserve">информация об участии юридических лиц в реализации муниципальной </w:t>
      </w:r>
      <w:r w:rsidRPr="006E3AE4">
        <w:rPr>
          <w:rFonts w:ascii="Times New Roman" w:eastAsia="Times New Roman" w:hAnsi="Times New Roman" w:cs="Times New Roman"/>
          <w:sz w:val="28"/>
          <w:szCs w:val="28"/>
        </w:rPr>
        <w:t>программы (комплексной программы) по форме согласно приложению № 4 к настоящему Положению, которая содержит в том числе: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юридического лица, участвующего в реализации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объемов финансового обеспечения участия юридических лиц по годам реализации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Финансовое обеспечение реализации муниципальных программ (комплексных программ)</w:t>
      </w:r>
    </w:p>
    <w:p w:rsidR="00CC3195" w:rsidRDefault="00CC3195" w:rsidP="00CC3195">
      <w:pPr>
        <w:pStyle w:val="normal"/>
        <w:tabs>
          <w:tab w:val="left" w:pos="142"/>
        </w:tabs>
        <w:spacing w:after="0" w:line="240" w:lineRule="auto"/>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 Параметры финансового обеспечения муниципальных программ (комплексных программ) на период их действия планируются исходя из необходимости достижения целей и приоритетов социально-экономического развития муниципального образования.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Источниками финансового обеспечения муниципальной программы (комплексной программы) являются: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бюджетные ассигнования местного бюджета, </w:t>
      </w:r>
      <w:proofErr w:type="gramStart"/>
      <w:r>
        <w:rPr>
          <w:rFonts w:ascii="Times New Roman" w:eastAsia="Times New Roman" w:hAnsi="Times New Roman" w:cs="Times New Roman"/>
          <w:sz w:val="28"/>
          <w:szCs w:val="28"/>
        </w:rPr>
        <w:t>включающие</w:t>
      </w:r>
      <w:proofErr w:type="gramEnd"/>
      <w:r>
        <w:rPr>
          <w:rFonts w:ascii="Times New Roman" w:eastAsia="Times New Roman" w:hAnsi="Times New Roman" w:cs="Times New Roman"/>
          <w:sz w:val="28"/>
          <w:szCs w:val="28"/>
        </w:rPr>
        <w:t xml:space="preserve"> в том числе межбюджетные трансферты, предоставляемые из республиканского бюджета Республики Марий Эл, бюджета </w:t>
      </w:r>
      <w:r w:rsidRPr="009B3A71">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 других местных бюджетов;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внебюджетные источники.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Финансовое обеспечение реализации муниципальных программ (комплексных программ) в части расходных обязательств муниципального образования осуществляется за счет бюджетных ассигнований местного бюджета.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бюджетных ассигнований на реализацию муниципальных программ (комплексных программ) утверждается решением представительного органа местного самоуправления о местном бюджете на очередной финансовый год и на плановый период.</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Параметры финансового обеспечения в паспорте муниципальной программы (комплексной программы) приводятся </w:t>
      </w:r>
      <w:r>
        <w:rPr>
          <w:rFonts w:ascii="Times New Roman" w:eastAsia="Times New Roman" w:hAnsi="Times New Roman" w:cs="Times New Roman"/>
          <w:sz w:val="28"/>
          <w:szCs w:val="28"/>
        </w:rPr>
        <w:br/>
      </w:r>
      <w:r w:rsidRPr="009B3A71">
        <w:rPr>
          <w:rFonts w:ascii="Times New Roman" w:eastAsia="Times New Roman" w:hAnsi="Times New Roman" w:cs="Times New Roman"/>
          <w:sz w:val="28"/>
          <w:szCs w:val="28"/>
        </w:rPr>
        <w:t xml:space="preserve">в разрезе источников финансирования, определенных </w:t>
      </w:r>
      <w:r w:rsidRPr="00823B8C">
        <w:rPr>
          <w:rFonts w:ascii="Times New Roman" w:eastAsia="Times New Roman" w:hAnsi="Times New Roman" w:cs="Times New Roman"/>
          <w:sz w:val="28"/>
          <w:szCs w:val="28"/>
        </w:rPr>
        <w:t>пунктом 61</w:t>
      </w:r>
      <w:r>
        <w:rPr>
          <w:rFonts w:ascii="Times New Roman" w:eastAsia="Times New Roman" w:hAnsi="Times New Roman" w:cs="Times New Roman"/>
          <w:sz w:val="28"/>
          <w:szCs w:val="28"/>
        </w:rPr>
        <w:t xml:space="preserve"> настоящего Положения, по годам реализации в целом по такой программе, а также с детализацией по ее структурным элементам.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в паспорте структурного элемента муниципальной программы (комплексной программы) приводятся в разрезе источников финансирования, определенных </w:t>
      </w:r>
      <w:r w:rsidRPr="00823B8C">
        <w:rPr>
          <w:rFonts w:ascii="Times New Roman" w:eastAsia="Times New Roman" w:hAnsi="Times New Roman" w:cs="Times New Roman"/>
          <w:sz w:val="28"/>
          <w:szCs w:val="28"/>
        </w:rPr>
        <w:t xml:space="preserve">пунктом 61 </w:t>
      </w:r>
      <w:r w:rsidRPr="009B3A71">
        <w:rPr>
          <w:rFonts w:ascii="Times New Roman" w:eastAsia="Times New Roman" w:hAnsi="Times New Roman" w:cs="Times New Roman"/>
          <w:sz w:val="28"/>
          <w:szCs w:val="28"/>
        </w:rPr>
        <w:t>настоящего Положения, по годам реализации в целом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по такому структурному элементу, а также с детализацией по его мероприятиям (результатам).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Параметры финансового обеспечения муниципальной программы (комплексной программы) и ее структурных элементов приводятся </w:t>
      </w:r>
      <w:r>
        <w:rPr>
          <w:rFonts w:ascii="Times New Roman" w:eastAsia="Times New Roman" w:hAnsi="Times New Roman" w:cs="Times New Roman"/>
          <w:sz w:val="28"/>
          <w:szCs w:val="28"/>
        </w:rPr>
        <w:br/>
        <w:t xml:space="preserve">в </w:t>
      </w:r>
      <w:proofErr w:type="gramStart"/>
      <w:r>
        <w:rPr>
          <w:rFonts w:ascii="Times New Roman" w:eastAsia="Times New Roman" w:hAnsi="Times New Roman" w:cs="Times New Roman"/>
          <w:sz w:val="28"/>
          <w:szCs w:val="28"/>
        </w:rPr>
        <w:t>тысячах рублей</w:t>
      </w:r>
      <w:proofErr w:type="gramEnd"/>
      <w:r>
        <w:rPr>
          <w:rFonts w:ascii="Times New Roman" w:eastAsia="Times New Roman" w:hAnsi="Times New Roman" w:cs="Times New Roman"/>
          <w:sz w:val="28"/>
          <w:szCs w:val="28"/>
        </w:rPr>
        <w:t xml:space="preserve"> с точностью не менее одного знака после запятой.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w:t>
      </w:r>
      <w:r>
        <w:rPr>
          <w:rFonts w:ascii="Times New Roman" w:eastAsia="Times New Roman" w:hAnsi="Times New Roman" w:cs="Times New Roman"/>
          <w:sz w:val="28"/>
          <w:szCs w:val="28"/>
        </w:rPr>
        <w:br/>
        <w:t>и паспортах ее структурных элементов.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D193C">
        <w:rPr>
          <w:rFonts w:ascii="Times New Roman" w:eastAsia="Times New Roman" w:hAnsi="Times New Roman" w:cs="Times New Roman"/>
          <w:sz w:val="28"/>
          <w:szCs w:val="28"/>
        </w:rPr>
        <w:t>В целях обеспечения равномерности реализации муниципальных программ (комплексных программ) осуществляется ежемесячное планирование параметров финансового обеспечения за счет средств местного бюджета в течение текущего финансового года</w:t>
      </w:r>
      <w:r>
        <w:rPr>
          <w:rFonts w:ascii="Times New Roman" w:eastAsia="Times New Roman" w:hAnsi="Times New Roman" w:cs="Times New Roman"/>
          <w:sz w:val="28"/>
          <w:szCs w:val="28"/>
        </w:rPr>
        <w:t xml:space="preserve"> (при необходимости)</w:t>
      </w:r>
      <w:r w:rsidRPr="00AD193C">
        <w:rPr>
          <w:rFonts w:ascii="Times New Roman" w:eastAsia="Times New Roman" w:hAnsi="Times New Roman" w:cs="Times New Roman"/>
          <w:sz w:val="28"/>
          <w:szCs w:val="28"/>
        </w:rPr>
        <w:t>.</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64. Планирование бюджетных ассигнований на реализацию муниципальных программ (комплексных программ) в очередном финансовом году и плановом периоде осуществляется в соответствии </w:t>
      </w:r>
      <w:r>
        <w:rPr>
          <w:rFonts w:ascii="Times New Roman" w:eastAsia="Times New Roman" w:hAnsi="Times New Roman" w:cs="Times New Roman"/>
          <w:sz w:val="28"/>
          <w:szCs w:val="28"/>
        </w:rPr>
        <w:br/>
        <w:t>с нормативными правовыми актами, регулирующими порядок составления проекта местного бюджета на очередной финансовый год и на плановый период, а также с учетом результатов реализации муниципальных программ (комплексных программ)</w:t>
      </w:r>
      <w:r>
        <w:rPr>
          <w:rFonts w:ascii="Times New Roman" w:eastAsia="Times New Roman" w:hAnsi="Times New Roman" w:cs="Times New Roman"/>
          <w:sz w:val="28"/>
          <w:szCs w:val="28"/>
        </w:rPr>
        <w:br/>
        <w:t>за предыдущий год.</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Показатели финансового обеспечения реализации муниципальных программ (комплексных программ) за счет средств соответствующего бюджета за пределами планового периода определяются исходя из установленного органами местного самоуправления предельного объема расходов на реализацию муниципальных программ (комплексных программ) в соответствии </w:t>
      </w:r>
      <w:r>
        <w:rPr>
          <w:rFonts w:ascii="Times New Roman" w:eastAsia="Times New Roman" w:hAnsi="Times New Roman" w:cs="Times New Roman"/>
          <w:sz w:val="28"/>
          <w:szCs w:val="28"/>
        </w:rPr>
        <w:br/>
        <w:t>с бюджетным прогнозом на долгосрочный период.</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66. В рамках приведения параметров финансового обеспечения муниципальных программ (комплексных программ), предусмотренного статьей 179 Бюджетного кодекса, в соответствие с решением о местном бюджете на очередной финансовый год и на плановый период, </w:t>
      </w:r>
      <w:r>
        <w:rPr>
          <w:rFonts w:ascii="Times New Roman" w:eastAsia="Times New Roman" w:hAnsi="Times New Roman" w:cs="Times New Roman"/>
          <w:sz w:val="28"/>
          <w:szCs w:val="28"/>
        </w:rPr>
        <w:br/>
        <w:t>при необходимости могут уточняться иные параметры таких программ, в том числе значения их показателей и мероприятий (результатов).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программы (комплексные программы) подлежат приведению в соответствие с решением о местном бюджете на очередной финансовый год и на плановый период не позднее одного месяца со дня вступления его в силу.</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67. Корректировка параметров финансового обеспечения муниципальной программы (комплексной программы) </w:t>
      </w:r>
      <w:r>
        <w:rPr>
          <w:rFonts w:ascii="Times New Roman" w:eastAsia="Times New Roman" w:hAnsi="Times New Roman" w:cs="Times New Roman"/>
          <w:sz w:val="28"/>
          <w:szCs w:val="28"/>
        </w:rPr>
        <w:br/>
        <w:t xml:space="preserve">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w:t>
      </w:r>
      <w:r>
        <w:rPr>
          <w:rFonts w:ascii="Times New Roman" w:eastAsia="Times New Roman" w:hAnsi="Times New Roman" w:cs="Times New Roman"/>
          <w:sz w:val="28"/>
          <w:szCs w:val="28"/>
        </w:rPr>
        <w:lastRenderedPageBreak/>
        <w:t>изменений в паспорт муниципальной программы (комплексной программы), паспорта ее структурных элементов.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приобретение объектов недвижимого имущества в рамках муниципальной программы (комплексной программы) за счет средств местного бюджета осуществляется в порядке, установленном органами местного самоуправления.</w:t>
      </w:r>
    </w:p>
    <w:p w:rsidR="00CC3195" w:rsidRDefault="00CC3195" w:rsidP="00CC3195">
      <w:pPr>
        <w:pStyle w:val="normal"/>
        <w:tabs>
          <w:tab w:val="left" w:pos="142"/>
        </w:tabs>
        <w:spacing w:after="0" w:line="240" w:lineRule="auto"/>
        <w:ind w:firstLine="709"/>
        <w:jc w:val="center"/>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Разработка муниципальной программы (комплексной программы) и внесение в нее изменений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 Разработка муниципальных программ (комплексных программ) осуществляется на основании перечня муниципальных программ, утверждаемого администрацией поселения (далее - перечень муниципальных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перечня муниципальных программ формируется исходя из приоритетов и целей социально-экономического развития муниципального образования, определенных администрацией поселения.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Внесение изменений в перечень муниципальных программ </w:t>
      </w:r>
      <w:r>
        <w:rPr>
          <w:rFonts w:ascii="Times New Roman" w:eastAsia="Times New Roman" w:hAnsi="Times New Roman" w:cs="Times New Roman"/>
          <w:sz w:val="28"/>
          <w:szCs w:val="28"/>
        </w:rPr>
        <w:br/>
        <w:t xml:space="preserve">в части дополнения новыми муниципальными программами (комплексными программами) осуществляется по решению администрации поселения до 15 июня текущего года по согласованию с Администрацией </w:t>
      </w:r>
      <w:r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 xml:space="preserve"> и Финансовым управлением Администрации </w:t>
      </w:r>
      <w:r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Внесение изменений в перечень муниципальных программ, </w:t>
      </w:r>
      <w:r>
        <w:rPr>
          <w:rFonts w:ascii="Times New Roman" w:eastAsia="Times New Roman" w:hAnsi="Times New Roman" w:cs="Times New Roman"/>
          <w:sz w:val="28"/>
          <w:szCs w:val="28"/>
        </w:rPr>
        <w:br/>
        <w:t>за исключением изменений, предусмотренных абзацем третьим настоящего пункта, производится по решению администрации поселения до 15 июня текущего года на основании предложений ответственных исполнителей муниципальных программ (комплексных программ), подготовленных в соответствии с положениями федеральных законов, законов Республики Марий Эл, решений органов местного самоуправления, предусматривающих реализацию государственных (муниципальных) программ (комплексных программ).</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 В перечне муниципальных программ указываются наименование каждой муниципальной программы (комплексной программы), период ее реализации и ответственный исполнитель.</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Разработка муниципальной программы (комплексной программы), подлежащей реализации начиная с очередного финансового года, осуществляется в сроки, установленные администрацией поселения для формирования предложений по внесению изменений в муниципальные программы (комплексные </w:t>
      </w:r>
      <w:r>
        <w:rPr>
          <w:rFonts w:ascii="Times New Roman" w:eastAsia="Times New Roman" w:hAnsi="Times New Roman" w:cs="Times New Roman"/>
          <w:sz w:val="28"/>
          <w:szCs w:val="28"/>
        </w:rPr>
        <w:lastRenderedPageBreak/>
        <w:t>программы) в рамках подготовки проекта решения о местном бюджете на очередной финансовый год и на плановый период.</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Формирование паспорта муниципальной программы (комплексной программы) осуществляется ее ответственным исполнителем, паспорта структурного элемента муниципальной  программы - соответствующим соисполнителем такой программы с учетом предложений заинтересованных органов местного самоуправления.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Pr="002C5491">
        <w:rPr>
          <w:rFonts w:ascii="Times New Roman" w:eastAsia="Times New Roman" w:hAnsi="Times New Roman" w:cs="Times New Roman"/>
          <w:sz w:val="28"/>
          <w:szCs w:val="28"/>
        </w:rPr>
        <w:t>. Проект паспорта муниципальной программы (комплексной</w:t>
      </w:r>
      <w:r>
        <w:rPr>
          <w:rFonts w:ascii="Times New Roman" w:eastAsia="Times New Roman" w:hAnsi="Times New Roman" w:cs="Times New Roman"/>
          <w:sz w:val="28"/>
          <w:szCs w:val="28"/>
        </w:rPr>
        <w:t xml:space="preserve"> программы), проект паспорта структурного элемента муниципальной программы (комплексной программы), изменений в указанные паспорта подлежат согласованию ответственным исполнителем </w:t>
      </w:r>
      <w:r>
        <w:rPr>
          <w:rFonts w:ascii="Times New Roman" w:eastAsia="Times New Roman" w:hAnsi="Times New Roman" w:cs="Times New Roman"/>
          <w:sz w:val="28"/>
          <w:szCs w:val="28"/>
        </w:rPr>
        <w:br/>
        <w:t xml:space="preserve">с соисполнителями, участниками муниципальной программы (комплексной программы), Финансовым управлением Администрации </w:t>
      </w:r>
      <w:r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 Соисполнители муниципальной программы (комплексной программы) и ответственные исполнители комплексных программ рассматривают и согласовывают проект паспорта муниципальной программы (комплексной программы) в течение 10 календарных дней </w:t>
      </w:r>
      <w:r>
        <w:rPr>
          <w:rFonts w:ascii="Times New Roman" w:eastAsia="Times New Roman" w:hAnsi="Times New Roman" w:cs="Times New Roman"/>
          <w:sz w:val="28"/>
          <w:szCs w:val="28"/>
        </w:rPr>
        <w:br/>
        <w:t>со дня поступления на согласование.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75. </w:t>
      </w:r>
      <w:proofErr w:type="gramStart"/>
      <w:r>
        <w:rPr>
          <w:rFonts w:ascii="Times New Roman" w:eastAsia="Times New Roman" w:hAnsi="Times New Roman" w:cs="Times New Roman"/>
          <w:sz w:val="28"/>
          <w:szCs w:val="28"/>
        </w:rPr>
        <w:t xml:space="preserve">Согласованный соисполнителями муниципальной программы (комплексной программы) и ответственными исполнителями комплексной программы проект паспорта муниципальной программы (комплексной программы) направляется ответственным исполнителем на согласование в отдел экономики и муниципальных закупок Администрации </w:t>
      </w:r>
      <w:r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 xml:space="preserve"> и Финансовое управление Администрации </w:t>
      </w:r>
      <w:r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 xml:space="preserve"> в электронном виде с использованием подсистемы управления государственными программами (со дня ввода в опытную эксплуатацию, за исключением муниципальных программ (комплексных программ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сведения</w:t>
      </w:r>
      <w:proofErr w:type="gramEnd"/>
      <w:r>
        <w:rPr>
          <w:rFonts w:ascii="Times New Roman" w:eastAsia="Times New Roman" w:hAnsi="Times New Roman" w:cs="Times New Roman"/>
          <w:sz w:val="28"/>
          <w:szCs w:val="28"/>
        </w:rPr>
        <w:t xml:space="preserve"> о которых составляют государственную тайну и (или) отнесены к сведениям конфиденциального характера). В случае если проект паспорта муниципальной программы (комплексной программы) не согласован соисполнителями муниципальной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государственными программами (со дня ввода в опытную эксплуатацию).</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Проекты паспортов муниципальных программ (комплексных программ), сведения о которых составляют государственную тайну </w:t>
      </w:r>
      <w:r>
        <w:rPr>
          <w:rFonts w:ascii="Times New Roman" w:eastAsia="Times New Roman" w:hAnsi="Times New Roman" w:cs="Times New Roman"/>
          <w:sz w:val="28"/>
          <w:szCs w:val="28"/>
        </w:rPr>
        <w:br/>
        <w:t xml:space="preserve">и (или) отнесены к сведениям конфиденциального характера, </w:t>
      </w:r>
      <w:r>
        <w:rPr>
          <w:rFonts w:ascii="Times New Roman" w:eastAsia="Times New Roman" w:hAnsi="Times New Roman" w:cs="Times New Roman"/>
          <w:sz w:val="28"/>
          <w:szCs w:val="28"/>
        </w:rPr>
        <w:br/>
        <w:t xml:space="preserve">и материалы к ним представляются в соответствии с абзацем первым настоящего пункта на рассмотрение на бумажном и электронном </w:t>
      </w:r>
      <w:r>
        <w:rPr>
          <w:rFonts w:ascii="Times New Roman" w:eastAsia="Times New Roman" w:hAnsi="Times New Roman" w:cs="Times New Roman"/>
          <w:sz w:val="28"/>
          <w:szCs w:val="28"/>
        </w:rPr>
        <w:lastRenderedPageBreak/>
        <w:t xml:space="preserve">носителе в порядке, установленном Методическими рекомендациями </w:t>
      </w:r>
      <w:r>
        <w:rPr>
          <w:rFonts w:ascii="Times New Roman" w:eastAsia="Times New Roman" w:hAnsi="Times New Roman" w:cs="Times New Roman"/>
          <w:sz w:val="28"/>
          <w:szCs w:val="28"/>
        </w:rPr>
        <w:br/>
        <w:t>№ 500.</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 Проект паспорта муниципальной программы (комплексной программы), согласованный с соисполнителями муниципальной программы (комплексной программы), ответственными исполнителями комплексных программ (для муниципальных программ), </w:t>
      </w:r>
      <w:r w:rsidRPr="00393037">
        <w:rPr>
          <w:rFonts w:ascii="Times New Roman" w:eastAsia="Times New Roman" w:hAnsi="Times New Roman" w:cs="Times New Roman"/>
          <w:sz w:val="28"/>
          <w:szCs w:val="28"/>
        </w:rPr>
        <w:t xml:space="preserve">отделом экономики и муниципальных закупок </w:t>
      </w:r>
      <w:r>
        <w:rPr>
          <w:rFonts w:ascii="Times New Roman" w:eastAsia="Times New Roman" w:hAnsi="Times New Roman" w:cs="Times New Roman"/>
          <w:sz w:val="28"/>
          <w:szCs w:val="28"/>
        </w:rPr>
        <w:t xml:space="preserve">Администрации </w:t>
      </w:r>
      <w:r w:rsidRPr="00F62346">
        <w:rPr>
          <w:rFonts w:ascii="Times New Roman" w:eastAsia="Times New Roman" w:hAnsi="Times New Roman" w:cs="Times New Roman"/>
          <w:sz w:val="28"/>
          <w:szCs w:val="28"/>
        </w:rPr>
        <w:t>Моркинского муниципального района</w:t>
      </w:r>
      <w:r w:rsidRPr="00393037">
        <w:rPr>
          <w:rFonts w:ascii="Times New Roman" w:eastAsia="Times New Roman" w:hAnsi="Times New Roman" w:cs="Times New Roman"/>
          <w:sz w:val="28"/>
          <w:szCs w:val="28"/>
        </w:rPr>
        <w:t xml:space="preserve"> и Финансовым управлением </w:t>
      </w:r>
      <w:r>
        <w:rPr>
          <w:rFonts w:ascii="Times New Roman" w:eastAsia="Times New Roman" w:hAnsi="Times New Roman" w:cs="Times New Roman"/>
          <w:sz w:val="28"/>
          <w:szCs w:val="28"/>
        </w:rPr>
        <w:t xml:space="preserve">Администрации </w:t>
      </w:r>
      <w:r w:rsidRPr="00F62346">
        <w:rPr>
          <w:rFonts w:ascii="Times New Roman" w:eastAsia="Times New Roman" w:hAnsi="Times New Roman" w:cs="Times New Roman"/>
          <w:sz w:val="28"/>
          <w:szCs w:val="28"/>
        </w:rPr>
        <w:t>Моркинского муниципального района</w:t>
      </w:r>
      <w:r>
        <w:rPr>
          <w:rFonts w:ascii="Times New Roman" w:eastAsia="Times New Roman" w:hAnsi="Times New Roman" w:cs="Times New Roman"/>
          <w:sz w:val="28"/>
          <w:szCs w:val="28"/>
        </w:rPr>
        <w:t>, с приложением при необходимости протоколов согласительных совещаний направляется ответственным исполнителем главе администрации на утверждение.</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 Внесение изменений в паспорт муниципальной программы (комплексной программы), паспо</w:t>
      </w:r>
      <w:proofErr w:type="gramStart"/>
      <w:r>
        <w:rPr>
          <w:rFonts w:ascii="Times New Roman" w:eastAsia="Times New Roman" w:hAnsi="Times New Roman" w:cs="Times New Roman"/>
          <w:sz w:val="28"/>
          <w:szCs w:val="28"/>
        </w:rPr>
        <w:t>рт стр</w:t>
      </w:r>
      <w:proofErr w:type="gramEnd"/>
      <w:r>
        <w:rPr>
          <w:rFonts w:ascii="Times New Roman" w:eastAsia="Times New Roman" w:hAnsi="Times New Roman" w:cs="Times New Roman"/>
          <w:sz w:val="28"/>
          <w:szCs w:val="28"/>
        </w:rPr>
        <w:t>уктурного элемента такой программы может осуществляться по инициативе ответственного исполнителя (соисполнителя, участника) муниципальной программы (комплексной программы), а также во исполнение поручений администрации поселения и по результатам мониторинга реализации муниципальной программы (комплексной программы) и ее структурных элементов.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 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путем формирования и утверждения единого запроса </w:t>
      </w:r>
      <w:r>
        <w:rPr>
          <w:rFonts w:ascii="Times New Roman" w:eastAsia="Times New Roman" w:hAnsi="Times New Roman" w:cs="Times New Roman"/>
          <w:sz w:val="28"/>
          <w:szCs w:val="28"/>
        </w:rPr>
        <w:br/>
        <w:t>на изменение муниципальной программы (комплексной программы), включающего изменения параметров паспортов муниципальной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подсистеме управления государственными программами осуществляется формирование запросов, указанных в подпункте «а» настоящего пункта.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запросам, указанным в подпункте «а» настоящего пункта, формируется пояснительная записка, содержащая информацию </w:t>
      </w:r>
      <w:r>
        <w:rPr>
          <w:rFonts w:ascii="Times New Roman" w:eastAsia="Times New Roman" w:hAnsi="Times New Roman" w:cs="Times New Roman"/>
          <w:sz w:val="28"/>
          <w:szCs w:val="28"/>
        </w:rPr>
        <w:br/>
        <w:t>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 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80. Утверждение паспорта муниципальной программы (комплексной программы), паспортов структурных элементов такой программы, изменений в указанные паспорта осуществляется администрацией поселения.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Паспорт </w:t>
      </w:r>
      <w:r w:rsidRPr="00393037">
        <w:rPr>
          <w:rFonts w:ascii="Times New Roman" w:eastAsia="Times New Roman" w:hAnsi="Times New Roman" w:cs="Times New Roman"/>
          <w:sz w:val="28"/>
          <w:szCs w:val="28"/>
        </w:rPr>
        <w:t>муниципал</w:t>
      </w:r>
      <w:r w:rsidR="00D90DEF">
        <w:rPr>
          <w:rFonts w:ascii="Times New Roman" w:eastAsia="Times New Roman" w:hAnsi="Times New Roman" w:cs="Times New Roman"/>
          <w:sz w:val="28"/>
          <w:szCs w:val="28"/>
        </w:rPr>
        <w:t>ь</w:t>
      </w:r>
      <w:r>
        <w:rPr>
          <w:rFonts w:ascii="Times New Roman" w:eastAsia="Times New Roman" w:hAnsi="Times New Roman" w:cs="Times New Roman"/>
          <w:sz w:val="28"/>
          <w:szCs w:val="28"/>
        </w:rPr>
        <w:t>ной программы (комплексной программы), реализация которой планируется с очередного финансового года, рассматривается и утверждается решением администрации поселения одновременно с рассмотрением и одобрением проекта решения о местном бюджете на очередной финансовый год и на плановый период.</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Внесение изменений в паспорт </w:t>
      </w:r>
      <w:r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осуществляется а</w:t>
      </w:r>
      <w:r w:rsidRPr="00393037">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ей</w:t>
      </w:r>
      <w:r w:rsidRPr="003930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поселения в следующих случаях:</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 рассмотрении проекта решения о местном бюджете на очередной финансовый год и на плановый период;</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при изменении параметров </w:t>
      </w:r>
      <w:r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на последний год ее реализации;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при наличии неурегулированных разногласий между ответственным исполнителем </w:t>
      </w:r>
      <w:r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и участниками согласования.</w:t>
      </w:r>
    </w:p>
    <w:p w:rsidR="00CC3195" w:rsidRDefault="00CC3195" w:rsidP="00CC3195">
      <w:pPr>
        <w:pStyle w:val="normal"/>
        <w:tabs>
          <w:tab w:val="left" w:pos="142"/>
        </w:tabs>
        <w:spacing w:after="0" w:line="233"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не предусмотренных подпунктами «а» - «в» настоящего пункта, внесение изменений в паспорт </w:t>
      </w:r>
      <w:r w:rsidRPr="00393037">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осуществляется управляющим советом.</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Подготовка изменений, которые вносятся в </w:t>
      </w:r>
      <w:r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ную программу (комплексную программу), осуществляется в обязательном порядке:</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формировании решения о местном бюджете на очередной финансовый год и плановый период - одновременно с формированием субъектами бюджетного планирования, главными распорядителями средств местного бюджета предложений по распределению по кодам классификации расходов бюджетов предельных базовых бюджетных ассигнований и предложений по дополнительным бюджетным ассигнованиям местного бюджета на реализацию соответствующих </w:t>
      </w:r>
      <w:r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roofErr w:type="gramEnd"/>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формировании проекта решения о внесении изменений в решение о местном бюджете на текущий финансовый год</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 xml:space="preserve">и на плановый период - одновременно с формированием субъектами бюджетного планирования, главными распорядителями средств местного бюджета  предложений по перераспределению бюджетных ассигнований, предусмотренных на текущий финансовый год на реализацию соответствующих </w:t>
      </w:r>
      <w:r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ных программ (комплексных программ).</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Предложения по внесению изменений в </w:t>
      </w:r>
      <w:r w:rsidRPr="007C7673">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ные программы (комплексные программы) учитываются при подготовке </w:t>
      </w:r>
      <w:r>
        <w:rPr>
          <w:rFonts w:ascii="Times New Roman" w:eastAsia="Times New Roman" w:hAnsi="Times New Roman" w:cs="Times New Roman"/>
          <w:sz w:val="28"/>
          <w:szCs w:val="28"/>
        </w:rPr>
        <w:lastRenderedPageBreak/>
        <w:t>проекта решения о внесении изменений в решение о местном бюджете на очередной финансовый год и на плановый период.</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 Внесение изменений в постановление администрации поселения об утверждении </w:t>
      </w:r>
      <w:r w:rsidRPr="00BD0A21">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осуществляется в порядке, предусмотренном для разработки нормативного правового акта администрации поселения.</w:t>
      </w:r>
    </w:p>
    <w:p w:rsidR="00CC3195" w:rsidRDefault="00CC3195" w:rsidP="00CC3195">
      <w:pPr>
        <w:pStyle w:val="normal"/>
        <w:tabs>
          <w:tab w:val="left" w:pos="142"/>
        </w:tabs>
        <w:spacing w:after="0" w:line="245"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Pr>
          <w:rFonts w:ascii="Times New Roman" w:eastAsia="Times New Roman" w:hAnsi="Times New Roman" w:cs="Times New Roman"/>
          <w:b/>
          <w:sz w:val="28"/>
          <w:szCs w:val="28"/>
        </w:rPr>
        <w:t>. Мониторинг и оценка эффективности реализации муниципальной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 Под мониторингом реализации муниципальной программы (комплексной программы) понимается система мероприятий </w:t>
      </w:r>
      <w:r>
        <w:rPr>
          <w:rFonts w:ascii="Times New Roman" w:eastAsia="Times New Roman" w:hAnsi="Times New Roman" w:cs="Times New Roman"/>
          <w:sz w:val="28"/>
          <w:szCs w:val="28"/>
        </w:rPr>
        <w:br/>
        <w:t>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p>
    <w:p w:rsidR="00CC3195" w:rsidRPr="00AB027A"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 xml:space="preserve">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w:t>
      </w:r>
      <w:r w:rsidRPr="00AB027A">
        <w:rPr>
          <w:rFonts w:ascii="Times New Roman" w:eastAsia="Times New Roman" w:hAnsi="Times New Roman" w:cs="Times New Roman"/>
          <w:sz w:val="28"/>
          <w:szCs w:val="28"/>
        </w:rPr>
        <w:br/>
        <w:t>и осуществляется не реже одного раза в квартал.</w:t>
      </w:r>
    </w:p>
    <w:p w:rsidR="00CC3195" w:rsidRPr="00AB027A"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sidRPr="00AB027A">
        <w:rPr>
          <w:rFonts w:ascii="Times New Roman" w:eastAsia="Times New Roman" w:hAnsi="Times New Roman" w:cs="Times New Roman"/>
          <w:sz w:val="28"/>
          <w:szCs w:val="28"/>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rsidR="00CC3195" w:rsidRDefault="00CC3195" w:rsidP="00CC3195">
      <w:pPr>
        <w:pStyle w:val="normal"/>
        <w:tabs>
          <w:tab w:val="left" w:pos="142"/>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 </w:t>
      </w:r>
      <w:r w:rsidRPr="000E7E7E">
        <w:rPr>
          <w:rFonts w:ascii="Times New Roman" w:eastAsia="Times New Roman" w:hAnsi="Times New Roman" w:cs="Times New Roman"/>
          <w:sz w:val="28"/>
          <w:szCs w:val="28"/>
        </w:rPr>
        <w:t xml:space="preserve">Годовой отчет о ходе реализации и об оценке эффективности муниципальной программы формируется </w:t>
      </w:r>
      <w:r>
        <w:rPr>
          <w:rFonts w:ascii="Times New Roman" w:eastAsia="Times New Roman" w:hAnsi="Times New Roman" w:cs="Times New Roman"/>
          <w:sz w:val="28"/>
          <w:szCs w:val="28"/>
        </w:rPr>
        <w:t xml:space="preserve">в соответствии Порядком разработки, реализации и оценки эффективности </w:t>
      </w:r>
      <w:r w:rsidRPr="002137CB">
        <w:rPr>
          <w:rFonts w:ascii="Times New Roman" w:eastAsia="Times New Roman" w:hAnsi="Times New Roman" w:cs="Times New Roman"/>
          <w:sz w:val="28"/>
          <w:szCs w:val="28"/>
        </w:rPr>
        <w:t>муниципальных программ Моркинского муниципального района</w:t>
      </w:r>
      <w:r>
        <w:rPr>
          <w:rFonts w:ascii="Times New Roman" w:eastAsia="Times New Roman" w:hAnsi="Times New Roman" w:cs="Times New Roman"/>
          <w:sz w:val="28"/>
          <w:szCs w:val="28"/>
        </w:rPr>
        <w:t>, утвержденным постановлением Администрации Моркинского муниципального района от 11 июля 2013 г. № 568 «</w:t>
      </w:r>
      <w:r w:rsidRPr="00964659">
        <w:rPr>
          <w:rFonts w:ascii="Times New Roman" w:eastAsia="Times New Roman" w:hAnsi="Times New Roman" w:cs="Times New Roman"/>
          <w:sz w:val="28"/>
          <w:szCs w:val="28"/>
        </w:rPr>
        <w:t>Об утверждении порядка разработки, реализации и оценки эффективности муниципальных программ Моркинск</w:t>
      </w:r>
      <w:r>
        <w:rPr>
          <w:rFonts w:ascii="Times New Roman" w:eastAsia="Times New Roman" w:hAnsi="Times New Roman" w:cs="Times New Roman"/>
          <w:sz w:val="28"/>
          <w:szCs w:val="28"/>
        </w:rPr>
        <w:t>ого</w:t>
      </w:r>
      <w:r w:rsidRPr="00964659">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ого</w:t>
      </w:r>
      <w:r w:rsidRPr="00964659">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 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w:t>
      </w:r>
      <w:r>
        <w:rPr>
          <w:rFonts w:ascii="Times New Roman" w:eastAsia="Times New Roman" w:hAnsi="Times New Roman" w:cs="Times New Roman"/>
          <w:sz w:val="28"/>
          <w:szCs w:val="28"/>
        </w:rPr>
        <w:br/>
        <w:t>до 12 апреля года, следующего за отчетным годом.</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87. В отчете о ходе реализации </w:t>
      </w:r>
      <w:r w:rsidRPr="00EE3025">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показатели;</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мероприятия (результаты);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показатели финансового обеспечения за счет всех источников финансирования.</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в отчеты, указанные в настоящем пункте, включаются иные сведения, в том числе информация о возможных рисках.</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отчетности осуществляется с учетом сопоставимости с данными, содержащимися в паспорте </w:t>
      </w:r>
      <w:r w:rsidRPr="00EE3025">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униципальной программы (комплексной программы), паспорте ее структурного элемента.</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88. Ответственный исполнитель, соисполнители и участники </w:t>
      </w:r>
      <w:r w:rsidRPr="00EE3025">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униципальных программ (комплексной программы) обеспечивают достоверность данных, представляемых в рамках мониторинга реализации </w:t>
      </w:r>
      <w:r w:rsidRPr="00EE3025">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униципальной программы (комплексной программы).</w:t>
      </w:r>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bookmarkStart w:id="0" w:name="1fob9te" w:colFirst="0" w:colLast="0"/>
      <w:bookmarkEnd w:id="0"/>
      <w:r>
        <w:rPr>
          <w:rFonts w:ascii="Times New Roman" w:eastAsia="Times New Roman" w:hAnsi="Times New Roman" w:cs="Times New Roman"/>
          <w:sz w:val="28"/>
          <w:szCs w:val="28"/>
        </w:rPr>
        <w:t> Годовой отчет подлежит размещению на официальном сайте ответственного исполнителя в информационно-телекоммуникационной сети «Интернет».</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 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w:t>
      </w:r>
    </w:p>
    <w:p w:rsidR="00CC3195" w:rsidRDefault="00CC3195" w:rsidP="00CC3195">
      <w:pPr>
        <w:pStyle w:val="normal"/>
        <w:tabs>
          <w:tab w:val="left" w:pos="142"/>
        </w:tabs>
        <w:spacing w:after="0" w:line="235"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Подтверждение достоверности информации, представленной </w:t>
      </w:r>
      <w:r>
        <w:rPr>
          <w:rFonts w:ascii="Times New Roman" w:eastAsia="Times New Roman" w:hAnsi="Times New Roman" w:cs="Times New Roman"/>
          <w:sz w:val="28"/>
          <w:szCs w:val="28"/>
        </w:rPr>
        <w:br/>
        <w:t>в отчетах, осуществляется на основании данных органов исполнительной власти Республики Марий Эл, органов местного самоуправления,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roofErr w:type="gramEnd"/>
    </w:p>
    <w:p w:rsidR="00CC3195"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Оценка эффективности </w:t>
      </w:r>
      <w:r w:rsidRPr="005D338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ных программ (комплексных программ) осуществляется органами местного самоуправления с учетом подходов и принципов, определенных правовым актом, указанными в </w:t>
      </w:r>
      <w:r w:rsidRPr="00F64E1A">
        <w:rPr>
          <w:rFonts w:ascii="Times New Roman" w:eastAsia="Times New Roman" w:hAnsi="Times New Roman" w:cs="Times New Roman"/>
          <w:sz w:val="28"/>
          <w:szCs w:val="28"/>
        </w:rPr>
        <w:t>пункт</w:t>
      </w:r>
      <w:r>
        <w:rPr>
          <w:rFonts w:ascii="Times New Roman" w:eastAsia="Times New Roman" w:hAnsi="Times New Roman" w:cs="Times New Roman"/>
          <w:sz w:val="28"/>
          <w:szCs w:val="28"/>
        </w:rPr>
        <w:t>е</w:t>
      </w:r>
      <w:r w:rsidRPr="00F64E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85 настоящего Положения.</w:t>
      </w:r>
    </w:p>
    <w:p w:rsidR="00CC3195" w:rsidRPr="00A60550" w:rsidRDefault="00CC3195" w:rsidP="00CC3195">
      <w:pPr>
        <w:pStyle w:val="normal"/>
        <w:tabs>
          <w:tab w:val="left" w:pos="142"/>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w:t>
      </w:r>
      <w:proofErr w:type="gramStart"/>
      <w:r>
        <w:rPr>
          <w:rFonts w:ascii="Times New Roman" w:eastAsia="Times New Roman" w:hAnsi="Times New Roman" w:cs="Times New Roman"/>
          <w:sz w:val="28"/>
          <w:szCs w:val="28"/>
        </w:rPr>
        <w:t xml:space="preserve">По результатам оценки эффективности </w:t>
      </w:r>
      <w:r w:rsidRPr="005D3389">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а</w:t>
      </w:r>
      <w:r w:rsidRPr="006C24EE">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я</w:t>
      </w:r>
      <w:r w:rsidRPr="006C24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поселения может принять решение о сокращении на очередной финансовый год и плановый период бюджетных ассигнований на реализацию </w:t>
      </w:r>
      <w:r w:rsidRPr="006C24EE">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или о досрочном прекращении реализации </w:t>
      </w:r>
      <w:r w:rsidRPr="006C24EE">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 в целом или ее структурных элементов начиная с очередного финансового года, а также о наложении (представлении главе администрации поселения предложений 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наложении) на ответственных исполнителей, соисполнителей и участников </w:t>
      </w:r>
      <w:r w:rsidRPr="006C24EE">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 xml:space="preserve">ной программы (комплексной программы) дисциплинарного взыскания в связи с </w:t>
      </w:r>
      <w:proofErr w:type="spellStart"/>
      <w:r>
        <w:rPr>
          <w:rFonts w:ascii="Times New Roman" w:eastAsia="Times New Roman" w:hAnsi="Times New Roman" w:cs="Times New Roman"/>
          <w:sz w:val="28"/>
          <w:szCs w:val="28"/>
        </w:rPr>
        <w:t>недостижением</w:t>
      </w:r>
      <w:proofErr w:type="spellEnd"/>
      <w:r>
        <w:rPr>
          <w:rFonts w:ascii="Times New Roman" w:eastAsia="Times New Roman" w:hAnsi="Times New Roman" w:cs="Times New Roman"/>
          <w:sz w:val="28"/>
          <w:szCs w:val="28"/>
        </w:rPr>
        <w:t xml:space="preserve"> запланированных результатов реализации </w:t>
      </w:r>
      <w:r w:rsidRPr="006C24EE">
        <w:rPr>
          <w:rFonts w:ascii="Times New Roman" w:eastAsia="Times New Roman" w:hAnsi="Times New Roman" w:cs="Times New Roman"/>
          <w:sz w:val="28"/>
          <w:szCs w:val="28"/>
        </w:rPr>
        <w:t>муниципаль</w:t>
      </w:r>
      <w:r>
        <w:rPr>
          <w:rFonts w:ascii="Times New Roman" w:eastAsia="Times New Roman" w:hAnsi="Times New Roman" w:cs="Times New Roman"/>
          <w:sz w:val="28"/>
          <w:szCs w:val="28"/>
        </w:rPr>
        <w:t>ной программы (комплексной программы).</w:t>
      </w:r>
      <w:proofErr w:type="gramEnd"/>
    </w:p>
    <w:p w:rsidR="00CC3195" w:rsidRDefault="00CC3195" w:rsidP="00CC3195">
      <w:pPr>
        <w:pStyle w:val="normal"/>
        <w:tabs>
          <w:tab w:val="left" w:pos="142"/>
        </w:tabs>
        <w:spacing w:after="0" w:line="240" w:lineRule="auto"/>
        <w:ind w:firstLine="709"/>
        <w:jc w:val="center"/>
        <w:rPr>
          <w:rFonts w:ascii="Times New Roman" w:eastAsia="Times New Roman" w:hAnsi="Times New Roman" w:cs="Times New Roman"/>
          <w:sz w:val="28"/>
          <w:szCs w:val="28"/>
        </w:rPr>
        <w:sectPr w:rsidR="00CC3195">
          <w:pgSz w:w="11906" w:h="16838"/>
          <w:pgMar w:top="1418" w:right="1134" w:bottom="1134" w:left="1985" w:header="709" w:footer="709" w:gutter="0"/>
          <w:pgNumType w:start="1"/>
          <w:cols w:space="720"/>
          <w:titlePg/>
        </w:sectPr>
      </w:pPr>
    </w:p>
    <w:p w:rsidR="00CC3195" w:rsidRDefault="00CC3195" w:rsidP="00CC3195">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CC3195" w:rsidRDefault="00CC3195" w:rsidP="00CC3195">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CC3195" w:rsidRDefault="00CC3195" w:rsidP="00CC3195">
      <w:pPr>
        <w:pStyle w:val="normal"/>
        <w:spacing w:after="0" w:line="240" w:lineRule="auto"/>
        <w:ind w:left="9923" w:right="-7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CC3195" w:rsidRPr="00927C82" w:rsidRDefault="00CC3195" w:rsidP="00CC3195">
      <w:pPr>
        <w:pStyle w:val="normal"/>
        <w:spacing w:after="0" w:line="240" w:lineRule="auto"/>
        <w:ind w:left="9923" w:right="-74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Шиньшин</w:t>
      </w:r>
      <w:r w:rsidRPr="00927C82">
        <w:rPr>
          <w:rFonts w:ascii="Times New Roman" w:eastAsia="Times New Roman" w:hAnsi="Times New Roman" w:cs="Times New Roman"/>
          <w:sz w:val="28"/>
          <w:szCs w:val="28"/>
        </w:rPr>
        <w:t>ского</w:t>
      </w:r>
      <w:proofErr w:type="spellEnd"/>
      <w:r w:rsidRPr="00927C82">
        <w:rPr>
          <w:rFonts w:ascii="Times New Roman" w:eastAsia="Times New Roman" w:hAnsi="Times New Roman" w:cs="Times New Roman"/>
          <w:sz w:val="28"/>
          <w:szCs w:val="28"/>
        </w:rPr>
        <w:t xml:space="preserve"> сельского поселения </w:t>
      </w:r>
      <w:r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CC3195" w:rsidRDefault="00CC3195" w:rsidP="00CC3195">
      <w:pPr>
        <w:pStyle w:val="normal"/>
        <w:pBdr>
          <w:between w:val="single" w:sz="4" w:space="1" w:color="000000"/>
        </w:pBdr>
        <w:spacing w:after="0" w:line="240" w:lineRule="auto"/>
        <w:jc w:val="right"/>
        <w:rPr>
          <w:rFonts w:ascii="Times New Roman" w:eastAsia="Times New Roman" w:hAnsi="Times New Roman" w:cs="Times New Roman"/>
          <w:sz w:val="24"/>
          <w:szCs w:val="24"/>
        </w:rPr>
      </w:pPr>
    </w:p>
    <w:p w:rsidR="00CC3195" w:rsidRDefault="00CC3195" w:rsidP="00CC3195">
      <w:pPr>
        <w:pStyle w:val="normal"/>
        <w:spacing w:after="0" w:line="240" w:lineRule="auto"/>
        <w:jc w:val="right"/>
        <w:rPr>
          <w:rFonts w:ascii="Times New Roman" w:eastAsia="Times New Roman" w:hAnsi="Times New Roman" w:cs="Times New Roman"/>
          <w:sz w:val="24"/>
          <w:szCs w:val="24"/>
        </w:rPr>
      </w:pPr>
    </w:p>
    <w:p w:rsidR="00CC3195" w:rsidRDefault="00CC3195" w:rsidP="00CC3195">
      <w:pPr>
        <w:pStyle w:val="normal"/>
        <w:spacing w:after="0" w:line="240" w:lineRule="auto"/>
        <w:jc w:val="right"/>
        <w:rPr>
          <w:rFonts w:ascii="Times New Roman" w:eastAsia="Times New Roman" w:hAnsi="Times New Roman" w:cs="Times New Roman"/>
          <w:sz w:val="24"/>
          <w:szCs w:val="24"/>
        </w:rPr>
      </w:pPr>
    </w:p>
    <w:tbl>
      <w:tblPr>
        <w:tblW w:w="14642" w:type="dxa"/>
        <w:tblInd w:w="100" w:type="dxa"/>
        <w:tblLayout w:type="fixed"/>
        <w:tblLook w:val="0400"/>
      </w:tblPr>
      <w:tblGrid>
        <w:gridCol w:w="540"/>
        <w:gridCol w:w="69"/>
        <w:gridCol w:w="2126"/>
        <w:gridCol w:w="3544"/>
        <w:gridCol w:w="1843"/>
        <w:gridCol w:w="1701"/>
        <w:gridCol w:w="1984"/>
        <w:gridCol w:w="2835"/>
      </w:tblGrid>
      <w:tr w:rsidR="00CC3195" w:rsidTr="00CC3195">
        <w:trPr>
          <w:cantSplit/>
          <w:trHeight w:val="273"/>
          <w:tblHeader/>
        </w:trPr>
        <w:tc>
          <w:tcPr>
            <w:tcW w:w="14642" w:type="dxa"/>
            <w:gridSpan w:val="8"/>
            <w:shd w:val="clear" w:color="auto" w:fill="auto"/>
          </w:tcPr>
          <w:p w:rsidR="00CC3195" w:rsidRDefault="00CC3195" w:rsidP="00CC3195">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Е </w:t>
            </w:r>
            <w:proofErr w:type="spellStart"/>
            <w:proofErr w:type="gramStart"/>
            <w:r>
              <w:rPr>
                <w:rFonts w:ascii="Times New Roman" w:eastAsia="Times New Roman" w:hAnsi="Times New Roman" w:cs="Times New Roman"/>
                <w:b/>
                <w:sz w:val="28"/>
                <w:szCs w:val="28"/>
              </w:rPr>
              <w:t>Е</w:t>
            </w:r>
            <w:proofErr w:type="spellEnd"/>
            <w:proofErr w:type="gramEnd"/>
            <w:r>
              <w:rPr>
                <w:rFonts w:ascii="Times New Roman" w:eastAsia="Times New Roman" w:hAnsi="Times New Roman" w:cs="Times New Roman"/>
                <w:b/>
                <w:sz w:val="28"/>
                <w:szCs w:val="28"/>
              </w:rPr>
              <w:t xml:space="preserve"> С Т Р</w:t>
            </w:r>
            <w:r>
              <w:rPr>
                <w:rFonts w:ascii="Times New Roman" w:eastAsia="Times New Roman" w:hAnsi="Times New Roman" w:cs="Times New Roman"/>
                <w:b/>
                <w:sz w:val="28"/>
                <w:szCs w:val="28"/>
              </w:rPr>
              <w:br/>
              <w:t xml:space="preserve">документов, входящих в состав муниципальной программы </w:t>
            </w:r>
            <w:r>
              <w:rPr>
                <w:rFonts w:ascii="Times New Roman" w:eastAsia="Times New Roman" w:hAnsi="Times New Roman" w:cs="Times New Roman"/>
                <w:b/>
                <w:sz w:val="28"/>
                <w:szCs w:val="28"/>
              </w:rPr>
              <w:br/>
              <w:t>(комплексной программы)</w:t>
            </w:r>
          </w:p>
        </w:tc>
      </w:tr>
      <w:tr w:rsidR="00CC3195" w:rsidTr="00CC3195">
        <w:trPr>
          <w:cantSplit/>
          <w:trHeight w:val="270"/>
          <w:tblHeader/>
        </w:trPr>
        <w:tc>
          <w:tcPr>
            <w:tcW w:w="540" w:type="dxa"/>
            <w:tcBorders>
              <w:bottom w:val="single" w:sz="4" w:space="0" w:color="000000"/>
            </w:tcBorders>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b/>
                <w:sz w:val="24"/>
                <w:szCs w:val="24"/>
              </w:rPr>
            </w:pPr>
          </w:p>
        </w:tc>
        <w:tc>
          <w:tcPr>
            <w:tcW w:w="2195" w:type="dxa"/>
            <w:gridSpan w:val="2"/>
            <w:tcBorders>
              <w:bottom w:val="single" w:sz="4" w:space="0" w:color="000000"/>
            </w:tcBorders>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sz w:val="24"/>
                <w:szCs w:val="24"/>
              </w:rPr>
            </w:pPr>
          </w:p>
        </w:tc>
        <w:tc>
          <w:tcPr>
            <w:tcW w:w="3544" w:type="dxa"/>
            <w:tcBorders>
              <w:bottom w:val="single" w:sz="4" w:space="0" w:color="000000"/>
            </w:tcBorders>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sz w:val="24"/>
                <w:szCs w:val="24"/>
              </w:rPr>
            </w:pPr>
          </w:p>
        </w:tc>
        <w:tc>
          <w:tcPr>
            <w:tcW w:w="1843" w:type="dxa"/>
            <w:tcBorders>
              <w:bottom w:val="single" w:sz="4" w:space="0" w:color="000000"/>
            </w:tcBorders>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sz w:val="24"/>
                <w:szCs w:val="24"/>
              </w:rPr>
            </w:pPr>
          </w:p>
        </w:tc>
        <w:tc>
          <w:tcPr>
            <w:tcW w:w="1701" w:type="dxa"/>
            <w:tcBorders>
              <w:bottom w:val="single" w:sz="4" w:space="0" w:color="000000"/>
            </w:tcBorders>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sz w:val="24"/>
                <w:szCs w:val="24"/>
              </w:rPr>
            </w:pPr>
          </w:p>
          <w:p w:rsidR="00CC3195" w:rsidRDefault="00CC3195" w:rsidP="00CC3195">
            <w:pPr>
              <w:pStyle w:val="normal"/>
              <w:spacing w:after="0" w:line="240" w:lineRule="auto"/>
              <w:rPr>
                <w:rFonts w:ascii="Times New Roman" w:eastAsia="Times New Roman" w:hAnsi="Times New Roman" w:cs="Times New Roman"/>
                <w:sz w:val="24"/>
                <w:szCs w:val="24"/>
              </w:rPr>
            </w:pPr>
          </w:p>
          <w:p w:rsidR="00CC3195" w:rsidRDefault="00CC3195" w:rsidP="00CC3195">
            <w:pPr>
              <w:pStyle w:val="normal"/>
              <w:spacing w:after="0" w:line="240" w:lineRule="auto"/>
              <w:rPr>
                <w:rFonts w:ascii="Times New Roman" w:eastAsia="Times New Roman" w:hAnsi="Times New Roman" w:cs="Times New Roman"/>
                <w:sz w:val="24"/>
                <w:szCs w:val="24"/>
              </w:rPr>
            </w:pPr>
          </w:p>
        </w:tc>
        <w:tc>
          <w:tcPr>
            <w:tcW w:w="1984" w:type="dxa"/>
            <w:tcBorders>
              <w:bottom w:val="single" w:sz="4" w:space="0" w:color="000000"/>
            </w:tcBorders>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sz w:val="24"/>
                <w:szCs w:val="24"/>
              </w:rPr>
            </w:pPr>
          </w:p>
        </w:tc>
        <w:tc>
          <w:tcPr>
            <w:tcW w:w="2835" w:type="dxa"/>
            <w:tcBorders>
              <w:bottom w:val="single" w:sz="4" w:space="0" w:color="000000"/>
            </w:tcBorders>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sz w:val="24"/>
                <w:szCs w:val="24"/>
              </w:rPr>
            </w:pPr>
          </w:p>
        </w:tc>
      </w:tr>
      <w:tr w:rsidR="00CC3195" w:rsidTr="00CC3195">
        <w:trPr>
          <w:cantSplit/>
          <w:trHeight w:val="460"/>
          <w:tblHeader/>
        </w:trPr>
        <w:tc>
          <w:tcPr>
            <w:tcW w:w="609" w:type="dxa"/>
            <w:gridSpan w:val="2"/>
            <w:tcBorders>
              <w:top w:val="single" w:sz="4" w:space="0" w:color="000000"/>
              <w:right w:val="single" w:sz="4" w:space="0" w:color="000000"/>
            </w:tcBorders>
            <w:shd w:val="clear" w:color="auto" w:fill="auto"/>
          </w:tcPr>
          <w:p w:rsidR="00CC3195" w:rsidRDefault="00CC3195" w:rsidP="00CC3195">
            <w:pPr>
              <w:pStyle w:val="normal"/>
              <w:spacing w:after="0" w:line="240" w:lineRule="auto"/>
              <w:jc w:val="center"/>
              <w:rPr>
                <w:rFonts w:ascii="Arial" w:eastAsia="Arial" w:hAnsi="Arial" w:cs="Arial"/>
              </w:rPr>
            </w:pPr>
          </w:p>
        </w:tc>
        <w:tc>
          <w:tcPr>
            <w:tcW w:w="2126" w:type="dxa"/>
            <w:tcBorders>
              <w:top w:val="single" w:sz="4" w:space="0" w:color="000000"/>
              <w:left w:val="single" w:sz="4" w:space="0" w:color="000000"/>
              <w:right w:val="single" w:sz="4" w:space="0" w:color="000000"/>
            </w:tcBorders>
            <w:shd w:val="clear" w:color="auto" w:fill="auto"/>
            <w:vAlign w:val="center"/>
          </w:tcPr>
          <w:p w:rsidR="00CC3195" w:rsidRDefault="00CC3195" w:rsidP="00CC3195">
            <w:pPr>
              <w:pStyle w:val="normal"/>
              <w:spacing w:after="0" w:line="240" w:lineRule="auto"/>
              <w:jc w:val="center"/>
              <w:rPr>
                <w:rFonts w:ascii="Arial" w:eastAsia="Arial" w:hAnsi="Arial" w:cs="Arial"/>
              </w:rPr>
            </w:pPr>
            <w:r>
              <w:rPr>
                <w:rFonts w:ascii="Times New Roman" w:eastAsia="Times New Roman" w:hAnsi="Times New Roman" w:cs="Times New Roman"/>
              </w:rPr>
              <w:t>Тип документа</w:t>
            </w:r>
            <w:r>
              <w:rPr>
                <w:rFonts w:ascii="Times New Roman" w:eastAsia="Times New Roman" w:hAnsi="Times New Roman" w:cs="Times New Roman"/>
                <w:vertAlign w:val="superscript"/>
              </w:rPr>
              <w:footnoteReference w:id="1"/>
            </w:r>
          </w:p>
        </w:tc>
        <w:tc>
          <w:tcPr>
            <w:tcW w:w="3544" w:type="dxa"/>
            <w:tcBorders>
              <w:top w:val="single" w:sz="4" w:space="0" w:color="000000"/>
              <w:left w:val="single" w:sz="4" w:space="0" w:color="000000"/>
              <w:right w:val="single" w:sz="4" w:space="0" w:color="000000"/>
            </w:tcBorders>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документа</w:t>
            </w:r>
            <w:r>
              <w:rPr>
                <w:rFonts w:ascii="Times New Roman" w:eastAsia="Times New Roman" w:hAnsi="Times New Roman" w:cs="Times New Roman"/>
                <w:vertAlign w:val="superscript"/>
              </w:rPr>
              <w:footnoteReference w:id="2"/>
            </w:r>
          </w:p>
        </w:tc>
        <w:tc>
          <w:tcPr>
            <w:tcW w:w="1843" w:type="dxa"/>
            <w:tcBorders>
              <w:top w:val="single" w:sz="4" w:space="0" w:color="000000"/>
              <w:left w:val="single" w:sz="4" w:space="0" w:color="000000"/>
              <w:right w:val="single" w:sz="4" w:space="0" w:color="000000"/>
            </w:tcBorders>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документа</w:t>
            </w:r>
            <w:r>
              <w:rPr>
                <w:rFonts w:ascii="Times New Roman" w:eastAsia="Times New Roman" w:hAnsi="Times New Roman" w:cs="Times New Roman"/>
                <w:vertAlign w:val="superscript"/>
              </w:rPr>
              <w:footnoteReference w:id="3"/>
            </w:r>
          </w:p>
        </w:tc>
        <w:tc>
          <w:tcPr>
            <w:tcW w:w="1701" w:type="dxa"/>
            <w:tcBorders>
              <w:top w:val="single" w:sz="4" w:space="0" w:color="000000"/>
              <w:left w:val="single" w:sz="4" w:space="0" w:color="000000"/>
              <w:right w:val="single" w:sz="4" w:space="0" w:color="000000"/>
            </w:tcBorders>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Реквизиты</w:t>
            </w:r>
            <w:r>
              <w:rPr>
                <w:rFonts w:ascii="Times New Roman" w:eastAsia="Times New Roman" w:hAnsi="Times New Roman" w:cs="Times New Roman"/>
                <w:vertAlign w:val="superscript"/>
              </w:rPr>
              <w:footnoteReference w:id="4"/>
            </w:r>
          </w:p>
        </w:tc>
        <w:tc>
          <w:tcPr>
            <w:tcW w:w="1984" w:type="dxa"/>
            <w:tcBorders>
              <w:top w:val="single" w:sz="4" w:space="0" w:color="000000"/>
              <w:left w:val="single" w:sz="4" w:space="0" w:color="000000"/>
              <w:right w:val="single" w:sz="4" w:space="0" w:color="000000"/>
            </w:tcBorders>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Разработчик</w:t>
            </w:r>
            <w:r>
              <w:rPr>
                <w:rFonts w:ascii="Times New Roman" w:eastAsia="Times New Roman" w:hAnsi="Times New Roman" w:cs="Times New Roman"/>
                <w:vertAlign w:val="superscript"/>
              </w:rPr>
              <w:footnoteReference w:id="5"/>
            </w:r>
          </w:p>
        </w:tc>
        <w:tc>
          <w:tcPr>
            <w:tcW w:w="2835" w:type="dxa"/>
            <w:tcBorders>
              <w:top w:val="single" w:sz="4" w:space="0" w:color="000000"/>
              <w:left w:val="single" w:sz="4" w:space="0" w:color="000000"/>
            </w:tcBorders>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Гиперссылка на текст документа</w:t>
            </w:r>
            <w:r>
              <w:rPr>
                <w:rFonts w:ascii="Times New Roman" w:eastAsia="Times New Roman" w:hAnsi="Times New Roman" w:cs="Times New Roman"/>
                <w:vertAlign w:val="superscript"/>
              </w:rPr>
              <w:footnoteReference w:id="6"/>
            </w:r>
          </w:p>
        </w:tc>
      </w:tr>
    </w:tbl>
    <w:p w:rsidR="00CC3195" w:rsidRDefault="00CC3195" w:rsidP="00CC3195">
      <w:pPr>
        <w:pStyle w:val="normal"/>
        <w:spacing w:after="0"/>
        <w:rPr>
          <w:rFonts w:ascii="Times New Roman" w:eastAsia="Times New Roman" w:hAnsi="Times New Roman" w:cs="Times New Roman"/>
          <w:sz w:val="2"/>
          <w:szCs w:val="2"/>
        </w:rPr>
      </w:pPr>
    </w:p>
    <w:tbl>
      <w:tblPr>
        <w:tblW w:w="14652" w:type="dxa"/>
        <w:tblInd w:w="9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19"/>
        <w:gridCol w:w="2126"/>
        <w:gridCol w:w="3544"/>
        <w:gridCol w:w="1843"/>
        <w:gridCol w:w="1701"/>
        <w:gridCol w:w="1988"/>
        <w:gridCol w:w="2831"/>
      </w:tblGrid>
      <w:tr w:rsidR="00CC3195" w:rsidTr="00CC3195">
        <w:trPr>
          <w:cantSplit/>
          <w:trHeight w:val="300"/>
          <w:tblHeader/>
        </w:trPr>
        <w:tc>
          <w:tcPr>
            <w:tcW w:w="619"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44"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43"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701"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8"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831"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CC3195" w:rsidTr="00CC3195">
        <w:trPr>
          <w:cantSplit/>
          <w:trHeight w:val="315"/>
          <w:tblHeader/>
        </w:trPr>
        <w:tc>
          <w:tcPr>
            <w:tcW w:w="14652" w:type="dxa"/>
            <w:gridSpan w:val="7"/>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муниципальной программы (комплексной программы)</w:t>
            </w:r>
          </w:p>
        </w:tc>
      </w:tr>
      <w:tr w:rsidR="00CC3195" w:rsidTr="00CC3195">
        <w:trPr>
          <w:cantSplit/>
          <w:trHeight w:val="315"/>
          <w:tblHeader/>
        </w:trPr>
        <w:tc>
          <w:tcPr>
            <w:tcW w:w="619"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CC3195" w:rsidRDefault="00CC3195" w:rsidP="00CC3195">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CC3195" w:rsidRDefault="00CC3195" w:rsidP="00CC3195">
            <w:pPr>
              <w:pStyle w:val="normal"/>
              <w:spacing w:after="0" w:line="240" w:lineRule="auto"/>
              <w:ind w:firstLine="220"/>
              <w:rPr>
                <w:rFonts w:ascii="Times New Roman" w:eastAsia="Times New Roman" w:hAnsi="Times New Roman" w:cs="Times New Roman"/>
              </w:rPr>
            </w:pPr>
          </w:p>
        </w:tc>
      </w:tr>
      <w:tr w:rsidR="00CC3195" w:rsidTr="00CC3195">
        <w:trPr>
          <w:cantSplit/>
          <w:trHeight w:val="315"/>
          <w:tblHeader/>
        </w:trPr>
        <w:tc>
          <w:tcPr>
            <w:tcW w:w="619"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CC3195" w:rsidRDefault="00CC3195" w:rsidP="00CC3195">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CC3195" w:rsidRDefault="00CC3195" w:rsidP="00CC3195">
            <w:pPr>
              <w:pStyle w:val="normal"/>
              <w:spacing w:after="0" w:line="240" w:lineRule="auto"/>
              <w:ind w:firstLine="220"/>
              <w:rPr>
                <w:rFonts w:ascii="Times New Roman" w:eastAsia="Times New Roman" w:hAnsi="Times New Roman" w:cs="Times New Roman"/>
              </w:rPr>
            </w:pPr>
          </w:p>
        </w:tc>
      </w:tr>
      <w:tr w:rsidR="00CC3195" w:rsidTr="00CC3195">
        <w:trPr>
          <w:cantSplit/>
          <w:trHeight w:val="315"/>
          <w:tblHeader/>
        </w:trPr>
        <w:tc>
          <w:tcPr>
            <w:tcW w:w="14652" w:type="dxa"/>
            <w:gridSpan w:val="7"/>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Номер и наименование структурного элемента муниципальной программы </w:t>
            </w:r>
            <w:r>
              <w:rPr>
                <w:rFonts w:ascii="Times New Roman" w:eastAsia="Times New Roman" w:hAnsi="Times New Roman" w:cs="Times New Roman"/>
              </w:rPr>
              <w:br/>
              <w:t>(комплексной программы)</w:t>
            </w:r>
          </w:p>
        </w:tc>
      </w:tr>
      <w:tr w:rsidR="00CC3195" w:rsidTr="00CC3195">
        <w:trPr>
          <w:cantSplit/>
          <w:trHeight w:val="315"/>
          <w:tblHeader/>
        </w:trPr>
        <w:tc>
          <w:tcPr>
            <w:tcW w:w="619"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126"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CC3195" w:rsidRDefault="00CC3195" w:rsidP="00CC3195">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CC3195" w:rsidRDefault="00CC3195" w:rsidP="00CC3195">
            <w:pPr>
              <w:pStyle w:val="normal"/>
              <w:spacing w:after="0" w:line="240" w:lineRule="auto"/>
              <w:ind w:firstLine="220"/>
              <w:rPr>
                <w:rFonts w:ascii="Times New Roman" w:eastAsia="Times New Roman" w:hAnsi="Times New Roman" w:cs="Times New Roman"/>
              </w:rPr>
            </w:pPr>
          </w:p>
        </w:tc>
      </w:tr>
      <w:tr w:rsidR="00CC3195" w:rsidTr="00CC3195">
        <w:trPr>
          <w:cantSplit/>
          <w:trHeight w:val="300"/>
          <w:tblHeader/>
        </w:trPr>
        <w:tc>
          <w:tcPr>
            <w:tcW w:w="619"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126"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3544"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843"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1701" w:type="dxa"/>
            <w:shd w:val="clear" w:color="auto" w:fill="auto"/>
          </w:tcPr>
          <w:p w:rsidR="00CC3195" w:rsidRDefault="00CC3195" w:rsidP="00CC3195">
            <w:pPr>
              <w:pStyle w:val="normal"/>
              <w:spacing w:after="0" w:line="240" w:lineRule="auto"/>
              <w:ind w:firstLine="440"/>
              <w:rPr>
                <w:rFonts w:ascii="Times New Roman" w:eastAsia="Times New Roman" w:hAnsi="Times New Roman" w:cs="Times New Roman"/>
              </w:rPr>
            </w:pPr>
            <w:r>
              <w:rPr>
                <w:rFonts w:ascii="Times New Roman" w:eastAsia="Times New Roman" w:hAnsi="Times New Roman" w:cs="Times New Roman"/>
              </w:rPr>
              <w:t> </w:t>
            </w:r>
          </w:p>
        </w:tc>
        <w:tc>
          <w:tcPr>
            <w:tcW w:w="1988" w:type="dxa"/>
            <w:shd w:val="clear" w:color="auto" w:fill="auto"/>
          </w:tcPr>
          <w:p w:rsidR="00CC3195" w:rsidRDefault="00CC3195" w:rsidP="00CC3195">
            <w:pPr>
              <w:pStyle w:val="normal"/>
              <w:spacing w:after="0" w:line="240" w:lineRule="auto"/>
              <w:ind w:firstLine="220"/>
              <w:rPr>
                <w:rFonts w:ascii="Times New Roman" w:eastAsia="Times New Roman" w:hAnsi="Times New Roman" w:cs="Times New Roman"/>
              </w:rPr>
            </w:pPr>
            <w:r>
              <w:rPr>
                <w:rFonts w:ascii="Times New Roman" w:eastAsia="Times New Roman" w:hAnsi="Times New Roman" w:cs="Times New Roman"/>
              </w:rPr>
              <w:t> </w:t>
            </w:r>
          </w:p>
        </w:tc>
        <w:tc>
          <w:tcPr>
            <w:tcW w:w="2831" w:type="dxa"/>
          </w:tcPr>
          <w:p w:rsidR="00CC3195" w:rsidRDefault="00CC3195" w:rsidP="00CC3195">
            <w:pPr>
              <w:pStyle w:val="normal"/>
              <w:spacing w:after="0" w:line="240" w:lineRule="auto"/>
              <w:ind w:firstLine="220"/>
              <w:rPr>
                <w:rFonts w:ascii="Times New Roman" w:eastAsia="Times New Roman" w:hAnsi="Times New Roman" w:cs="Times New Roman"/>
              </w:rPr>
            </w:pPr>
          </w:p>
        </w:tc>
      </w:tr>
    </w:tbl>
    <w:p w:rsidR="00CC3195" w:rsidRDefault="00CC3195" w:rsidP="00CC3195">
      <w:pPr>
        <w:pStyle w:val="normal"/>
        <w:spacing w:after="0"/>
        <w:rPr>
          <w:rFonts w:ascii="Times New Roman" w:eastAsia="Times New Roman" w:hAnsi="Times New Roman" w:cs="Times New Roman"/>
        </w:rPr>
      </w:pPr>
    </w:p>
    <w:p w:rsidR="00CC3195" w:rsidRDefault="00CC3195" w:rsidP="00CC3195">
      <w:pPr>
        <w:pStyle w:val="normal"/>
        <w:spacing w:after="0"/>
        <w:rPr>
          <w:rFonts w:ascii="Times New Roman" w:eastAsia="Times New Roman" w:hAnsi="Times New Roman" w:cs="Times New Roman"/>
        </w:rPr>
      </w:pPr>
    </w:p>
    <w:p w:rsidR="00CC3195" w:rsidRDefault="00CC3195" w:rsidP="00CC3195">
      <w:pPr>
        <w:pStyle w:val="normal"/>
        <w:spacing w:after="0"/>
        <w:jc w:val="center"/>
        <w:rPr>
          <w:rFonts w:ascii="Times New Roman" w:eastAsia="Times New Roman" w:hAnsi="Times New Roman" w:cs="Times New Roman"/>
          <w:sz w:val="28"/>
          <w:szCs w:val="28"/>
        </w:rPr>
        <w:sectPr w:rsidR="00CC3195" w:rsidSect="00D90DEF">
          <w:headerReference w:type="default" r:id="rId12"/>
          <w:pgSz w:w="16838" w:h="11906" w:orient="landscape"/>
          <w:pgMar w:top="1276" w:right="1418" w:bottom="1134" w:left="1134" w:header="709" w:footer="709" w:gutter="0"/>
          <w:pgNumType w:start="1"/>
          <w:cols w:space="720"/>
          <w:titlePg/>
        </w:sectPr>
      </w:pPr>
      <w:r>
        <w:rPr>
          <w:rFonts w:ascii="Times New Roman" w:eastAsia="Times New Roman" w:hAnsi="Times New Roman" w:cs="Times New Roman"/>
          <w:sz w:val="28"/>
          <w:szCs w:val="28"/>
        </w:rPr>
        <w:t>____________</w:t>
      </w:r>
    </w:p>
    <w:p w:rsidR="00CC3195" w:rsidRDefault="00CC3195" w:rsidP="00CC3195">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CC3195" w:rsidRDefault="00CC3195" w:rsidP="00CC3195">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CC3195" w:rsidRDefault="00CC3195" w:rsidP="00CC3195">
      <w:pPr>
        <w:pStyle w:val="normal"/>
        <w:spacing w:after="0" w:line="240" w:lineRule="auto"/>
        <w:ind w:left="963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CC3195" w:rsidRPr="00927C82" w:rsidRDefault="00CC3195" w:rsidP="00CC3195">
      <w:pPr>
        <w:pStyle w:val="normal"/>
        <w:spacing w:after="0" w:line="240" w:lineRule="auto"/>
        <w:ind w:left="9639"/>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Шиньшин</w:t>
      </w:r>
      <w:r w:rsidRPr="00927C82">
        <w:rPr>
          <w:rFonts w:ascii="Times New Roman" w:eastAsia="Times New Roman" w:hAnsi="Times New Roman" w:cs="Times New Roman"/>
          <w:sz w:val="28"/>
          <w:szCs w:val="28"/>
        </w:rPr>
        <w:t>ского</w:t>
      </w:r>
      <w:proofErr w:type="spellEnd"/>
      <w:r w:rsidRPr="00927C82">
        <w:rPr>
          <w:rFonts w:ascii="Times New Roman" w:eastAsia="Times New Roman" w:hAnsi="Times New Roman" w:cs="Times New Roman"/>
          <w:sz w:val="28"/>
          <w:szCs w:val="28"/>
        </w:rPr>
        <w:t xml:space="preserve"> сельского поселения </w:t>
      </w:r>
      <w:r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CC3195" w:rsidRDefault="00CC3195" w:rsidP="00CC3195">
      <w:pPr>
        <w:pStyle w:val="normal"/>
        <w:spacing w:after="0" w:line="240" w:lineRule="auto"/>
        <w:ind w:left="9923"/>
        <w:jc w:val="center"/>
        <w:rPr>
          <w:rFonts w:ascii="Times New Roman" w:eastAsia="Times New Roman" w:hAnsi="Times New Roman" w:cs="Times New Roman"/>
          <w:sz w:val="24"/>
          <w:szCs w:val="24"/>
        </w:rPr>
      </w:pPr>
    </w:p>
    <w:p w:rsidR="00CC3195" w:rsidRDefault="00CC3195" w:rsidP="00CC3195">
      <w:pPr>
        <w:pStyle w:val="normal"/>
        <w:spacing w:after="0" w:line="240" w:lineRule="auto"/>
        <w:ind w:left="9923"/>
        <w:jc w:val="center"/>
        <w:rPr>
          <w:rFonts w:ascii="Times New Roman" w:eastAsia="Times New Roman" w:hAnsi="Times New Roman" w:cs="Times New Roman"/>
          <w:sz w:val="24"/>
          <w:szCs w:val="24"/>
        </w:rPr>
      </w:pPr>
    </w:p>
    <w:p w:rsidR="00CC3195" w:rsidRDefault="00CC3195" w:rsidP="00CC3195">
      <w:pPr>
        <w:pStyle w:val="normal"/>
        <w:spacing w:after="0" w:line="240" w:lineRule="auto"/>
        <w:ind w:left="9923"/>
        <w:jc w:val="center"/>
        <w:rPr>
          <w:rFonts w:ascii="Times New Roman" w:eastAsia="Times New Roman" w:hAnsi="Times New Roman" w:cs="Times New Roman"/>
          <w:sz w:val="24"/>
          <w:szCs w:val="24"/>
        </w:rPr>
      </w:pPr>
    </w:p>
    <w:p w:rsidR="00CC3195" w:rsidRDefault="00CC3195" w:rsidP="00CC3195">
      <w:pPr>
        <w:pStyle w:val="normal"/>
        <w:spacing w:after="0" w:line="240" w:lineRule="auto"/>
        <w:ind w:left="9923"/>
        <w:jc w:val="center"/>
        <w:rPr>
          <w:rFonts w:ascii="Times New Roman" w:eastAsia="Times New Roman" w:hAnsi="Times New Roman" w:cs="Times New Roman"/>
          <w:sz w:val="24"/>
          <w:szCs w:val="24"/>
        </w:rPr>
      </w:pPr>
    </w:p>
    <w:p w:rsidR="00CC3195" w:rsidRDefault="00CC3195" w:rsidP="00CC3195">
      <w:pPr>
        <w:pStyle w:val="normal"/>
        <w:spacing w:after="0" w:line="240" w:lineRule="auto"/>
        <w:ind w:left="9923"/>
        <w:jc w:val="center"/>
        <w:rPr>
          <w:rFonts w:ascii="Times New Roman" w:eastAsia="Times New Roman" w:hAnsi="Times New Roman" w:cs="Times New Roman"/>
          <w:sz w:val="24"/>
          <w:szCs w:val="24"/>
        </w:rPr>
      </w:pPr>
    </w:p>
    <w:p w:rsidR="00CC3195" w:rsidRDefault="00CC3195" w:rsidP="00CC3195">
      <w:pPr>
        <w:pStyle w:val="normal"/>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r>
        <w:rPr>
          <w:rFonts w:ascii="Times New Roman" w:eastAsia="Times New Roman" w:hAnsi="Times New Roman" w:cs="Times New Roman"/>
          <w:b/>
          <w:sz w:val="28"/>
          <w:szCs w:val="28"/>
          <w:vertAlign w:val="superscript"/>
        </w:rPr>
        <w:footnoteReference w:id="7"/>
      </w:r>
    </w:p>
    <w:p w:rsidR="00CC3195" w:rsidRDefault="00CC3195" w:rsidP="00CC3195">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 (комплексной программы) «Наименование»</w:t>
      </w:r>
      <w:r>
        <w:rPr>
          <w:rFonts w:ascii="Times New Roman" w:eastAsia="Times New Roman" w:hAnsi="Times New Roman" w:cs="Times New Roman"/>
          <w:b/>
          <w:sz w:val="28"/>
          <w:szCs w:val="28"/>
          <w:vertAlign w:val="superscript"/>
        </w:rPr>
        <w:footnoteReference w:id="8"/>
      </w:r>
    </w:p>
    <w:p w:rsidR="00CC3195" w:rsidRDefault="00CC3195" w:rsidP="00CC3195">
      <w:pPr>
        <w:pStyle w:val="normal"/>
        <w:spacing w:after="0" w:line="240" w:lineRule="auto"/>
        <w:jc w:val="center"/>
        <w:rPr>
          <w:rFonts w:ascii="Times New Roman" w:eastAsia="Times New Roman" w:hAnsi="Times New Roman" w:cs="Times New Roman"/>
          <w:sz w:val="24"/>
          <w:szCs w:val="24"/>
        </w:rPr>
      </w:pPr>
    </w:p>
    <w:p w:rsidR="00CC3195" w:rsidRDefault="00CC3195" w:rsidP="00CC3195">
      <w:pPr>
        <w:pStyle w:val="normal"/>
        <w:spacing w:after="0" w:line="240" w:lineRule="auto"/>
        <w:jc w:val="center"/>
        <w:rPr>
          <w:rFonts w:ascii="Times New Roman" w:eastAsia="Times New Roman" w:hAnsi="Times New Roman" w:cs="Times New Roman"/>
          <w:sz w:val="24"/>
          <w:szCs w:val="24"/>
        </w:rPr>
      </w:pPr>
    </w:p>
    <w:p w:rsidR="00CC3195" w:rsidRDefault="00CC3195" w:rsidP="00CC3195">
      <w:pPr>
        <w:pStyle w:val="normal"/>
        <w:spacing w:after="0" w:line="240" w:lineRule="auto"/>
        <w:jc w:val="center"/>
        <w:rPr>
          <w:rFonts w:ascii="Times New Roman" w:eastAsia="Times New Roman" w:hAnsi="Times New Roman" w:cs="Times New Roman"/>
          <w:sz w:val="24"/>
          <w:szCs w:val="24"/>
        </w:rPr>
      </w:pPr>
    </w:p>
    <w:p w:rsidR="00CC3195" w:rsidRDefault="00CC3195" w:rsidP="00CC3195">
      <w:pPr>
        <w:pStyle w:val="normal"/>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Основные положения</w:t>
      </w:r>
    </w:p>
    <w:p w:rsidR="00CC3195" w:rsidRDefault="00CC3195" w:rsidP="00CC3195">
      <w:pPr>
        <w:pStyle w:val="normal"/>
        <w:spacing w:after="0"/>
        <w:jc w:val="center"/>
        <w:rPr>
          <w:rFonts w:ascii="Times New Roman" w:eastAsia="Times New Roman" w:hAnsi="Times New Roman" w:cs="Times New Roman"/>
          <w:b/>
          <w:sz w:val="20"/>
          <w:szCs w:val="20"/>
        </w:rPr>
      </w:pPr>
    </w:p>
    <w:tbl>
      <w:tblPr>
        <w:tblW w:w="14502"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906"/>
        <w:gridCol w:w="7596"/>
      </w:tblGrid>
      <w:tr w:rsidR="00CC3195" w:rsidTr="00CC3195">
        <w:trPr>
          <w:cantSplit/>
          <w:trHeight w:val="1138"/>
          <w:tblHeader/>
        </w:trPr>
        <w:tc>
          <w:tcPr>
            <w:tcW w:w="6906" w:type="dxa"/>
            <w:shd w:val="clear" w:color="auto" w:fill="auto"/>
          </w:tcPr>
          <w:p w:rsidR="00CC3195" w:rsidRDefault="00CC3195" w:rsidP="00CC3195">
            <w:pPr>
              <w:pStyle w:val="normal"/>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 муниципальной программы (комплексной программы)</w:t>
            </w:r>
          </w:p>
        </w:tc>
        <w:tc>
          <w:tcPr>
            <w:tcW w:w="7596" w:type="dxa"/>
            <w:shd w:val="clear" w:color="auto" w:fill="auto"/>
          </w:tcPr>
          <w:p w:rsidR="00CC3195" w:rsidRDefault="00CC3195" w:rsidP="00CC3195">
            <w:pPr>
              <w:pStyle w:val="normal"/>
              <w:jc w:val="both"/>
              <w:rPr>
                <w:rFonts w:ascii="Times New Roman" w:eastAsia="Times New Roman" w:hAnsi="Times New Roman" w:cs="Times New Roman"/>
              </w:rPr>
            </w:pPr>
            <w:r>
              <w:rPr>
                <w:rFonts w:ascii="Times New Roman" w:eastAsia="Times New Roman" w:hAnsi="Times New Roman" w:cs="Times New Roman"/>
              </w:rPr>
              <w:t>Фамилия, имя, отчество (при наличии) руководителя органа местного самоуправления либо иного главного распорядителя средств местного бюджета</w:t>
            </w:r>
          </w:p>
        </w:tc>
      </w:tr>
      <w:tr w:rsidR="00CC3195" w:rsidTr="00CC3195">
        <w:trPr>
          <w:cantSplit/>
          <w:trHeight w:val="942"/>
          <w:tblHeader/>
        </w:trPr>
        <w:tc>
          <w:tcPr>
            <w:tcW w:w="6906" w:type="dxa"/>
            <w:shd w:val="clear" w:color="auto" w:fill="auto"/>
          </w:tcPr>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lastRenderedPageBreak/>
              <w:t>Период реализации</w:t>
            </w:r>
            <w:r>
              <w:rPr>
                <w:rFonts w:ascii="Times New Roman" w:eastAsia="Times New Roman" w:hAnsi="Times New Roman" w:cs="Times New Roman"/>
                <w:vertAlign w:val="superscript"/>
              </w:rPr>
              <w:footnoteReference w:id="9"/>
            </w:r>
          </w:p>
        </w:tc>
        <w:tc>
          <w:tcPr>
            <w:tcW w:w="7596" w:type="dxa"/>
            <w:shd w:val="clear" w:color="auto" w:fill="auto"/>
          </w:tcPr>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t xml:space="preserve">Этап I: год начала - год окончания </w:t>
            </w:r>
            <w:r>
              <w:rPr>
                <w:rFonts w:ascii="Times New Roman" w:eastAsia="Times New Roman" w:hAnsi="Times New Roman" w:cs="Times New Roman"/>
              </w:rPr>
              <w:br/>
              <w:t>Этап II: год начала - год окончания</w:t>
            </w:r>
          </w:p>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t>Этап III: год начала - год окончания</w:t>
            </w:r>
          </w:p>
        </w:tc>
      </w:tr>
      <w:tr w:rsidR="00CC3195" w:rsidTr="00CC3195">
        <w:trPr>
          <w:cantSplit/>
          <w:trHeight w:val="633"/>
          <w:tblHeader/>
        </w:trPr>
        <w:tc>
          <w:tcPr>
            <w:tcW w:w="6906" w:type="dxa"/>
            <w:shd w:val="clear" w:color="auto" w:fill="auto"/>
          </w:tcPr>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t>Цели муниципальной программы (комплексной программы)</w:t>
            </w:r>
          </w:p>
        </w:tc>
        <w:tc>
          <w:tcPr>
            <w:tcW w:w="7596" w:type="dxa"/>
            <w:shd w:val="clear" w:color="auto" w:fill="auto"/>
          </w:tcPr>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t>Цель 1                                                                                                                     Цель 2</w:t>
            </w:r>
          </w:p>
        </w:tc>
      </w:tr>
      <w:tr w:rsidR="00CC3195" w:rsidTr="00CC3195">
        <w:trPr>
          <w:cantSplit/>
          <w:trHeight w:val="633"/>
          <w:tblHeader/>
        </w:trPr>
        <w:tc>
          <w:tcPr>
            <w:tcW w:w="6906" w:type="dxa"/>
            <w:shd w:val="clear" w:color="auto" w:fill="auto"/>
          </w:tcPr>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t>Направления (подпрограммы) муниципальной программы (комплексной программы)</w:t>
            </w:r>
            <w:r>
              <w:rPr>
                <w:rFonts w:ascii="Times New Roman" w:eastAsia="Times New Roman" w:hAnsi="Times New Roman" w:cs="Times New Roman"/>
                <w:vertAlign w:val="superscript"/>
              </w:rPr>
              <w:footnoteReference w:id="10"/>
            </w:r>
          </w:p>
        </w:tc>
        <w:tc>
          <w:tcPr>
            <w:tcW w:w="7596" w:type="dxa"/>
            <w:shd w:val="clear" w:color="auto" w:fill="auto"/>
          </w:tcPr>
          <w:p w:rsidR="00CC3195" w:rsidRDefault="00CC3195" w:rsidP="00CC3195">
            <w:pPr>
              <w:pStyle w:val="normal"/>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1 «Наименование»</w:t>
            </w:r>
          </w:p>
          <w:p w:rsidR="00CC3195" w:rsidRDefault="00CC3195" w:rsidP="00CC3195">
            <w:pPr>
              <w:pStyle w:val="normal"/>
              <w:jc w:val="both"/>
              <w:rPr>
                <w:rFonts w:ascii="Times New Roman" w:eastAsia="Times New Roman" w:hAnsi="Times New Roman" w:cs="Times New Roman"/>
              </w:rPr>
            </w:pPr>
            <w:r>
              <w:rPr>
                <w:rFonts w:ascii="Times New Roman" w:eastAsia="Times New Roman" w:hAnsi="Times New Roman" w:cs="Times New Roman"/>
              </w:rPr>
              <w:t>Направления (подпрограмма) 2 «Наименование»</w:t>
            </w:r>
          </w:p>
        </w:tc>
      </w:tr>
      <w:tr w:rsidR="00CC3195" w:rsidTr="00CC3195">
        <w:trPr>
          <w:cantSplit/>
          <w:trHeight w:val="308"/>
          <w:tblHeader/>
        </w:trPr>
        <w:tc>
          <w:tcPr>
            <w:tcW w:w="6906" w:type="dxa"/>
            <w:shd w:val="clear" w:color="auto" w:fill="auto"/>
          </w:tcPr>
          <w:p w:rsidR="00CC3195" w:rsidRDefault="00CC3195" w:rsidP="00CC3195">
            <w:pPr>
              <w:pStyle w:val="normal"/>
              <w:rPr>
                <w:rFonts w:ascii="Times New Roman" w:eastAsia="Times New Roman" w:hAnsi="Times New Roman" w:cs="Times New Roman"/>
              </w:rPr>
            </w:pPr>
            <w:r>
              <w:rPr>
                <w:rFonts w:ascii="Times New Roman" w:eastAsia="Times New Roman" w:hAnsi="Times New Roman" w:cs="Times New Roman"/>
              </w:rPr>
              <w:t>Объемы финансового обеспечения за весь период реализации</w:t>
            </w:r>
            <w:r>
              <w:rPr>
                <w:rFonts w:ascii="Times New Roman" w:eastAsia="Times New Roman" w:hAnsi="Times New Roman" w:cs="Times New Roman"/>
                <w:vertAlign w:val="superscript"/>
              </w:rPr>
              <w:footnoteReference w:id="11"/>
            </w:r>
          </w:p>
        </w:tc>
        <w:tc>
          <w:tcPr>
            <w:tcW w:w="7596" w:type="dxa"/>
            <w:shd w:val="clear" w:color="auto" w:fill="auto"/>
          </w:tcPr>
          <w:p w:rsidR="00CC3195" w:rsidRDefault="00CC3195" w:rsidP="00CC3195">
            <w:pPr>
              <w:pStyle w:val="normal"/>
              <w:rPr>
                <w:rFonts w:ascii="Times New Roman" w:eastAsia="Times New Roman" w:hAnsi="Times New Roman" w:cs="Times New Roman"/>
              </w:rPr>
            </w:pPr>
          </w:p>
        </w:tc>
      </w:tr>
      <w:tr w:rsidR="00CC3195" w:rsidTr="00CC3195">
        <w:trPr>
          <w:cantSplit/>
          <w:trHeight w:val="980"/>
          <w:tblHeader/>
        </w:trPr>
        <w:tc>
          <w:tcPr>
            <w:tcW w:w="6906" w:type="dxa"/>
            <w:shd w:val="clear" w:color="auto" w:fill="auto"/>
          </w:tcPr>
          <w:p w:rsidR="00CC3195" w:rsidRDefault="00CC3195" w:rsidP="00CC3195">
            <w:pPr>
              <w:pStyle w:val="normal"/>
              <w:jc w:val="both"/>
              <w:rPr>
                <w:rFonts w:ascii="Times New Roman" w:eastAsia="Times New Roman" w:hAnsi="Times New Roman" w:cs="Times New Roman"/>
              </w:rPr>
            </w:pPr>
            <w:r>
              <w:rPr>
                <w:rFonts w:ascii="Times New Roman" w:eastAsia="Times New Roman" w:hAnsi="Times New Roman" w:cs="Times New Roman"/>
              </w:rPr>
              <w:t>Связь с национальными целями развития Российской Федерации (далее - национальная цель) или связь с государственной программой Российской Федерации, Республики Марий Эл</w:t>
            </w:r>
            <w:r>
              <w:rPr>
                <w:rFonts w:ascii="Times New Roman" w:eastAsia="Times New Roman" w:hAnsi="Times New Roman" w:cs="Times New Roman"/>
                <w:vertAlign w:val="superscript"/>
              </w:rPr>
              <w:footnoteReference w:id="12"/>
            </w:r>
          </w:p>
        </w:tc>
        <w:tc>
          <w:tcPr>
            <w:tcW w:w="7596" w:type="dxa"/>
            <w:shd w:val="clear" w:color="auto" w:fill="auto"/>
          </w:tcPr>
          <w:p w:rsidR="00CC3195" w:rsidRDefault="00CC3195" w:rsidP="00CC3195">
            <w:pPr>
              <w:pStyle w:val="normal"/>
              <w:jc w:val="both"/>
              <w:rPr>
                <w:rFonts w:ascii="Times New Roman" w:eastAsia="Times New Roman" w:hAnsi="Times New Roman" w:cs="Times New Roman"/>
              </w:rPr>
            </w:pPr>
            <w:r>
              <w:rPr>
                <w:rFonts w:ascii="Times New Roman" w:eastAsia="Times New Roman" w:hAnsi="Times New Roman" w:cs="Times New Roman"/>
              </w:rPr>
              <w:t>Национальная цель или наименование государственной программы Российской Федерации, Республики Марий Эл</w:t>
            </w:r>
          </w:p>
        </w:tc>
      </w:tr>
    </w:tbl>
    <w:p w:rsidR="00CC3195" w:rsidRDefault="00CC3195" w:rsidP="00CC3195">
      <w:pPr>
        <w:pStyle w:val="normal"/>
        <w:spacing w:after="0"/>
        <w:ind w:left="360"/>
        <w:jc w:val="center"/>
        <w:rPr>
          <w:rFonts w:ascii="Times New Roman" w:eastAsia="Times New Roman" w:hAnsi="Times New Roman" w:cs="Times New Roman"/>
          <w:b/>
          <w:sz w:val="28"/>
          <w:szCs w:val="28"/>
        </w:rPr>
      </w:pPr>
    </w:p>
    <w:p w:rsidR="00CC3195" w:rsidRDefault="00CC3195" w:rsidP="00CC3195">
      <w:pPr>
        <w:pStyle w:val="normal"/>
        <w:spacing w:after="0"/>
        <w:ind w:left="360"/>
        <w:jc w:val="center"/>
        <w:rPr>
          <w:rFonts w:ascii="Times New Roman" w:eastAsia="Times New Roman" w:hAnsi="Times New Roman" w:cs="Times New Roman"/>
          <w:b/>
          <w:sz w:val="28"/>
          <w:szCs w:val="28"/>
        </w:rPr>
      </w:pPr>
    </w:p>
    <w:p w:rsidR="00CC3195" w:rsidRDefault="00CC3195" w:rsidP="00CC3195">
      <w:pPr>
        <w:pStyle w:val="normal"/>
        <w:numPr>
          <w:ilvl w:val="0"/>
          <w:numId w:val="1"/>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Показатели муниципальной программы (комплексной программы)</w:t>
      </w:r>
    </w:p>
    <w:p w:rsidR="00CC3195" w:rsidRDefault="00CC3195" w:rsidP="00CC3195">
      <w:pPr>
        <w:pStyle w:val="normal"/>
        <w:spacing w:after="0"/>
        <w:jc w:val="center"/>
        <w:rPr>
          <w:rFonts w:ascii="Times New Roman" w:eastAsia="Times New Roman" w:hAnsi="Times New Roman" w:cs="Times New Roman"/>
          <w:sz w:val="20"/>
          <w:szCs w:val="20"/>
        </w:rPr>
      </w:pPr>
    </w:p>
    <w:tbl>
      <w:tblPr>
        <w:tblW w:w="14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4"/>
        <w:gridCol w:w="1559"/>
        <w:gridCol w:w="1426"/>
        <w:gridCol w:w="1425"/>
        <w:gridCol w:w="1568"/>
        <w:gridCol w:w="1140"/>
        <w:gridCol w:w="427"/>
        <w:gridCol w:w="570"/>
        <w:gridCol w:w="427"/>
        <w:gridCol w:w="571"/>
        <w:gridCol w:w="1140"/>
        <w:gridCol w:w="1426"/>
        <w:gridCol w:w="1425"/>
        <w:gridCol w:w="1138"/>
      </w:tblGrid>
      <w:tr w:rsidR="00CC3195" w:rsidTr="00CC3195">
        <w:trPr>
          <w:cantSplit/>
          <w:trHeight w:val="270"/>
          <w:tblHeader/>
        </w:trPr>
        <w:tc>
          <w:tcPr>
            <w:tcW w:w="284" w:type="dxa"/>
            <w:vMerge w:val="restart"/>
            <w:tcBorders>
              <w:top w:val="single" w:sz="4" w:space="0" w:color="000000"/>
              <w:left w:val="nil"/>
              <w:bottom w:val="nil"/>
              <w:right w:val="single" w:sz="4" w:space="0" w:color="000000"/>
            </w:tcBorders>
            <w:shd w:val="clear" w:color="auto" w:fill="auto"/>
          </w:tcPr>
          <w:p w:rsidR="00CC3195" w:rsidRDefault="00CC3195" w:rsidP="00CC3195">
            <w:pPr>
              <w:pStyle w:val="normal"/>
              <w:spacing w:line="233" w:lineRule="auto"/>
              <w:ind w:left="-142" w:firstLine="142"/>
              <w:rPr>
                <w:rFonts w:ascii="Times New Roman" w:eastAsia="Times New Roman" w:hAnsi="Times New Roman" w:cs="Times New Roman"/>
              </w:rPr>
            </w:pPr>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9" w:right="-134"/>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r>
              <w:rPr>
                <w:rFonts w:ascii="Times New Roman" w:eastAsia="Times New Roman" w:hAnsi="Times New Roman" w:cs="Times New Roman"/>
                <w:vertAlign w:val="superscript"/>
              </w:rPr>
              <w:footnoteReference w:id="13"/>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82" w:right="-38"/>
              <w:jc w:val="center"/>
              <w:rPr>
                <w:rFonts w:ascii="Times New Roman" w:eastAsia="Times New Roman" w:hAnsi="Times New Roman" w:cs="Times New Roman"/>
              </w:rPr>
            </w:pPr>
            <w:r>
              <w:rPr>
                <w:rFonts w:ascii="Times New Roman" w:eastAsia="Times New Roman" w:hAnsi="Times New Roman" w:cs="Times New Roman"/>
              </w:rPr>
              <w:t>Уровень показателя</w:t>
            </w:r>
            <w:r>
              <w:rPr>
                <w:rFonts w:ascii="Times New Roman" w:eastAsia="Times New Roman" w:hAnsi="Times New Roman" w:cs="Times New Roman"/>
                <w:vertAlign w:val="superscript"/>
              </w:rPr>
              <w:footnoteReference w:id="14"/>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8" w:right="-113"/>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68"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 xml:space="preserve">Единица измерения </w:t>
            </w:r>
          </w:p>
          <w:p w:rsidR="00CC3195" w:rsidRDefault="00CC3195" w:rsidP="00CC3195">
            <w:pPr>
              <w:pStyle w:val="normal"/>
              <w:spacing w:line="233" w:lineRule="auto"/>
              <w:ind w:left="-103" w:right="-98"/>
              <w:jc w:val="center"/>
              <w:rPr>
                <w:rFonts w:ascii="Times New Roman" w:eastAsia="Times New Roman" w:hAnsi="Times New Roman" w:cs="Times New Roman"/>
              </w:rPr>
            </w:pPr>
            <w:r>
              <w:rPr>
                <w:rFonts w:ascii="Times New Roman" w:eastAsia="Times New Roman" w:hAnsi="Times New Roman" w:cs="Times New Roman"/>
              </w:rPr>
              <w:t>(по ОКЕИ)</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15"/>
            </w:r>
          </w:p>
        </w:tc>
        <w:tc>
          <w:tcPr>
            <w:tcW w:w="1995" w:type="dxa"/>
            <w:gridSpan w:val="4"/>
            <w:tcBorders>
              <w:left w:val="single" w:sz="4" w:space="0" w:color="000000"/>
              <w:bottom w:val="single" w:sz="4" w:space="0" w:color="000000"/>
              <w:right w:val="single" w:sz="4" w:space="0" w:color="000000"/>
            </w:tcBorders>
            <w:shd w:val="clear" w:color="auto" w:fill="auto"/>
            <w:vAlign w:val="center"/>
          </w:tcPr>
          <w:p w:rsidR="00CC3195" w:rsidRDefault="00CC3195" w:rsidP="00CC3195">
            <w:pPr>
              <w:pStyle w:val="normal"/>
              <w:spacing w:line="233" w:lineRule="auto"/>
              <w:ind w:left="-147" w:right="-58"/>
              <w:jc w:val="center"/>
              <w:rPr>
                <w:rFonts w:ascii="Times New Roman" w:eastAsia="Times New Roman" w:hAnsi="Times New Roman" w:cs="Times New Roman"/>
              </w:rPr>
            </w:pPr>
            <w:r>
              <w:rPr>
                <w:rFonts w:ascii="Times New Roman" w:eastAsia="Times New Roman" w:hAnsi="Times New Roman" w:cs="Times New Roman"/>
              </w:rPr>
              <w:t xml:space="preserve"> Значения показателей</w:t>
            </w:r>
          </w:p>
        </w:tc>
        <w:tc>
          <w:tcPr>
            <w:tcW w:w="1140"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16"/>
            </w:r>
          </w:p>
        </w:tc>
        <w:tc>
          <w:tcPr>
            <w:tcW w:w="1426"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8" w:right="-108"/>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Ответст-венный</w:t>
            </w:r>
            <w:proofErr w:type="spellEnd"/>
            <w:proofErr w:type="gramEnd"/>
            <w:r>
              <w:rPr>
                <w:rFonts w:ascii="Times New Roman" w:eastAsia="Times New Roman" w:hAnsi="Times New Roman" w:cs="Times New Roman"/>
              </w:rPr>
              <w:t xml:space="preserve"> исполнитель за </w:t>
            </w:r>
            <w:proofErr w:type="spellStart"/>
            <w:r>
              <w:rPr>
                <w:rFonts w:ascii="Times New Roman" w:eastAsia="Times New Roman" w:hAnsi="Times New Roman" w:cs="Times New Roman"/>
              </w:rPr>
              <w:t>дости-жение</w:t>
            </w:r>
            <w:proofErr w:type="spellEnd"/>
            <w:r>
              <w:rPr>
                <w:rFonts w:ascii="Times New Roman" w:eastAsia="Times New Roman" w:hAnsi="Times New Roman" w:cs="Times New Roman"/>
              </w:rPr>
              <w:t xml:space="preserve"> показателя</w:t>
            </w:r>
            <w:r>
              <w:rPr>
                <w:rFonts w:ascii="Times New Roman" w:eastAsia="Times New Roman" w:hAnsi="Times New Roman" w:cs="Times New Roman"/>
                <w:vertAlign w:val="superscript"/>
              </w:rPr>
              <w:footnoteReference w:id="17"/>
            </w:r>
          </w:p>
        </w:tc>
        <w:tc>
          <w:tcPr>
            <w:tcW w:w="1425" w:type="dxa"/>
            <w:vMerge w:val="restart"/>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 xml:space="preserve">Связь с показателями </w:t>
            </w:r>
            <w:proofErr w:type="spellStart"/>
            <w:proofErr w:type="gramStart"/>
            <w:r>
              <w:rPr>
                <w:rFonts w:ascii="Times New Roman" w:eastAsia="Times New Roman" w:hAnsi="Times New Roman" w:cs="Times New Roman"/>
              </w:rPr>
              <w:t>националь-ных</w:t>
            </w:r>
            <w:proofErr w:type="spellEnd"/>
            <w:proofErr w:type="gramEnd"/>
            <w:r>
              <w:rPr>
                <w:rFonts w:ascii="Times New Roman" w:eastAsia="Times New Roman" w:hAnsi="Times New Roman" w:cs="Times New Roman"/>
              </w:rPr>
              <w:t xml:space="preserve"> целей</w:t>
            </w:r>
            <w:r>
              <w:rPr>
                <w:rFonts w:ascii="Times New Roman" w:eastAsia="Times New Roman" w:hAnsi="Times New Roman" w:cs="Times New Roman"/>
                <w:vertAlign w:val="superscript"/>
              </w:rPr>
              <w:footnoteReference w:id="18"/>
            </w:r>
          </w:p>
        </w:tc>
        <w:tc>
          <w:tcPr>
            <w:tcW w:w="1138" w:type="dxa"/>
            <w:vMerge w:val="restart"/>
            <w:tcBorders>
              <w:top w:val="single" w:sz="4" w:space="0" w:color="000000"/>
              <w:left w:val="single" w:sz="4" w:space="0" w:color="000000"/>
              <w:bottom w:val="nil"/>
              <w:right w:val="nil"/>
            </w:tcBorders>
            <w:shd w:val="clear" w:color="auto" w:fill="auto"/>
            <w:vAlign w:val="center"/>
          </w:tcPr>
          <w:p w:rsidR="00CC3195" w:rsidRDefault="00CC3195" w:rsidP="00CC3195">
            <w:pPr>
              <w:pStyle w:val="normal"/>
              <w:spacing w:line="233" w:lineRule="auto"/>
              <w:ind w:left="-108" w:right="-113"/>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Информа-ционная</w:t>
            </w:r>
            <w:proofErr w:type="spellEnd"/>
            <w:proofErr w:type="gramEnd"/>
            <w:r>
              <w:rPr>
                <w:rFonts w:ascii="Times New Roman" w:eastAsia="Times New Roman" w:hAnsi="Times New Roman" w:cs="Times New Roman"/>
              </w:rPr>
              <w:t xml:space="preserve"> система</w:t>
            </w:r>
            <w:r>
              <w:rPr>
                <w:rFonts w:ascii="Times New Roman" w:eastAsia="Times New Roman" w:hAnsi="Times New Roman" w:cs="Times New Roman"/>
                <w:vertAlign w:val="superscript"/>
              </w:rPr>
              <w:footnoteReference w:id="19"/>
            </w:r>
          </w:p>
        </w:tc>
      </w:tr>
      <w:tr w:rsidR="00CC3195" w:rsidTr="00CC3195">
        <w:trPr>
          <w:cantSplit/>
          <w:trHeight w:val="869"/>
          <w:tblHeader/>
        </w:trPr>
        <w:tc>
          <w:tcPr>
            <w:tcW w:w="284" w:type="dxa"/>
            <w:vMerge/>
            <w:tcBorders>
              <w:top w:val="single" w:sz="4" w:space="0" w:color="000000"/>
              <w:left w:val="nil"/>
              <w:bottom w:val="nil"/>
              <w:right w:val="single" w:sz="4" w:space="0" w:color="000000"/>
            </w:tcBorders>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8"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195" w:rsidRDefault="00CC3195" w:rsidP="00CC3195">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vertAlign w:val="superscript"/>
              </w:rPr>
              <w:footnoteReference w:id="20"/>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195" w:rsidRDefault="00CC3195" w:rsidP="00CC3195">
            <w:pPr>
              <w:pStyle w:val="normal"/>
              <w:spacing w:line="233" w:lineRule="auto"/>
              <w:ind w:left="-108" w:right="-98"/>
              <w:jc w:val="center"/>
              <w:rPr>
                <w:rFonts w:ascii="Times New Roman" w:eastAsia="Times New Roman" w:hAnsi="Times New Roman" w:cs="Times New Roman"/>
              </w:rPr>
            </w:pPr>
            <w:r>
              <w:rPr>
                <w:rFonts w:ascii="Times New Roman" w:eastAsia="Times New Roman" w:hAnsi="Times New Roman" w:cs="Times New Roman"/>
              </w:rPr>
              <w:t>N+1</w:t>
            </w: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195" w:rsidRDefault="00CC3195" w:rsidP="00CC3195">
            <w:pPr>
              <w:pStyle w:val="normal"/>
              <w:spacing w:line="233"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3195" w:rsidRDefault="00CC3195" w:rsidP="00CC3195">
            <w:pPr>
              <w:pStyle w:val="normal"/>
              <w:spacing w:line="233" w:lineRule="auto"/>
              <w:ind w:left="-108" w:right="-134"/>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140"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6"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25" w:type="dxa"/>
            <w:vMerge/>
            <w:tcBorders>
              <w:top w:val="single" w:sz="4" w:space="0" w:color="000000"/>
              <w:left w:val="single" w:sz="4" w:space="0" w:color="000000"/>
              <w:bottom w:val="nil"/>
              <w:right w:val="single" w:sz="4" w:space="0" w:color="000000"/>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38" w:type="dxa"/>
            <w:vMerge/>
            <w:tcBorders>
              <w:top w:val="single" w:sz="4" w:space="0" w:color="000000"/>
              <w:left w:val="single" w:sz="4" w:space="0" w:color="000000"/>
              <w:bottom w:val="nil"/>
              <w:right w:val="nil"/>
            </w:tcBorders>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C3195" w:rsidTr="00CC3195">
        <w:trPr>
          <w:cantSplit/>
          <w:trHeight w:val="137"/>
          <w:tblHeader/>
        </w:trPr>
        <w:tc>
          <w:tcPr>
            <w:tcW w:w="284" w:type="dxa"/>
            <w:tcBorders>
              <w:top w:val="single" w:sz="4" w:space="0" w:color="000000"/>
              <w:left w:val="nil"/>
              <w:bottom w:val="single" w:sz="4" w:space="0" w:color="000000"/>
              <w:right w:val="single" w:sz="4" w:space="0" w:color="000000"/>
            </w:tcBorders>
            <w:shd w:val="clear" w:color="auto" w:fill="auto"/>
          </w:tcPr>
          <w:p w:rsidR="00CC3195" w:rsidRDefault="00CC3195" w:rsidP="00CC3195">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7"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38" w:type="dxa"/>
            <w:tcBorders>
              <w:top w:val="single" w:sz="4" w:space="0" w:color="000000"/>
              <w:left w:val="single" w:sz="4" w:space="0" w:color="000000"/>
              <w:bottom w:val="single" w:sz="4" w:space="0" w:color="000000"/>
              <w:right w:val="nil"/>
            </w:tcBorders>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CC3195" w:rsidTr="00CC3195">
        <w:trPr>
          <w:cantSplit/>
          <w:trHeight w:val="311"/>
          <w:tblHeader/>
        </w:trPr>
        <w:tc>
          <w:tcPr>
            <w:tcW w:w="14526" w:type="dxa"/>
            <w:gridSpan w:val="14"/>
            <w:tcBorders>
              <w:top w:val="single" w:sz="4" w:space="0" w:color="000000"/>
              <w:left w:val="nil"/>
              <w:bottom w:val="single" w:sz="4" w:space="0" w:color="000000"/>
              <w:right w:val="nil"/>
            </w:tcBorders>
            <w:shd w:val="clear" w:color="auto" w:fill="auto"/>
          </w:tcPr>
          <w:p w:rsidR="00CC3195" w:rsidRDefault="00CC3195" w:rsidP="00CC3195">
            <w:pPr>
              <w:pStyle w:val="normal"/>
              <w:spacing w:line="233" w:lineRule="auto"/>
              <w:jc w:val="center"/>
              <w:rPr>
                <w:rFonts w:ascii="Times New Roman" w:eastAsia="Times New Roman" w:hAnsi="Times New Roman" w:cs="Times New Roman"/>
              </w:rPr>
            </w:pPr>
            <w:r>
              <w:rPr>
                <w:rFonts w:ascii="Times New Roman" w:eastAsia="Times New Roman" w:hAnsi="Times New Roman" w:cs="Times New Roman"/>
              </w:rPr>
              <w:t>Цель муниципальной программы (комплексной программы) «Наименование»</w:t>
            </w:r>
          </w:p>
        </w:tc>
      </w:tr>
    </w:tbl>
    <w:p w:rsidR="00CC3195" w:rsidRDefault="00CC3195" w:rsidP="00CC3195">
      <w:pPr>
        <w:pStyle w:val="normal"/>
      </w:pPr>
    </w:p>
    <w:p w:rsidR="00CC3195" w:rsidRDefault="00CC3195" w:rsidP="00CC3195">
      <w:pPr>
        <w:pStyle w:val="normal"/>
        <w:spacing w:after="0"/>
        <w:rPr>
          <w:sz w:val="2"/>
          <w:szCs w:val="2"/>
        </w:rPr>
      </w:pPr>
    </w:p>
    <w:p w:rsidR="00CC3195" w:rsidRDefault="00CC3195" w:rsidP="00CC3195">
      <w:pPr>
        <w:pStyle w:val="normal"/>
        <w:rPr>
          <w:sz w:val="2"/>
          <w:szCs w:val="2"/>
        </w:rPr>
      </w:pPr>
    </w:p>
    <w:p w:rsidR="00CC3195" w:rsidRDefault="00CC3195" w:rsidP="00CC3195">
      <w:pPr>
        <w:pStyle w:val="normal"/>
        <w:rPr>
          <w:sz w:val="2"/>
          <w:szCs w:val="2"/>
        </w:rPr>
      </w:pPr>
    </w:p>
    <w:p w:rsidR="00CC3195" w:rsidRDefault="00CC3195" w:rsidP="00CC3195">
      <w:pPr>
        <w:pStyle w:val="normal"/>
        <w:tabs>
          <w:tab w:val="left" w:pos="8436"/>
        </w:tabs>
        <w:rPr>
          <w:sz w:val="2"/>
          <w:szCs w:val="2"/>
        </w:rPr>
      </w:pPr>
      <w:r>
        <w:rPr>
          <w:sz w:val="2"/>
          <w:szCs w:val="2"/>
        </w:rPr>
        <w:tab/>
      </w:r>
    </w:p>
    <w:tbl>
      <w:tblPr>
        <w:tblW w:w="14312"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284"/>
        <w:gridCol w:w="1417"/>
        <w:gridCol w:w="1418"/>
        <w:gridCol w:w="1417"/>
        <w:gridCol w:w="1560"/>
        <w:gridCol w:w="1134"/>
        <w:gridCol w:w="425"/>
        <w:gridCol w:w="567"/>
        <w:gridCol w:w="425"/>
        <w:gridCol w:w="567"/>
        <w:gridCol w:w="1134"/>
        <w:gridCol w:w="1418"/>
        <w:gridCol w:w="1417"/>
        <w:gridCol w:w="1129"/>
      </w:tblGrid>
      <w:tr w:rsidR="00CC3195" w:rsidTr="00CC3195">
        <w:trPr>
          <w:cantSplit/>
          <w:tblHeader/>
        </w:trPr>
        <w:tc>
          <w:tcPr>
            <w:tcW w:w="284" w:type="dxa"/>
            <w:shd w:val="clear" w:color="auto" w:fill="auto"/>
          </w:tcPr>
          <w:p w:rsidR="00CC3195" w:rsidRDefault="00CC3195" w:rsidP="00CC3195">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141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418"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34"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25"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25"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shd w:val="clear" w:color="auto" w:fill="auto"/>
          </w:tcPr>
          <w:p w:rsidR="00CC3195" w:rsidRDefault="00CC3195" w:rsidP="00CC3195">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10</w:t>
            </w:r>
          </w:p>
        </w:tc>
        <w:tc>
          <w:tcPr>
            <w:tcW w:w="1134"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418"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41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1129"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CC3195" w:rsidTr="00CC3195">
        <w:trPr>
          <w:cantSplit/>
          <w:tblHeader/>
        </w:trPr>
        <w:tc>
          <w:tcPr>
            <w:tcW w:w="284" w:type="dxa"/>
            <w:shd w:val="clear" w:color="auto" w:fill="auto"/>
          </w:tcPr>
          <w:p w:rsidR="00CC3195" w:rsidRDefault="00CC3195" w:rsidP="00CC3195">
            <w:pPr>
              <w:pStyle w:val="normal"/>
              <w:spacing w:line="230" w:lineRule="auto"/>
              <w:ind w:left="-108" w:right="-108"/>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line="230" w:lineRule="auto"/>
              <w:jc w:val="both"/>
              <w:rPr>
                <w:rFonts w:ascii="Times New Roman" w:eastAsia="Times New Roman" w:hAnsi="Times New Roman" w:cs="Times New Roman"/>
              </w:rPr>
            </w:pPr>
            <w:r>
              <w:rPr>
                <w:rFonts w:ascii="Times New Roman" w:eastAsia="Times New Roman" w:hAnsi="Times New Roman" w:cs="Times New Roman"/>
              </w:rPr>
              <w:t>«ГП РФ», «ФП вне НП», «ГП РМЭ», «МП»,</w:t>
            </w:r>
          </w:p>
          <w:p w:rsidR="00CC3195" w:rsidRDefault="00CC3195" w:rsidP="00CC3195">
            <w:pPr>
              <w:pStyle w:val="normal"/>
              <w:spacing w:after="0" w:line="230" w:lineRule="auto"/>
              <w:jc w:val="both"/>
              <w:rPr>
                <w:rFonts w:ascii="Times New Roman" w:eastAsia="Times New Roman" w:hAnsi="Times New Roman" w:cs="Times New Roman"/>
              </w:rPr>
            </w:pPr>
            <w:r>
              <w:rPr>
                <w:rFonts w:ascii="Times New Roman" w:eastAsia="Times New Roman" w:hAnsi="Times New Roman" w:cs="Times New Roman"/>
              </w:rPr>
              <w:t>«ВДЛ»</w:t>
            </w:r>
          </w:p>
        </w:tc>
        <w:tc>
          <w:tcPr>
            <w:tcW w:w="141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560"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134"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425"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56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425"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56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134"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417"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c>
          <w:tcPr>
            <w:tcW w:w="1129" w:type="dxa"/>
            <w:shd w:val="clear" w:color="auto" w:fill="auto"/>
          </w:tcPr>
          <w:p w:rsidR="00CC3195" w:rsidRDefault="00CC3195" w:rsidP="00CC3195">
            <w:pPr>
              <w:pStyle w:val="normal"/>
              <w:spacing w:line="230" w:lineRule="auto"/>
              <w:jc w:val="center"/>
              <w:rPr>
                <w:rFonts w:ascii="Times New Roman" w:eastAsia="Times New Roman" w:hAnsi="Times New Roman" w:cs="Times New Roman"/>
              </w:rPr>
            </w:pPr>
          </w:p>
        </w:tc>
      </w:tr>
      <w:tr w:rsidR="00CC3195" w:rsidTr="00CC3195">
        <w:trPr>
          <w:cantSplit/>
          <w:trHeight w:val="172"/>
          <w:tblHeader/>
        </w:trPr>
        <w:tc>
          <w:tcPr>
            <w:tcW w:w="284" w:type="dxa"/>
            <w:shd w:val="clear" w:color="auto" w:fill="auto"/>
          </w:tcPr>
          <w:p w:rsidR="00CC3195" w:rsidRDefault="00CC3195" w:rsidP="00CC3195">
            <w:pPr>
              <w:pStyle w:val="normal"/>
              <w:spacing w:after="0" w:line="230" w:lineRule="auto"/>
              <w:ind w:left="-108" w:right="-108"/>
              <w:jc w:val="center"/>
              <w:rPr>
                <w:rFonts w:ascii="Times New Roman" w:eastAsia="Times New Roman" w:hAnsi="Times New Roman" w:cs="Times New Roman"/>
              </w:rPr>
            </w:pPr>
          </w:p>
        </w:tc>
        <w:tc>
          <w:tcPr>
            <w:tcW w:w="1417"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line="230" w:lineRule="auto"/>
              <w:jc w:val="both"/>
              <w:rPr>
                <w:rFonts w:ascii="Times New Roman" w:eastAsia="Times New Roman" w:hAnsi="Times New Roman" w:cs="Times New Roman"/>
              </w:rPr>
            </w:pPr>
          </w:p>
        </w:tc>
        <w:tc>
          <w:tcPr>
            <w:tcW w:w="1417"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560"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134"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425"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567"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425"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567"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134"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417"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c>
          <w:tcPr>
            <w:tcW w:w="1129" w:type="dxa"/>
            <w:shd w:val="clear" w:color="auto" w:fill="auto"/>
          </w:tcPr>
          <w:p w:rsidR="00CC3195" w:rsidRDefault="00CC3195" w:rsidP="00CC3195">
            <w:pPr>
              <w:pStyle w:val="normal"/>
              <w:spacing w:after="0" w:line="230" w:lineRule="auto"/>
              <w:jc w:val="center"/>
              <w:rPr>
                <w:rFonts w:ascii="Times New Roman" w:eastAsia="Times New Roman" w:hAnsi="Times New Roman" w:cs="Times New Roman"/>
              </w:rPr>
            </w:pPr>
          </w:p>
        </w:tc>
      </w:tr>
    </w:tbl>
    <w:p w:rsidR="00CC3195" w:rsidRDefault="00CC3195" w:rsidP="00CC3195">
      <w:pPr>
        <w:pStyle w:val="normal"/>
        <w:spacing w:after="0"/>
        <w:jc w:val="center"/>
        <w:rPr>
          <w:rFonts w:ascii="Times New Roman" w:eastAsia="Times New Roman" w:hAnsi="Times New Roman" w:cs="Times New Roman"/>
          <w:sz w:val="28"/>
          <w:szCs w:val="28"/>
        </w:rPr>
      </w:pPr>
    </w:p>
    <w:p w:rsidR="00CC3195" w:rsidRDefault="00CC3195" w:rsidP="00CC3195">
      <w:pPr>
        <w:pStyle w:val="normal"/>
        <w:spacing w:after="0"/>
        <w:jc w:val="center"/>
        <w:rPr>
          <w:rFonts w:ascii="Times New Roman" w:eastAsia="Times New Roman" w:hAnsi="Times New Roman" w:cs="Times New Roman"/>
          <w:b/>
          <w:sz w:val="28"/>
          <w:szCs w:val="28"/>
        </w:rPr>
      </w:pPr>
    </w:p>
    <w:p w:rsidR="00CC3195" w:rsidRDefault="00CC3195" w:rsidP="00CC3195">
      <w:pPr>
        <w:pStyle w:val="normal"/>
        <w:numPr>
          <w:ilvl w:val="0"/>
          <w:numId w:val="2"/>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Структура муниципальной программы (комплексной программы)</w:t>
      </w:r>
    </w:p>
    <w:p w:rsidR="00CC3195" w:rsidRDefault="00CC3195" w:rsidP="00CC3195">
      <w:pPr>
        <w:pStyle w:val="normal"/>
        <w:spacing w:after="0"/>
        <w:jc w:val="center"/>
        <w:rPr>
          <w:rFonts w:ascii="Times New Roman" w:eastAsia="Times New Roman" w:hAnsi="Times New Roman" w:cs="Times New Roman"/>
          <w:sz w:val="24"/>
          <w:szCs w:val="24"/>
        </w:rPr>
      </w:pPr>
    </w:p>
    <w:tbl>
      <w:tblPr>
        <w:tblW w:w="14316" w:type="dxa"/>
        <w:tblInd w:w="108" w:type="dxa"/>
        <w:tblBorders>
          <w:top w:val="single" w:sz="4" w:space="0" w:color="000000"/>
          <w:left w:val="single" w:sz="4" w:space="0" w:color="000000"/>
          <w:insideH w:val="single" w:sz="4" w:space="0" w:color="000000"/>
          <w:insideV w:val="single" w:sz="4" w:space="0" w:color="000000"/>
        </w:tblBorders>
        <w:tblLayout w:type="fixed"/>
        <w:tblLook w:val="0400"/>
      </w:tblPr>
      <w:tblGrid>
        <w:gridCol w:w="710"/>
        <w:gridCol w:w="6803"/>
        <w:gridCol w:w="3267"/>
        <w:gridCol w:w="3536"/>
      </w:tblGrid>
      <w:tr w:rsidR="00CC3195" w:rsidTr="00CC3195">
        <w:trPr>
          <w:cantSplit/>
          <w:tblHeader/>
        </w:trPr>
        <w:tc>
          <w:tcPr>
            <w:tcW w:w="710" w:type="dxa"/>
            <w:tcBorders>
              <w:left w:val="nil"/>
              <w:bottom w:val="nil"/>
            </w:tcBorders>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p>
        </w:tc>
        <w:tc>
          <w:tcPr>
            <w:tcW w:w="6803" w:type="dxa"/>
            <w:shd w:val="clear" w:color="auto" w:fill="auto"/>
            <w:vAlign w:val="center"/>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Задачи структурного элемента</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p>
        </w:tc>
        <w:tc>
          <w:tcPr>
            <w:tcW w:w="3267" w:type="dxa"/>
            <w:shd w:val="clear" w:color="auto" w:fill="auto"/>
            <w:vAlign w:val="center"/>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Краткое описание ожидаемых эффектов от реализации задачи структурного элемента</w:t>
            </w:r>
            <w:r>
              <w:rPr>
                <w:rFonts w:ascii="Times New Roman" w:eastAsia="Times New Roman" w:hAnsi="Times New Roman" w:cs="Times New Roman"/>
                <w:vertAlign w:val="superscript"/>
              </w:rPr>
              <w:footnoteReference w:id="22"/>
            </w:r>
          </w:p>
        </w:tc>
        <w:tc>
          <w:tcPr>
            <w:tcW w:w="3536" w:type="dxa"/>
            <w:shd w:val="clear" w:color="auto" w:fill="auto"/>
            <w:vAlign w:val="center"/>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Связь с показателями</w:t>
            </w:r>
            <w:r>
              <w:rPr>
                <w:rFonts w:ascii="Times New Roman" w:eastAsia="Times New Roman" w:hAnsi="Times New Roman" w:cs="Times New Roman"/>
                <w:vertAlign w:val="superscript"/>
              </w:rPr>
              <w:footnoteReference w:id="23"/>
            </w:r>
          </w:p>
        </w:tc>
      </w:tr>
    </w:tbl>
    <w:p w:rsidR="00CC3195" w:rsidRDefault="00CC3195" w:rsidP="00CC3195">
      <w:pPr>
        <w:pStyle w:val="normal"/>
        <w:spacing w:after="0" w:line="233" w:lineRule="auto"/>
        <w:rPr>
          <w:sz w:val="2"/>
          <w:szCs w:val="2"/>
        </w:rPr>
      </w:pPr>
    </w:p>
    <w:tbl>
      <w:tblPr>
        <w:tblW w:w="14317" w:type="dxa"/>
        <w:tblInd w:w="10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711"/>
        <w:gridCol w:w="6802"/>
        <w:gridCol w:w="97"/>
        <w:gridCol w:w="3163"/>
        <w:gridCol w:w="3544"/>
      </w:tblGrid>
      <w:tr w:rsidR="00CC3195" w:rsidTr="00CC3195">
        <w:trPr>
          <w:cantSplit/>
          <w:trHeight w:val="86"/>
          <w:tblHeader/>
        </w:trPr>
        <w:tc>
          <w:tcPr>
            <w:tcW w:w="711" w:type="dxa"/>
            <w:shd w:val="clear" w:color="auto" w:fill="auto"/>
          </w:tcPr>
          <w:p w:rsidR="00CC3195" w:rsidRDefault="00CC3195" w:rsidP="00CC3195">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6802" w:type="dxa"/>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60" w:type="dxa"/>
            <w:gridSpan w:val="2"/>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544" w:type="dxa"/>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CC3195" w:rsidTr="00CC3195">
        <w:trPr>
          <w:cantSplit/>
          <w:tblHeader/>
        </w:trPr>
        <w:tc>
          <w:tcPr>
            <w:tcW w:w="711" w:type="dxa"/>
            <w:shd w:val="clear" w:color="auto" w:fill="auto"/>
          </w:tcPr>
          <w:p w:rsidR="00CC3195" w:rsidRDefault="00CC3195" w:rsidP="00CC3195">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w:t>
            </w:r>
          </w:p>
        </w:tc>
        <w:tc>
          <w:tcPr>
            <w:tcW w:w="13606" w:type="dxa"/>
            <w:gridSpan w:val="4"/>
            <w:shd w:val="clear" w:color="auto" w:fill="auto"/>
            <w:vAlign w:val="center"/>
          </w:tcPr>
          <w:p w:rsidR="00CC3195" w:rsidRDefault="00CC3195" w:rsidP="00CC3195">
            <w:pPr>
              <w:pStyle w:val="normal"/>
              <w:spacing w:after="0" w:line="233" w:lineRule="auto"/>
              <w:jc w:val="center"/>
              <w:rPr>
                <w:rFonts w:ascii="Times New Roman" w:eastAsia="Times New Roman" w:hAnsi="Times New Roman" w:cs="Times New Roman"/>
                <w:vertAlign w:val="superscript"/>
              </w:rPr>
            </w:pPr>
            <w:r>
              <w:rPr>
                <w:rFonts w:ascii="Times New Roman" w:eastAsia="Times New Roman" w:hAnsi="Times New Roman" w:cs="Times New Roman"/>
              </w:rPr>
              <w:t>Направление (подпрограмма) «Наименование»</w:t>
            </w:r>
            <w:r>
              <w:rPr>
                <w:rFonts w:ascii="Times New Roman" w:eastAsia="Times New Roman" w:hAnsi="Times New Roman" w:cs="Times New Roman"/>
                <w:vertAlign w:val="superscript"/>
              </w:rPr>
              <w:footnoteReference w:id="24"/>
            </w:r>
            <w:r>
              <w:rPr>
                <w:rFonts w:ascii="Times New Roman" w:eastAsia="Times New Roman" w:hAnsi="Times New Roman" w:cs="Times New Roman"/>
                <w:vertAlign w:val="superscript"/>
              </w:rPr>
              <w:t xml:space="preserve"> </w:t>
            </w:r>
          </w:p>
        </w:tc>
      </w:tr>
      <w:tr w:rsidR="00CC3195" w:rsidTr="00CC3195">
        <w:trPr>
          <w:cantSplit/>
          <w:tblHeader/>
        </w:trPr>
        <w:tc>
          <w:tcPr>
            <w:tcW w:w="711" w:type="dxa"/>
            <w:vMerge w:val="restart"/>
            <w:shd w:val="clear" w:color="auto" w:fill="auto"/>
          </w:tcPr>
          <w:p w:rsidR="00CC3195" w:rsidRDefault="00CC3195" w:rsidP="00CC3195">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1.1.</w:t>
            </w:r>
          </w:p>
        </w:tc>
        <w:tc>
          <w:tcPr>
            <w:tcW w:w="13606" w:type="dxa"/>
            <w:gridSpan w:val="4"/>
            <w:shd w:val="clear" w:color="auto" w:fill="auto"/>
            <w:vAlign w:val="center"/>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Муниципальный проект «Наименование» (фамилия, имя, отчество (при наличии) куратора)</w:t>
            </w:r>
            <w:r>
              <w:rPr>
                <w:rFonts w:ascii="Times New Roman" w:eastAsia="Times New Roman" w:hAnsi="Times New Roman" w:cs="Times New Roman"/>
                <w:vertAlign w:val="superscript"/>
              </w:rPr>
              <w:footnoteReference w:id="25"/>
            </w:r>
          </w:p>
        </w:tc>
      </w:tr>
      <w:tr w:rsidR="00CC3195" w:rsidTr="00CC3195">
        <w:trPr>
          <w:cantSplit/>
          <w:tblHeader/>
        </w:trPr>
        <w:tc>
          <w:tcPr>
            <w:tcW w:w="711"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органа местного самоуправления, иного органа)</w:t>
            </w:r>
          </w:p>
        </w:tc>
        <w:tc>
          <w:tcPr>
            <w:tcW w:w="6804" w:type="dxa"/>
            <w:gridSpan w:val="3"/>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CC3195" w:rsidTr="00CC3195">
        <w:trPr>
          <w:cantSplit/>
          <w:tblHeader/>
        </w:trPr>
        <w:tc>
          <w:tcPr>
            <w:tcW w:w="711" w:type="dxa"/>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6802" w:type="dxa"/>
            <w:shd w:val="clear" w:color="auto" w:fill="auto"/>
            <w:vAlign w:val="center"/>
          </w:tcPr>
          <w:p w:rsidR="00CC3195" w:rsidRDefault="00CC3195" w:rsidP="00CC3195">
            <w:pPr>
              <w:pStyle w:val="normal"/>
              <w:spacing w:after="0" w:line="233"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p>
        </w:tc>
      </w:tr>
      <w:tr w:rsidR="00CC3195" w:rsidTr="00CC3195">
        <w:trPr>
          <w:cantSplit/>
          <w:tblHeader/>
        </w:trPr>
        <w:tc>
          <w:tcPr>
            <w:tcW w:w="711" w:type="dxa"/>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6802" w:type="dxa"/>
            <w:shd w:val="clear" w:color="auto" w:fill="auto"/>
          </w:tcPr>
          <w:p w:rsidR="00CC3195" w:rsidRDefault="00CC3195" w:rsidP="00CC3195">
            <w:pPr>
              <w:pStyle w:val="normal"/>
              <w:spacing w:after="0" w:line="233"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p>
        </w:tc>
      </w:tr>
      <w:tr w:rsidR="00CC3195" w:rsidTr="00CC3195">
        <w:trPr>
          <w:cantSplit/>
          <w:tblHeader/>
        </w:trPr>
        <w:tc>
          <w:tcPr>
            <w:tcW w:w="711" w:type="dxa"/>
            <w:vMerge w:val="restart"/>
            <w:shd w:val="clear" w:color="auto" w:fill="auto"/>
          </w:tcPr>
          <w:p w:rsidR="00CC3195" w:rsidRDefault="00CC3195" w:rsidP="00CC3195">
            <w:pPr>
              <w:pStyle w:val="normal"/>
              <w:spacing w:after="0" w:line="233" w:lineRule="auto"/>
              <w:ind w:left="-113" w:right="-56"/>
              <w:jc w:val="center"/>
              <w:rPr>
                <w:rFonts w:ascii="Times New Roman" w:eastAsia="Times New Roman" w:hAnsi="Times New Roman" w:cs="Times New Roman"/>
              </w:rPr>
            </w:pPr>
            <w:r>
              <w:rPr>
                <w:rFonts w:ascii="Times New Roman" w:eastAsia="Times New Roman" w:hAnsi="Times New Roman" w:cs="Times New Roman"/>
              </w:rPr>
              <w:t>1.2.</w:t>
            </w:r>
          </w:p>
        </w:tc>
        <w:tc>
          <w:tcPr>
            <w:tcW w:w="13606" w:type="dxa"/>
            <w:gridSpan w:val="4"/>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 xml:space="preserve">Комплекс процессных мероприятий «Наименование» </w:t>
            </w:r>
          </w:p>
        </w:tc>
      </w:tr>
      <w:tr w:rsidR="00CC3195" w:rsidTr="00CC3195">
        <w:trPr>
          <w:cantSplit/>
          <w:tblHeader/>
        </w:trPr>
        <w:tc>
          <w:tcPr>
            <w:tcW w:w="711"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02" w:type="dxa"/>
            <w:shd w:val="clear" w:color="auto" w:fill="auto"/>
          </w:tcPr>
          <w:p w:rsidR="00CC3195" w:rsidRDefault="00CC3195" w:rsidP="00CC3195">
            <w:pPr>
              <w:pStyle w:val="normal"/>
              <w:spacing w:after="0" w:line="233"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органа местного самоуправления, иного органа) </w:t>
            </w:r>
          </w:p>
        </w:tc>
        <w:tc>
          <w:tcPr>
            <w:tcW w:w="6804" w:type="dxa"/>
            <w:gridSpan w:val="3"/>
            <w:shd w:val="clear" w:color="auto" w:fill="auto"/>
          </w:tcPr>
          <w:p w:rsidR="00CC3195" w:rsidRDefault="00CC3195" w:rsidP="00CC3195">
            <w:pPr>
              <w:pStyle w:val="normal"/>
              <w:spacing w:after="0" w:line="233"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1.2.1.</w:t>
            </w:r>
          </w:p>
        </w:tc>
        <w:tc>
          <w:tcPr>
            <w:tcW w:w="6802"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1</w:t>
            </w:r>
          </w:p>
        </w:tc>
        <w:tc>
          <w:tcPr>
            <w:tcW w:w="3260" w:type="dxa"/>
            <w:gridSpan w:val="2"/>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1.2.2.</w:t>
            </w:r>
          </w:p>
        </w:tc>
        <w:tc>
          <w:tcPr>
            <w:tcW w:w="6802"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Задача 2</w:t>
            </w:r>
          </w:p>
        </w:tc>
        <w:tc>
          <w:tcPr>
            <w:tcW w:w="3260" w:type="dxa"/>
            <w:gridSpan w:val="2"/>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w:t>
            </w:r>
          </w:p>
        </w:tc>
        <w:tc>
          <w:tcPr>
            <w:tcW w:w="13606" w:type="dxa"/>
            <w:gridSpan w:val="4"/>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Структурные элементы, не входящие в направления (подпрограммы)</w:t>
            </w:r>
            <w:r>
              <w:rPr>
                <w:rFonts w:ascii="Times New Roman" w:eastAsia="Times New Roman" w:hAnsi="Times New Roman" w:cs="Times New Roman"/>
                <w:vertAlign w:val="superscript"/>
              </w:rPr>
              <w:footnoteReference w:id="26"/>
            </w:r>
          </w:p>
        </w:tc>
      </w:tr>
      <w:tr w:rsidR="00CC3195" w:rsidTr="00CC3195">
        <w:trPr>
          <w:cantSplit/>
          <w:tblHeader/>
        </w:trPr>
        <w:tc>
          <w:tcPr>
            <w:tcW w:w="711" w:type="dxa"/>
            <w:vMerge w:val="restart"/>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2.1.</w:t>
            </w:r>
          </w:p>
        </w:tc>
        <w:tc>
          <w:tcPr>
            <w:tcW w:w="13606" w:type="dxa"/>
            <w:gridSpan w:val="4"/>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Муниципальный проект «Наименование» (фамилия, имя, отчество (при наличии) куратора)</w:t>
            </w:r>
            <w:r>
              <w:rPr>
                <w:rFonts w:ascii="Times New Roman" w:eastAsia="Times New Roman" w:hAnsi="Times New Roman" w:cs="Times New Roman"/>
                <w:vertAlign w:val="superscript"/>
              </w:rPr>
              <w:footnoteReference w:id="27"/>
            </w:r>
          </w:p>
        </w:tc>
      </w:tr>
      <w:tr w:rsidR="00CC3195" w:rsidTr="00CC3195">
        <w:trPr>
          <w:cantSplit/>
          <w:tblHeader/>
        </w:trPr>
        <w:tc>
          <w:tcPr>
            <w:tcW w:w="711"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органа местного самоуправления, иного органа)</w:t>
            </w:r>
          </w:p>
        </w:tc>
        <w:tc>
          <w:tcPr>
            <w:tcW w:w="6707" w:type="dxa"/>
            <w:gridSpan w:val="2"/>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2.1.1.</w:t>
            </w:r>
          </w:p>
        </w:tc>
        <w:tc>
          <w:tcPr>
            <w:tcW w:w="6899" w:type="dxa"/>
            <w:gridSpan w:val="2"/>
            <w:shd w:val="clear" w:color="auto" w:fill="auto"/>
            <w:vAlign w:val="center"/>
          </w:tcPr>
          <w:p w:rsidR="00CC3195" w:rsidRDefault="00CC3195" w:rsidP="00CC3195">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2.1.2.</w:t>
            </w:r>
          </w:p>
        </w:tc>
        <w:tc>
          <w:tcPr>
            <w:tcW w:w="6899" w:type="dxa"/>
            <w:gridSpan w:val="2"/>
            <w:shd w:val="clear" w:color="auto" w:fill="auto"/>
          </w:tcPr>
          <w:p w:rsidR="00CC3195" w:rsidRDefault="00CC3195" w:rsidP="00CC3195">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vMerge w:val="restart"/>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2.2.</w:t>
            </w:r>
          </w:p>
        </w:tc>
        <w:tc>
          <w:tcPr>
            <w:tcW w:w="13606" w:type="dxa"/>
            <w:gridSpan w:val="4"/>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w:t>
            </w:r>
          </w:p>
        </w:tc>
      </w:tr>
      <w:tr w:rsidR="00CC3195" w:rsidTr="00CC3195">
        <w:trPr>
          <w:cantSplit/>
          <w:tblHeader/>
        </w:trPr>
        <w:tc>
          <w:tcPr>
            <w:tcW w:w="711"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vAlign w:val="center"/>
          </w:tcPr>
          <w:p w:rsidR="00CC3195" w:rsidRDefault="00CC3195" w:rsidP="00CC3195">
            <w:pPr>
              <w:pStyle w:val="normal"/>
              <w:spacing w:after="0" w:line="245" w:lineRule="auto"/>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органа местного самоуправления, иного органа)</w:t>
            </w:r>
          </w:p>
        </w:tc>
        <w:tc>
          <w:tcPr>
            <w:tcW w:w="6707" w:type="dxa"/>
            <w:gridSpan w:val="2"/>
            <w:shd w:val="clear" w:color="auto" w:fill="auto"/>
            <w:vAlign w:val="center"/>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2.2.1.</w:t>
            </w:r>
          </w:p>
        </w:tc>
        <w:tc>
          <w:tcPr>
            <w:tcW w:w="6899" w:type="dxa"/>
            <w:gridSpan w:val="2"/>
            <w:shd w:val="clear" w:color="auto" w:fill="auto"/>
            <w:vAlign w:val="center"/>
          </w:tcPr>
          <w:p w:rsidR="00CC3195" w:rsidRDefault="00CC3195" w:rsidP="00CC3195">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2.2.2.</w:t>
            </w:r>
          </w:p>
        </w:tc>
        <w:tc>
          <w:tcPr>
            <w:tcW w:w="6899" w:type="dxa"/>
            <w:gridSpan w:val="2"/>
            <w:shd w:val="clear" w:color="auto" w:fill="auto"/>
          </w:tcPr>
          <w:p w:rsidR="00CC3195" w:rsidRDefault="00CC3195" w:rsidP="00CC3195">
            <w:pPr>
              <w:pStyle w:val="normal"/>
              <w:spacing w:after="0" w:line="245" w:lineRule="auto"/>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vMerge w:val="restart"/>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3606" w:type="dxa"/>
            <w:gridSpan w:val="4"/>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Отдельные мероприятия</w:t>
            </w:r>
            <w:r>
              <w:rPr>
                <w:rFonts w:ascii="Times New Roman" w:eastAsia="Times New Roman" w:hAnsi="Times New Roman" w:cs="Times New Roman"/>
                <w:vertAlign w:val="superscript"/>
              </w:rPr>
              <w:footnoteReference w:id="28"/>
            </w:r>
          </w:p>
        </w:tc>
      </w:tr>
      <w:tr w:rsidR="00CC3195" w:rsidTr="00CC3195">
        <w:trPr>
          <w:cantSplit/>
          <w:tblHeader/>
        </w:trPr>
        <w:tc>
          <w:tcPr>
            <w:tcW w:w="711"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6899" w:type="dxa"/>
            <w:gridSpan w:val="2"/>
            <w:shd w:val="clear" w:color="auto" w:fill="auto"/>
          </w:tcPr>
          <w:p w:rsidR="00CC3195" w:rsidRDefault="00CC3195" w:rsidP="00CC3195">
            <w:pPr>
              <w:pStyle w:val="normal"/>
              <w:spacing w:after="0"/>
              <w:jc w:val="both"/>
              <w:rPr>
                <w:rFonts w:ascii="Times New Roman" w:eastAsia="Times New Roman" w:hAnsi="Times New Roman" w:cs="Times New Roman"/>
              </w:rPr>
            </w:pPr>
            <w:proofErr w:type="gramStart"/>
            <w:r>
              <w:rPr>
                <w:rFonts w:ascii="Times New Roman" w:eastAsia="Times New Roman" w:hAnsi="Times New Roman" w:cs="Times New Roman"/>
              </w:rPr>
              <w:t>Ответственный</w:t>
            </w:r>
            <w:proofErr w:type="gramEnd"/>
            <w:r>
              <w:rPr>
                <w:rFonts w:ascii="Times New Roman" w:eastAsia="Times New Roman" w:hAnsi="Times New Roman" w:cs="Times New Roman"/>
              </w:rPr>
              <w:t xml:space="preserve"> за реализацию (наименование органа местного самоуправления, иного органа)</w:t>
            </w:r>
          </w:p>
        </w:tc>
        <w:tc>
          <w:tcPr>
            <w:tcW w:w="6707" w:type="dxa"/>
            <w:gridSpan w:val="2"/>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Срок реализации (год начала - год окончания)</w:t>
            </w:r>
          </w:p>
        </w:tc>
      </w:tr>
      <w:tr w:rsidR="00CC3195" w:rsidTr="00CC3195">
        <w:trPr>
          <w:cantSplit/>
          <w:tblHeader/>
        </w:trPr>
        <w:tc>
          <w:tcPr>
            <w:tcW w:w="711" w:type="dxa"/>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3.1.</w:t>
            </w:r>
          </w:p>
        </w:tc>
        <w:tc>
          <w:tcPr>
            <w:tcW w:w="6899" w:type="dxa"/>
            <w:gridSpan w:val="2"/>
            <w:shd w:val="clear" w:color="auto" w:fill="auto"/>
            <w:vAlign w:val="center"/>
          </w:tcPr>
          <w:p w:rsidR="00CC3195" w:rsidRDefault="00CC3195" w:rsidP="00CC3195">
            <w:pPr>
              <w:pStyle w:val="normal"/>
              <w:spacing w:after="0"/>
              <w:rPr>
                <w:rFonts w:ascii="Times New Roman" w:eastAsia="Times New Roman" w:hAnsi="Times New Roman" w:cs="Times New Roman"/>
              </w:rPr>
            </w:pPr>
            <w:r>
              <w:rPr>
                <w:rFonts w:ascii="Times New Roman" w:eastAsia="Times New Roman" w:hAnsi="Times New Roman" w:cs="Times New Roman"/>
              </w:rPr>
              <w:t>Задача 1</w:t>
            </w:r>
          </w:p>
        </w:tc>
        <w:tc>
          <w:tcPr>
            <w:tcW w:w="3163"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blHeader/>
        </w:trPr>
        <w:tc>
          <w:tcPr>
            <w:tcW w:w="711" w:type="dxa"/>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3.2.</w:t>
            </w:r>
          </w:p>
        </w:tc>
        <w:tc>
          <w:tcPr>
            <w:tcW w:w="6899" w:type="dxa"/>
            <w:gridSpan w:val="2"/>
            <w:shd w:val="clear" w:color="auto" w:fill="auto"/>
          </w:tcPr>
          <w:p w:rsidR="00CC3195" w:rsidRDefault="00CC3195" w:rsidP="00CC3195">
            <w:pPr>
              <w:pStyle w:val="normal"/>
              <w:spacing w:after="0"/>
              <w:rPr>
                <w:rFonts w:ascii="Times New Roman" w:eastAsia="Times New Roman" w:hAnsi="Times New Roman" w:cs="Times New Roman"/>
              </w:rPr>
            </w:pPr>
            <w:r>
              <w:rPr>
                <w:rFonts w:ascii="Times New Roman" w:eastAsia="Times New Roman" w:hAnsi="Times New Roman" w:cs="Times New Roman"/>
              </w:rPr>
              <w:t>Задача 2</w:t>
            </w:r>
          </w:p>
        </w:tc>
        <w:tc>
          <w:tcPr>
            <w:tcW w:w="3163"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3544"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bl>
    <w:p w:rsidR="00CC3195" w:rsidRDefault="00CC3195" w:rsidP="00CC3195">
      <w:pPr>
        <w:pStyle w:val="normal"/>
        <w:spacing w:after="0" w:line="240" w:lineRule="auto"/>
        <w:ind w:left="360"/>
        <w:jc w:val="center"/>
        <w:rPr>
          <w:rFonts w:ascii="Times New Roman" w:eastAsia="Times New Roman" w:hAnsi="Times New Roman" w:cs="Times New Roman"/>
          <w:b/>
          <w:sz w:val="28"/>
          <w:szCs w:val="28"/>
        </w:rPr>
      </w:pPr>
    </w:p>
    <w:p w:rsidR="00CC3195" w:rsidRDefault="00CC3195" w:rsidP="00CC3195">
      <w:pPr>
        <w:pStyle w:val="normal"/>
        <w:spacing w:after="0" w:line="240" w:lineRule="auto"/>
        <w:ind w:left="360"/>
        <w:jc w:val="center"/>
        <w:rPr>
          <w:rFonts w:ascii="Times New Roman" w:eastAsia="Times New Roman" w:hAnsi="Times New Roman" w:cs="Times New Roman"/>
          <w:b/>
          <w:sz w:val="28"/>
          <w:szCs w:val="28"/>
        </w:rPr>
      </w:pPr>
    </w:p>
    <w:p w:rsidR="00CC3195" w:rsidRDefault="00CC3195" w:rsidP="00CC3195">
      <w:pPr>
        <w:pStyle w:val="normal"/>
        <w:numPr>
          <w:ilvl w:val="0"/>
          <w:numId w:val="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Финансовое обеспечение муниципальной программы (комплексной программы)</w:t>
      </w:r>
    </w:p>
    <w:p w:rsidR="00CC3195" w:rsidRDefault="00CC3195" w:rsidP="00CC3195">
      <w:pPr>
        <w:pStyle w:val="normal"/>
        <w:spacing w:after="0" w:line="240" w:lineRule="auto"/>
        <w:jc w:val="center"/>
        <w:rPr>
          <w:rFonts w:ascii="Times New Roman" w:eastAsia="Times New Roman" w:hAnsi="Times New Roman" w:cs="Times New Roman"/>
          <w:sz w:val="24"/>
          <w:szCs w:val="24"/>
        </w:rPr>
      </w:pPr>
    </w:p>
    <w:tbl>
      <w:tblPr>
        <w:tblW w:w="14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97"/>
        <w:gridCol w:w="1533"/>
        <w:gridCol w:w="1559"/>
        <w:gridCol w:w="1418"/>
        <w:gridCol w:w="1451"/>
        <w:gridCol w:w="1518"/>
      </w:tblGrid>
      <w:tr w:rsidR="00CC3195" w:rsidTr="00CC3195">
        <w:trPr>
          <w:cantSplit/>
          <w:tblHeader/>
        </w:trPr>
        <w:tc>
          <w:tcPr>
            <w:tcW w:w="6797" w:type="dxa"/>
            <w:vMerge w:val="restart"/>
            <w:tcBorders>
              <w:left w:val="nil"/>
              <w:bottom w:val="nil"/>
            </w:tcBorders>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lastRenderedPageBreak/>
              <w:t>Наименование муниципальной программы (комплексной программы), структурного элемента / источник финансового обеспечения</w:t>
            </w:r>
            <w:r>
              <w:rPr>
                <w:rFonts w:ascii="Times New Roman" w:eastAsia="Times New Roman" w:hAnsi="Times New Roman" w:cs="Times New Roman"/>
                <w:vertAlign w:val="superscript"/>
              </w:rPr>
              <w:footnoteReference w:id="29"/>
            </w:r>
          </w:p>
        </w:tc>
        <w:tc>
          <w:tcPr>
            <w:tcW w:w="7479" w:type="dxa"/>
            <w:gridSpan w:val="5"/>
            <w:tcBorders>
              <w:bottom w:val="single" w:sz="4" w:space="0" w:color="000000"/>
              <w:right w:val="nil"/>
            </w:tcBorders>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Объем финансового обеспечения по годам реализации, тыс. рублей</w:t>
            </w:r>
          </w:p>
        </w:tc>
      </w:tr>
      <w:tr w:rsidR="00CC3195" w:rsidTr="00CC3195">
        <w:trPr>
          <w:cantSplit/>
          <w:tblHeader/>
        </w:trPr>
        <w:tc>
          <w:tcPr>
            <w:tcW w:w="6797" w:type="dxa"/>
            <w:vMerge/>
            <w:tcBorders>
              <w:left w:val="nil"/>
              <w:bottom w:val="nil"/>
            </w:tcBorders>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33" w:type="dxa"/>
            <w:tcBorders>
              <w:bottom w:val="nil"/>
            </w:tcBorders>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1559" w:type="dxa"/>
            <w:tcBorders>
              <w:bottom w:val="nil"/>
            </w:tcBorders>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1418" w:type="dxa"/>
            <w:tcBorders>
              <w:bottom w:val="nil"/>
            </w:tcBorders>
            <w:shd w:val="clear" w:color="auto" w:fill="auto"/>
            <w:vAlign w:val="center"/>
          </w:tcPr>
          <w:p w:rsidR="00CC3195" w:rsidRDefault="00CC3195" w:rsidP="00CC3195">
            <w:pPr>
              <w:pStyle w:val="normal"/>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1451" w:type="dxa"/>
            <w:tcBorders>
              <w:bottom w:val="nil"/>
            </w:tcBorders>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18" w:type="dxa"/>
            <w:tcBorders>
              <w:bottom w:val="nil"/>
              <w:right w:val="nil"/>
            </w:tcBorders>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Всего</w:t>
            </w:r>
          </w:p>
        </w:tc>
      </w:tr>
    </w:tbl>
    <w:p w:rsidR="00CC3195" w:rsidRDefault="00CC3195" w:rsidP="00CC3195">
      <w:pPr>
        <w:pStyle w:val="normal"/>
        <w:spacing w:after="0"/>
        <w:rPr>
          <w:rFonts w:ascii="Teko" w:eastAsia="Teko" w:hAnsi="Teko" w:cs="Teko"/>
          <w:sz w:val="2"/>
          <w:szCs w:val="2"/>
        </w:rPr>
      </w:pPr>
    </w:p>
    <w:tbl>
      <w:tblPr>
        <w:tblW w:w="14260"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791"/>
        <w:gridCol w:w="1539"/>
        <w:gridCol w:w="1559"/>
        <w:gridCol w:w="1418"/>
        <w:gridCol w:w="1451"/>
        <w:gridCol w:w="1502"/>
      </w:tblGrid>
      <w:tr w:rsidR="00CC3195" w:rsidTr="00CC3195">
        <w:trPr>
          <w:cantSplit/>
          <w:trHeight w:val="75"/>
          <w:tblHeader/>
        </w:trPr>
        <w:tc>
          <w:tcPr>
            <w:tcW w:w="6791" w:type="dxa"/>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39" w:type="dxa"/>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59" w:type="dxa"/>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51" w:type="dxa"/>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02" w:type="dxa"/>
            <w:shd w:val="clear" w:color="auto" w:fill="auto"/>
          </w:tcPr>
          <w:p w:rsidR="00CC3195" w:rsidRDefault="00CC3195" w:rsidP="00CC3195">
            <w:pPr>
              <w:pStyle w:val="normal"/>
              <w:spacing w:after="0" w:line="245"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CC3195" w:rsidTr="00CC3195">
        <w:trPr>
          <w:cantSplit/>
          <w:trHeight w:val="708"/>
          <w:tblHeader/>
        </w:trPr>
        <w:tc>
          <w:tcPr>
            <w:tcW w:w="6791" w:type="dxa"/>
            <w:shd w:val="clear" w:color="auto" w:fill="auto"/>
            <w:vAlign w:val="center"/>
          </w:tcPr>
          <w:p w:rsidR="00CC3195" w:rsidRDefault="00CC3195" w:rsidP="00CC3195">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 xml:space="preserve">Муниципальная программа (комплексная программа) (всего), </w:t>
            </w:r>
            <w:r>
              <w:rPr>
                <w:rFonts w:ascii="Times New Roman" w:eastAsia="Times New Roman" w:hAnsi="Times New Roman" w:cs="Times New Roman"/>
              </w:rPr>
              <w:br/>
              <w:t>в том числе:</w:t>
            </w:r>
          </w:p>
        </w:tc>
        <w:tc>
          <w:tcPr>
            <w:tcW w:w="1539"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r>
      <w:tr w:rsidR="00CC3195" w:rsidTr="00CC3195">
        <w:trPr>
          <w:cantSplit/>
          <w:trHeight w:val="362"/>
          <w:tblHeader/>
        </w:trPr>
        <w:tc>
          <w:tcPr>
            <w:tcW w:w="6791" w:type="dxa"/>
            <w:shd w:val="clear" w:color="auto" w:fill="auto"/>
            <w:vAlign w:val="center"/>
          </w:tcPr>
          <w:p w:rsidR="00CC3195" w:rsidRDefault="00CC3195" w:rsidP="00CC3195">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местный бюджет (всего)</w:t>
            </w:r>
          </w:p>
        </w:tc>
        <w:tc>
          <w:tcPr>
            <w:tcW w:w="1539"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r>
      <w:tr w:rsidR="00CC3195" w:rsidTr="00CC3195">
        <w:trPr>
          <w:cantSplit/>
          <w:trHeight w:val="309"/>
          <w:tblHeader/>
        </w:trPr>
        <w:tc>
          <w:tcPr>
            <w:tcW w:w="6791" w:type="dxa"/>
            <w:shd w:val="clear" w:color="auto" w:fill="auto"/>
            <w:vAlign w:val="center"/>
          </w:tcPr>
          <w:p w:rsidR="00CC3195" w:rsidRDefault="00CC3195" w:rsidP="00CC3195">
            <w:pPr>
              <w:pStyle w:val="normal"/>
              <w:spacing w:after="0" w:line="245"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line="245" w:lineRule="auto"/>
              <w:jc w:val="both"/>
              <w:rPr>
                <w:rFonts w:ascii="Times New Roman" w:eastAsia="Times New Roman" w:hAnsi="Times New Roman" w:cs="Times New Roman"/>
              </w:rPr>
            </w:pPr>
          </w:p>
        </w:tc>
      </w:tr>
      <w:tr w:rsidR="00CC3195" w:rsidTr="00CC3195">
        <w:trPr>
          <w:cantSplit/>
          <w:trHeight w:val="346"/>
          <w:tblHeader/>
        </w:trPr>
        <w:tc>
          <w:tcPr>
            <w:tcW w:w="6791" w:type="dxa"/>
            <w:shd w:val="clear" w:color="auto" w:fill="auto"/>
            <w:vAlign w:val="center"/>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Структурный элемент «Наименование» (всего), в том числе:</w:t>
            </w:r>
          </w:p>
        </w:tc>
        <w:tc>
          <w:tcPr>
            <w:tcW w:w="153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rHeight w:val="329"/>
          <w:tblHeader/>
        </w:trPr>
        <w:tc>
          <w:tcPr>
            <w:tcW w:w="6791" w:type="dxa"/>
            <w:shd w:val="clear" w:color="auto" w:fill="auto"/>
            <w:vAlign w:val="center"/>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местный бюджет (всего)</w:t>
            </w:r>
          </w:p>
        </w:tc>
        <w:tc>
          <w:tcPr>
            <w:tcW w:w="153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rHeight w:val="692"/>
          <w:tblHeader/>
        </w:trPr>
        <w:tc>
          <w:tcPr>
            <w:tcW w:w="6791" w:type="dxa"/>
            <w:shd w:val="clear" w:color="auto" w:fill="auto"/>
            <w:vAlign w:val="center"/>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53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r w:rsidR="00CC3195" w:rsidTr="00CC3195">
        <w:trPr>
          <w:cantSplit/>
          <w:trHeight w:val="346"/>
          <w:tblHeader/>
        </w:trPr>
        <w:tc>
          <w:tcPr>
            <w:tcW w:w="6791" w:type="dxa"/>
            <w:shd w:val="clear" w:color="auto" w:fill="auto"/>
            <w:vAlign w:val="center"/>
          </w:tcPr>
          <w:p w:rsidR="00CC3195" w:rsidRDefault="00CC3195" w:rsidP="00CC3195">
            <w:pPr>
              <w:pStyle w:val="normal"/>
              <w:spacing w:after="0"/>
              <w:jc w:val="both"/>
              <w:rPr>
                <w:rFonts w:ascii="Times New Roman" w:eastAsia="Times New Roman" w:hAnsi="Times New Roman" w:cs="Times New Roman"/>
              </w:rPr>
            </w:pPr>
          </w:p>
        </w:tc>
        <w:tc>
          <w:tcPr>
            <w:tcW w:w="153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59"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18"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451"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c>
          <w:tcPr>
            <w:tcW w:w="1502" w:type="dxa"/>
            <w:shd w:val="clear" w:color="auto" w:fill="auto"/>
          </w:tcPr>
          <w:p w:rsidR="00CC3195" w:rsidRDefault="00CC3195" w:rsidP="00CC3195">
            <w:pPr>
              <w:pStyle w:val="normal"/>
              <w:spacing w:after="0"/>
              <w:jc w:val="both"/>
              <w:rPr>
                <w:rFonts w:ascii="Times New Roman" w:eastAsia="Times New Roman" w:hAnsi="Times New Roman" w:cs="Times New Roman"/>
              </w:rPr>
            </w:pPr>
          </w:p>
        </w:tc>
      </w:tr>
    </w:tbl>
    <w:p w:rsidR="00CC3195" w:rsidRDefault="00CC3195" w:rsidP="00CC3195">
      <w:pPr>
        <w:pStyle w:val="normal"/>
        <w:spacing w:after="0"/>
        <w:jc w:val="both"/>
        <w:rPr>
          <w:rFonts w:ascii="Times New Roman" w:eastAsia="Times New Roman" w:hAnsi="Times New Roman" w:cs="Times New Roman"/>
          <w:sz w:val="24"/>
          <w:szCs w:val="24"/>
        </w:rPr>
      </w:pPr>
    </w:p>
    <w:p w:rsidR="00CC3195" w:rsidRDefault="00CC3195" w:rsidP="00CC3195">
      <w:pPr>
        <w:pStyle w:val="normal"/>
        <w:spacing w:after="0"/>
        <w:jc w:val="center"/>
        <w:rPr>
          <w:rFonts w:ascii="Times New Roman" w:eastAsia="Times New Roman" w:hAnsi="Times New Roman" w:cs="Times New Roman"/>
          <w:sz w:val="28"/>
          <w:szCs w:val="28"/>
        </w:rPr>
        <w:sectPr w:rsidR="00CC3195">
          <w:headerReference w:type="default" r:id="rId13"/>
          <w:pgSz w:w="16838" w:h="11906" w:orient="landscape"/>
          <w:pgMar w:top="1985" w:right="1418" w:bottom="1134" w:left="1134" w:header="709" w:footer="709" w:gutter="0"/>
          <w:pgNumType w:start="1"/>
          <w:cols w:space="720"/>
          <w:titlePg/>
        </w:sectPr>
      </w:pPr>
      <w:r>
        <w:rPr>
          <w:rFonts w:ascii="Times New Roman" w:eastAsia="Times New Roman" w:hAnsi="Times New Roman" w:cs="Times New Roman"/>
          <w:sz w:val="28"/>
          <w:szCs w:val="28"/>
        </w:rPr>
        <w:t>______________</w:t>
      </w:r>
    </w:p>
    <w:p w:rsidR="00CC3195" w:rsidRDefault="00CC3195" w:rsidP="00CC3195">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p>
    <w:p w:rsidR="00CC3195" w:rsidRDefault="00CC3195" w:rsidP="00CC3195">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CC3195" w:rsidRDefault="00CC3195" w:rsidP="00CC3195">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CC3195" w:rsidRPr="00927C82" w:rsidRDefault="00CC3195" w:rsidP="00CC3195">
      <w:pPr>
        <w:pStyle w:val="normal"/>
        <w:spacing w:after="0" w:line="240" w:lineRule="auto"/>
        <w:ind w:left="992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Шиньшин</w:t>
      </w:r>
      <w:r w:rsidRPr="00927C82">
        <w:rPr>
          <w:rFonts w:ascii="Times New Roman" w:eastAsia="Times New Roman" w:hAnsi="Times New Roman" w:cs="Times New Roman"/>
          <w:sz w:val="28"/>
          <w:szCs w:val="28"/>
        </w:rPr>
        <w:t>ского</w:t>
      </w:r>
      <w:proofErr w:type="spellEnd"/>
      <w:r w:rsidRPr="00927C82">
        <w:rPr>
          <w:rFonts w:ascii="Times New Roman" w:eastAsia="Times New Roman" w:hAnsi="Times New Roman" w:cs="Times New Roman"/>
          <w:sz w:val="28"/>
          <w:szCs w:val="28"/>
        </w:rPr>
        <w:t xml:space="preserve"> сельского поселения </w:t>
      </w:r>
      <w:r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CC3195" w:rsidRDefault="00CC3195" w:rsidP="00CC3195">
      <w:pPr>
        <w:pStyle w:val="normal"/>
        <w:spacing w:after="0"/>
        <w:ind w:right="-315"/>
        <w:rPr>
          <w:rFonts w:ascii="Times New Roman" w:eastAsia="Times New Roman" w:hAnsi="Times New Roman" w:cs="Times New Roman"/>
          <w:sz w:val="28"/>
          <w:szCs w:val="28"/>
        </w:rPr>
      </w:pPr>
    </w:p>
    <w:p w:rsidR="00CC3195" w:rsidRDefault="00CC3195" w:rsidP="00CC3195">
      <w:pPr>
        <w:pStyle w:val="normal"/>
        <w:tabs>
          <w:tab w:val="left" w:pos="10490"/>
        </w:tabs>
        <w:spacing w:after="0"/>
        <w:ind w:right="-315"/>
        <w:rPr>
          <w:rFonts w:ascii="Times New Roman" w:eastAsia="Times New Roman" w:hAnsi="Times New Roman" w:cs="Times New Roman"/>
          <w:sz w:val="28"/>
          <w:szCs w:val="28"/>
        </w:rPr>
      </w:pPr>
    </w:p>
    <w:p w:rsidR="00CC3195" w:rsidRDefault="00CC3195" w:rsidP="00CC3195">
      <w:pPr>
        <w:pStyle w:val="normal"/>
        <w:spacing w:after="0"/>
        <w:ind w:left="10915"/>
        <w:jc w:val="center"/>
        <w:rPr>
          <w:rFonts w:ascii="Times New Roman" w:eastAsia="Times New Roman" w:hAnsi="Times New Roman" w:cs="Times New Roman"/>
          <w:sz w:val="28"/>
          <w:szCs w:val="28"/>
        </w:rPr>
      </w:pPr>
    </w:p>
    <w:p w:rsidR="00CC3195" w:rsidRDefault="00CC3195" w:rsidP="00CC3195">
      <w:pPr>
        <w:pStyle w:val="normal"/>
        <w:spacing w:after="0"/>
        <w:ind w:left="10915"/>
        <w:jc w:val="center"/>
        <w:rPr>
          <w:rFonts w:ascii="Times New Roman" w:eastAsia="Times New Roman" w:hAnsi="Times New Roman" w:cs="Times New Roman"/>
          <w:sz w:val="28"/>
          <w:szCs w:val="28"/>
        </w:rPr>
      </w:pPr>
    </w:p>
    <w:p w:rsidR="00CC3195" w:rsidRDefault="00CC3195" w:rsidP="00CC3195">
      <w:pPr>
        <w:pStyle w:val="normal"/>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 А С П О Р Т</w:t>
      </w:r>
    </w:p>
    <w:p w:rsidR="00CC3195" w:rsidRDefault="00CC3195" w:rsidP="00CC3195">
      <w:pPr>
        <w:pStyle w:val="norma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sz w:val="28"/>
          <w:szCs w:val="28"/>
        </w:rPr>
        <w:br/>
        <w:t>«Наименование»</w:t>
      </w:r>
    </w:p>
    <w:p w:rsidR="00CC3195" w:rsidRDefault="00CC3195" w:rsidP="00CC3195">
      <w:pPr>
        <w:pStyle w:val="normal"/>
        <w:spacing w:after="0"/>
        <w:jc w:val="both"/>
        <w:rPr>
          <w:rFonts w:ascii="Times New Roman" w:eastAsia="Times New Roman" w:hAnsi="Times New Roman" w:cs="Times New Roman"/>
          <w:sz w:val="28"/>
          <w:szCs w:val="28"/>
        </w:rPr>
      </w:pPr>
    </w:p>
    <w:p w:rsidR="00CC3195" w:rsidRDefault="00CC3195" w:rsidP="00CC3195">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Общие положения</w:t>
      </w:r>
    </w:p>
    <w:p w:rsidR="00CC3195" w:rsidRDefault="00CC3195" w:rsidP="00CC3195">
      <w:pPr>
        <w:pStyle w:val="normal"/>
        <w:spacing w:after="0"/>
        <w:jc w:val="center"/>
        <w:rPr>
          <w:rFonts w:ascii="Times New Roman" w:eastAsia="Times New Roman" w:hAnsi="Times New Roman" w:cs="Times New Roman"/>
          <w:sz w:val="28"/>
          <w:szCs w:val="28"/>
        </w:rPr>
      </w:pPr>
    </w:p>
    <w:tbl>
      <w:tblPr>
        <w:tblW w:w="14629"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884"/>
        <w:gridCol w:w="3872"/>
        <w:gridCol w:w="3873"/>
      </w:tblGrid>
      <w:tr w:rsidR="00CC3195" w:rsidTr="00CC3195">
        <w:trPr>
          <w:cantSplit/>
          <w:trHeight w:val="894"/>
          <w:tblHeader/>
        </w:trPr>
        <w:tc>
          <w:tcPr>
            <w:tcW w:w="6884"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Ответственный орган местного самоуправления (иной орган, организация)</w:t>
            </w:r>
          </w:p>
        </w:tc>
        <w:tc>
          <w:tcPr>
            <w:tcW w:w="7745" w:type="dxa"/>
            <w:gridSpan w:val="2"/>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Наименование органа местного самоуправления, иного органа, организации (фамилия, имя, отчество (при наличии) руководителя (заместителя руководителя), должность)</w:t>
            </w:r>
            <w:proofErr w:type="gramEnd"/>
          </w:p>
          <w:p w:rsidR="00CC3195" w:rsidRDefault="00CC3195" w:rsidP="00CC3195">
            <w:pPr>
              <w:pStyle w:val="normal"/>
              <w:spacing w:after="0" w:line="240" w:lineRule="auto"/>
              <w:jc w:val="both"/>
              <w:rPr>
                <w:rFonts w:ascii="Times New Roman" w:eastAsia="Times New Roman" w:hAnsi="Times New Roman" w:cs="Times New Roman"/>
                <w:sz w:val="10"/>
                <w:szCs w:val="10"/>
              </w:rPr>
            </w:pPr>
          </w:p>
        </w:tc>
      </w:tr>
      <w:tr w:rsidR="00CC3195" w:rsidTr="00CC3195">
        <w:trPr>
          <w:cantSplit/>
          <w:trHeight w:val="516"/>
          <w:tblHeader/>
        </w:trPr>
        <w:tc>
          <w:tcPr>
            <w:tcW w:w="6884"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Связь с государственными программами Российской Федерации, Республики Марий Эл (комплексными программами Республики Марий Эл), с муниципальной программой (комплексной программой)</w:t>
            </w:r>
          </w:p>
        </w:tc>
        <w:tc>
          <w:tcPr>
            <w:tcW w:w="7745" w:type="dxa"/>
            <w:gridSpan w:val="2"/>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Государственная программа Российской Федерации, Республики М</w:t>
            </w:r>
            <w:r w:rsidR="00D90DEF">
              <w:rPr>
                <w:rFonts w:ascii="Times New Roman" w:eastAsia="Times New Roman" w:hAnsi="Times New Roman" w:cs="Times New Roman"/>
              </w:rPr>
              <w:t>арий Эл (комплексная программа</w:t>
            </w:r>
            <w:r>
              <w:rPr>
                <w:rFonts w:ascii="Times New Roman" w:eastAsia="Times New Roman" w:hAnsi="Times New Roman" w:cs="Times New Roman"/>
              </w:rPr>
              <w:t xml:space="preserve"> Республики Марий Эл)</w:t>
            </w:r>
          </w:p>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Муниципальная программа (комплексная программа) «Наименование»</w:t>
            </w:r>
          </w:p>
          <w:p w:rsidR="00CC3195" w:rsidRDefault="00CC3195" w:rsidP="00CC3195">
            <w:pPr>
              <w:pStyle w:val="normal"/>
              <w:spacing w:after="0" w:line="240" w:lineRule="auto"/>
              <w:jc w:val="both"/>
              <w:rPr>
                <w:rFonts w:ascii="Times New Roman" w:eastAsia="Times New Roman" w:hAnsi="Times New Roman" w:cs="Times New Roman"/>
                <w:sz w:val="10"/>
                <w:szCs w:val="10"/>
              </w:rPr>
            </w:pPr>
          </w:p>
        </w:tc>
      </w:tr>
      <w:tr w:rsidR="00CC3195" w:rsidTr="00CC3195">
        <w:trPr>
          <w:cantSplit/>
          <w:trHeight w:val="516"/>
          <w:tblHeader/>
        </w:trPr>
        <w:tc>
          <w:tcPr>
            <w:tcW w:w="6884"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Срок реализации (муниципального проекта)</w:t>
            </w:r>
          </w:p>
        </w:tc>
        <w:tc>
          <w:tcPr>
            <w:tcW w:w="3872"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начала</w:t>
            </w:r>
          </w:p>
        </w:tc>
        <w:tc>
          <w:tcPr>
            <w:tcW w:w="3873"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окончания</w:t>
            </w:r>
          </w:p>
        </w:tc>
      </w:tr>
    </w:tbl>
    <w:p w:rsidR="00CC3195" w:rsidRDefault="00CC3195" w:rsidP="00CC3195">
      <w:pPr>
        <w:pStyle w:val="normal"/>
        <w:pBdr>
          <w:top w:val="nil"/>
          <w:left w:val="nil"/>
          <w:bottom w:val="nil"/>
          <w:right w:val="nil"/>
          <w:between w:val="nil"/>
        </w:pBdr>
        <w:spacing w:after="0"/>
        <w:ind w:left="720"/>
        <w:jc w:val="center"/>
        <w:rPr>
          <w:rFonts w:ascii="Times New Roman" w:eastAsia="Times New Roman" w:hAnsi="Times New Roman" w:cs="Times New Roman"/>
          <w:b/>
          <w:color w:val="000000"/>
          <w:sz w:val="28"/>
          <w:szCs w:val="28"/>
        </w:rPr>
      </w:pPr>
    </w:p>
    <w:p w:rsidR="00CC3195" w:rsidRDefault="00CC3195" w:rsidP="00CC3195">
      <w:pPr>
        <w:pStyle w:val="normal"/>
        <w:numPr>
          <w:ilvl w:val="0"/>
          <w:numId w:val="6"/>
        </w:num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Показатели </w:t>
      </w:r>
      <w:r>
        <w:rPr>
          <w:rFonts w:ascii="Times New Roman" w:eastAsia="Times New Roman" w:hAnsi="Times New Roman" w:cs="Times New Roman"/>
          <w:b/>
          <w:sz w:val="28"/>
          <w:szCs w:val="28"/>
        </w:rPr>
        <w:t>муниципального проекта (комплекса процессных мероприятий)</w:t>
      </w:r>
      <w:r>
        <w:rPr>
          <w:rFonts w:ascii="Times New Roman" w:eastAsia="Times New Roman" w:hAnsi="Times New Roman" w:cs="Times New Roman"/>
          <w:b/>
          <w:color w:val="000000"/>
          <w:sz w:val="28"/>
          <w:szCs w:val="28"/>
          <w:vertAlign w:val="superscript"/>
        </w:rPr>
        <w:footnoteReference w:id="30"/>
      </w:r>
    </w:p>
    <w:p w:rsidR="00CC3195" w:rsidRDefault="00CC3195" w:rsidP="00CC3195">
      <w:pPr>
        <w:pStyle w:val="normal"/>
        <w:spacing w:after="0"/>
        <w:jc w:val="center"/>
        <w:rPr>
          <w:rFonts w:ascii="Times New Roman" w:eastAsia="Times New Roman" w:hAnsi="Times New Roman" w:cs="Times New Roman"/>
          <w:sz w:val="28"/>
          <w:szCs w:val="28"/>
        </w:rPr>
      </w:pPr>
    </w:p>
    <w:tbl>
      <w:tblPr>
        <w:tblW w:w="1467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416"/>
        <w:gridCol w:w="1614"/>
        <w:gridCol w:w="1403"/>
        <w:gridCol w:w="1544"/>
        <w:gridCol w:w="1826"/>
        <w:gridCol w:w="1007"/>
        <w:gridCol w:w="840"/>
        <w:gridCol w:w="558"/>
        <w:gridCol w:w="699"/>
        <w:gridCol w:w="699"/>
        <w:gridCol w:w="699"/>
        <w:gridCol w:w="1688"/>
        <w:gridCol w:w="1685"/>
      </w:tblGrid>
      <w:tr w:rsidR="00CC3195" w:rsidTr="00CC3195">
        <w:trPr>
          <w:cantSplit/>
          <w:tblHeader/>
        </w:trPr>
        <w:tc>
          <w:tcPr>
            <w:tcW w:w="416" w:type="dxa"/>
            <w:vMerge w:val="restart"/>
            <w:shd w:val="clear" w:color="auto" w:fill="auto"/>
          </w:tcPr>
          <w:p w:rsidR="00CC3195" w:rsidRDefault="00CC3195" w:rsidP="00CC3195">
            <w:pPr>
              <w:pStyle w:val="normal"/>
              <w:spacing w:after="0"/>
              <w:rPr>
                <w:rFonts w:ascii="Times New Roman" w:eastAsia="Times New Roman" w:hAnsi="Times New Roman" w:cs="Times New Roman"/>
              </w:rPr>
            </w:pPr>
          </w:p>
        </w:tc>
        <w:tc>
          <w:tcPr>
            <w:tcW w:w="1614" w:type="dxa"/>
            <w:vMerge w:val="restart"/>
            <w:shd w:val="clear" w:color="auto" w:fill="auto"/>
            <w:vAlign w:val="center"/>
          </w:tcPr>
          <w:p w:rsidR="00CC3195" w:rsidRDefault="00CC3195" w:rsidP="00CC3195">
            <w:pPr>
              <w:pStyle w:val="normal"/>
              <w:spacing w:after="0"/>
              <w:ind w:left="-108" w:right="-108"/>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1403" w:type="dxa"/>
            <w:vMerge w:val="restart"/>
            <w:shd w:val="clear" w:color="auto" w:fill="auto"/>
            <w:vAlign w:val="center"/>
          </w:tcPr>
          <w:p w:rsidR="00CC3195" w:rsidRDefault="00CC3195" w:rsidP="00CC3195">
            <w:pPr>
              <w:pStyle w:val="normal"/>
              <w:spacing w:after="0"/>
              <w:ind w:left="-111" w:right="-98"/>
              <w:jc w:val="center"/>
              <w:rPr>
                <w:rFonts w:ascii="Times New Roman" w:eastAsia="Times New Roman" w:hAnsi="Times New Roman" w:cs="Times New Roman"/>
              </w:rPr>
            </w:pPr>
            <w:r>
              <w:rPr>
                <w:rFonts w:ascii="Times New Roman" w:eastAsia="Times New Roman" w:hAnsi="Times New Roman" w:cs="Times New Roman"/>
              </w:rPr>
              <w:t>Признак возрастания / убывания</w:t>
            </w:r>
          </w:p>
        </w:tc>
        <w:tc>
          <w:tcPr>
            <w:tcW w:w="1544" w:type="dxa"/>
            <w:vMerge w:val="restart"/>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 xml:space="preserve">Уровень соответствия </w:t>
            </w:r>
            <w:proofErr w:type="spellStart"/>
            <w:proofErr w:type="gramStart"/>
            <w:r>
              <w:rPr>
                <w:rFonts w:ascii="Times New Roman" w:eastAsia="Times New Roman" w:hAnsi="Times New Roman" w:cs="Times New Roman"/>
              </w:rPr>
              <w:t>декомпозиро-ванного</w:t>
            </w:r>
            <w:proofErr w:type="spellEnd"/>
            <w:proofErr w:type="gramEnd"/>
            <w:r>
              <w:rPr>
                <w:rFonts w:ascii="Times New Roman" w:eastAsia="Times New Roman" w:hAnsi="Times New Roman" w:cs="Times New Roman"/>
              </w:rPr>
              <w:t xml:space="preserve"> показателя</w:t>
            </w:r>
          </w:p>
        </w:tc>
        <w:tc>
          <w:tcPr>
            <w:tcW w:w="1826" w:type="dxa"/>
            <w:vMerge w:val="restart"/>
            <w:shd w:val="clear" w:color="auto" w:fill="auto"/>
            <w:vAlign w:val="center"/>
          </w:tcPr>
          <w:p w:rsidR="00CC3195" w:rsidRDefault="00CC3195" w:rsidP="00CC3195">
            <w:pPr>
              <w:pStyle w:val="normal"/>
              <w:spacing w:after="0"/>
              <w:ind w:left="-108"/>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1847" w:type="dxa"/>
            <w:gridSpan w:val="2"/>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Базовое значение</w:t>
            </w:r>
            <w:r>
              <w:rPr>
                <w:rFonts w:ascii="Times New Roman" w:eastAsia="Times New Roman" w:hAnsi="Times New Roman" w:cs="Times New Roman"/>
                <w:vertAlign w:val="superscript"/>
              </w:rPr>
              <w:footnoteReference w:id="31"/>
            </w:r>
          </w:p>
        </w:tc>
        <w:tc>
          <w:tcPr>
            <w:tcW w:w="2655" w:type="dxa"/>
            <w:gridSpan w:val="4"/>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Значение показателей</w:t>
            </w:r>
            <w:r>
              <w:rPr>
                <w:rFonts w:ascii="Times New Roman" w:eastAsia="Times New Roman" w:hAnsi="Times New Roman" w:cs="Times New Roman"/>
              </w:rPr>
              <w:br/>
              <w:t>по годам</w:t>
            </w:r>
          </w:p>
        </w:tc>
        <w:tc>
          <w:tcPr>
            <w:tcW w:w="1688" w:type="dxa"/>
            <w:vMerge w:val="restart"/>
            <w:shd w:val="clear" w:color="auto" w:fill="auto"/>
            <w:vAlign w:val="center"/>
          </w:tcPr>
          <w:p w:rsidR="00CC3195" w:rsidRDefault="00CC3195" w:rsidP="00CC3195">
            <w:pPr>
              <w:pStyle w:val="normal"/>
              <w:spacing w:after="0"/>
              <w:ind w:left="-108"/>
              <w:jc w:val="center"/>
              <w:rPr>
                <w:rFonts w:ascii="Times New Roman" w:eastAsia="Times New Roman" w:hAnsi="Times New Roman" w:cs="Times New Roman"/>
              </w:rPr>
            </w:pPr>
            <w:r>
              <w:rPr>
                <w:rFonts w:ascii="Times New Roman" w:eastAsia="Times New Roman" w:hAnsi="Times New Roman" w:cs="Times New Roman"/>
              </w:rPr>
              <w:t>Ответственный исполнитель</w:t>
            </w:r>
            <w:r>
              <w:rPr>
                <w:rFonts w:ascii="Times New Roman" w:eastAsia="Times New Roman" w:hAnsi="Times New Roman" w:cs="Times New Roman"/>
              </w:rPr>
              <w:br/>
              <w:t>за достижение показателя</w:t>
            </w:r>
            <w:r>
              <w:rPr>
                <w:rFonts w:ascii="Times New Roman" w:eastAsia="Times New Roman" w:hAnsi="Times New Roman" w:cs="Times New Roman"/>
                <w:vertAlign w:val="superscript"/>
              </w:rPr>
              <w:footnoteReference w:id="32"/>
            </w:r>
          </w:p>
        </w:tc>
        <w:tc>
          <w:tcPr>
            <w:tcW w:w="1685" w:type="dxa"/>
            <w:vMerge w:val="restart"/>
            <w:shd w:val="clear" w:color="auto" w:fill="auto"/>
            <w:vAlign w:val="center"/>
          </w:tcPr>
          <w:p w:rsidR="00CC3195" w:rsidRDefault="00CC3195" w:rsidP="00CC3195">
            <w:pPr>
              <w:pStyle w:val="normal"/>
              <w:spacing w:after="0"/>
              <w:jc w:val="center"/>
              <w:rPr>
                <w:rFonts w:ascii="Times New Roman" w:eastAsia="Times New Roman" w:hAnsi="Times New Roman" w:cs="Times New Roman"/>
              </w:rPr>
            </w:pPr>
            <w:proofErr w:type="spellStart"/>
            <w:proofErr w:type="gramStart"/>
            <w:r>
              <w:rPr>
                <w:rFonts w:ascii="Times New Roman" w:eastAsia="Times New Roman" w:hAnsi="Times New Roman" w:cs="Times New Roman"/>
              </w:rPr>
              <w:t>Инфор-мационная</w:t>
            </w:r>
            <w:proofErr w:type="spellEnd"/>
            <w:proofErr w:type="gramEnd"/>
            <w:r>
              <w:rPr>
                <w:rFonts w:ascii="Times New Roman" w:eastAsia="Times New Roman" w:hAnsi="Times New Roman" w:cs="Times New Roman"/>
              </w:rPr>
              <w:t xml:space="preserve"> система</w:t>
            </w:r>
            <w:r>
              <w:rPr>
                <w:rFonts w:ascii="Times New Roman" w:eastAsia="Times New Roman" w:hAnsi="Times New Roman" w:cs="Times New Roman"/>
                <w:vertAlign w:val="superscript"/>
              </w:rPr>
              <w:footnoteReference w:id="33"/>
            </w:r>
          </w:p>
        </w:tc>
      </w:tr>
      <w:tr w:rsidR="00CC3195" w:rsidTr="00CC3195">
        <w:trPr>
          <w:cantSplit/>
          <w:tblHeader/>
        </w:trPr>
        <w:tc>
          <w:tcPr>
            <w:tcW w:w="416"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14"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03"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44"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26"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07" w:type="dxa"/>
            <w:shd w:val="clear" w:color="auto" w:fill="auto"/>
          </w:tcPr>
          <w:p w:rsidR="00CC3195" w:rsidRDefault="00CC3195" w:rsidP="00CC3195">
            <w:pPr>
              <w:pStyle w:val="normal"/>
              <w:spacing w:after="0"/>
              <w:ind w:left="-67" w:right="-98"/>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840" w:type="dxa"/>
            <w:shd w:val="clear" w:color="auto" w:fill="auto"/>
          </w:tcPr>
          <w:p w:rsidR="00CC3195" w:rsidRDefault="00CC3195" w:rsidP="00CC3195">
            <w:pPr>
              <w:pStyle w:val="normal"/>
              <w:spacing w:after="0"/>
              <w:ind w:left="-67" w:right="-98"/>
              <w:jc w:val="center"/>
              <w:rPr>
                <w:rFonts w:ascii="Times New Roman" w:eastAsia="Times New Roman" w:hAnsi="Times New Roman" w:cs="Times New Roman"/>
              </w:rPr>
            </w:pPr>
            <w:r>
              <w:rPr>
                <w:rFonts w:ascii="Times New Roman" w:eastAsia="Times New Roman" w:hAnsi="Times New Roman" w:cs="Times New Roman"/>
              </w:rPr>
              <w:t>год</w:t>
            </w:r>
          </w:p>
        </w:tc>
        <w:tc>
          <w:tcPr>
            <w:tcW w:w="558" w:type="dxa"/>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w:t>
            </w:r>
          </w:p>
        </w:tc>
        <w:tc>
          <w:tcPr>
            <w:tcW w:w="699" w:type="dxa"/>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N+1</w:t>
            </w:r>
          </w:p>
        </w:tc>
        <w:tc>
          <w:tcPr>
            <w:tcW w:w="699" w:type="dxa"/>
            <w:shd w:val="clear" w:color="auto" w:fill="auto"/>
          </w:tcPr>
          <w:p w:rsidR="00CC3195" w:rsidRDefault="00CC3195" w:rsidP="00CC3195">
            <w:pPr>
              <w:pStyle w:val="normal"/>
              <w:spacing w:after="0"/>
              <w:jc w:val="center"/>
              <w:rPr>
                <w:rFonts w:ascii="Times New Roman" w:eastAsia="Times New Roman" w:hAnsi="Times New Roman" w:cs="Times New Roman"/>
                <w:b/>
              </w:rPr>
            </w:pPr>
            <w:r>
              <w:rPr>
                <w:rFonts w:ascii="Times New Roman" w:eastAsia="Times New Roman" w:hAnsi="Times New Roman" w:cs="Times New Roman"/>
                <w:b/>
              </w:rPr>
              <w:t>...</w:t>
            </w:r>
          </w:p>
        </w:tc>
        <w:tc>
          <w:tcPr>
            <w:tcW w:w="699" w:type="dxa"/>
            <w:shd w:val="clear" w:color="auto" w:fill="auto"/>
          </w:tcPr>
          <w:p w:rsidR="00CC3195" w:rsidRDefault="00CC3195" w:rsidP="00CC3195">
            <w:pPr>
              <w:pStyle w:val="normal"/>
              <w:spacing w:after="0"/>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688"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85"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C3195" w:rsidTr="00CC3195">
        <w:trPr>
          <w:cantSplit/>
          <w:tblHeader/>
        </w:trPr>
        <w:tc>
          <w:tcPr>
            <w:tcW w:w="416" w:type="dxa"/>
            <w:shd w:val="clear" w:color="auto" w:fill="auto"/>
          </w:tcPr>
          <w:p w:rsidR="00CC3195" w:rsidRDefault="00CC3195" w:rsidP="00CC3195">
            <w:pPr>
              <w:pStyle w:val="normal"/>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4262" w:type="dxa"/>
            <w:gridSpan w:val="12"/>
            <w:shd w:val="clear" w:color="auto" w:fill="auto"/>
          </w:tcPr>
          <w:p w:rsidR="00CC3195" w:rsidRDefault="00CC3195" w:rsidP="00CC3195">
            <w:pPr>
              <w:pStyle w:val="normal"/>
              <w:spacing w:after="0"/>
              <w:jc w:val="both"/>
              <w:rPr>
                <w:rFonts w:ascii="Times New Roman" w:eastAsia="Times New Roman" w:hAnsi="Times New Roman" w:cs="Times New Roman"/>
              </w:rPr>
            </w:pPr>
            <w:proofErr w:type="gramStart"/>
            <w:r>
              <w:rPr>
                <w:rFonts w:ascii="Times New Roman" w:eastAsia="Times New Roman" w:hAnsi="Times New Roman" w:cs="Times New Roman"/>
              </w:rPr>
              <w:t>Задача «Наименование» (</w:t>
            </w:r>
            <w:r w:rsidRPr="0069739F">
              <w:rPr>
                <w:rFonts w:ascii="Times New Roman" w:eastAsia="Times New Roman" w:hAnsi="Times New Roman" w:cs="Times New Roman"/>
              </w:rPr>
              <w:t>общественно значимые результаты (для муниципальных проектов, направленных на достижение национальных проектов)</w:t>
            </w:r>
            <w:proofErr w:type="gramEnd"/>
          </w:p>
        </w:tc>
      </w:tr>
      <w:tr w:rsidR="00CC3195" w:rsidTr="00CC3195">
        <w:trPr>
          <w:cantSplit/>
          <w:tblHeader/>
        </w:trPr>
        <w:tc>
          <w:tcPr>
            <w:tcW w:w="416" w:type="dxa"/>
            <w:shd w:val="clear" w:color="auto" w:fill="auto"/>
          </w:tcPr>
          <w:p w:rsidR="00CC3195" w:rsidRDefault="00CC3195" w:rsidP="00CC3195">
            <w:pPr>
              <w:pStyle w:val="normal"/>
              <w:spacing w:after="0"/>
              <w:ind w:left="-108"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1614"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rPr>
              <w:t>Наименование показателя </w:t>
            </w:r>
          </w:p>
        </w:tc>
        <w:tc>
          <w:tcPr>
            <w:tcW w:w="1403" w:type="dxa"/>
            <w:shd w:val="clear" w:color="auto" w:fill="auto"/>
          </w:tcPr>
          <w:p w:rsidR="00CC3195" w:rsidRDefault="00CC3195" w:rsidP="00CC3195">
            <w:pPr>
              <w:pStyle w:val="normal"/>
              <w:spacing w:after="0"/>
              <w:ind w:firstLine="440"/>
              <w:rPr>
                <w:rFonts w:ascii="Times New Roman" w:eastAsia="Times New Roman" w:hAnsi="Times New Roman" w:cs="Times New Roman"/>
              </w:rPr>
            </w:pPr>
          </w:p>
        </w:tc>
        <w:tc>
          <w:tcPr>
            <w:tcW w:w="1544" w:type="dxa"/>
            <w:shd w:val="clear" w:color="auto" w:fill="auto"/>
          </w:tcPr>
          <w:p w:rsidR="00CC3195" w:rsidRDefault="00CC3195" w:rsidP="00CC3195">
            <w:pPr>
              <w:pStyle w:val="normal"/>
              <w:spacing w:after="0"/>
              <w:jc w:val="both"/>
              <w:rPr>
                <w:rFonts w:ascii="Times New Roman" w:eastAsia="Times New Roman" w:hAnsi="Times New Roman" w:cs="Times New Roman"/>
              </w:rPr>
            </w:pPr>
            <w:r>
              <w:rPr>
                <w:rFonts w:ascii="Times New Roman" w:eastAsia="Times New Roman" w:hAnsi="Times New Roman" w:cs="Times New Roman"/>
                <w:color w:val="000000"/>
              </w:rPr>
              <w:t>«НП», «ГП РФ», «ФП», «ГП РМЭ», «МП»,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w:t>
            </w:r>
            <w:r>
              <w:rPr>
                <w:rStyle w:val="ad"/>
                <w:rFonts w:ascii="Times New Roman" w:eastAsia="Times New Roman" w:hAnsi="Times New Roman" w:cs="Times New Roman"/>
                <w:color w:val="000000"/>
              </w:rPr>
              <w:footnoteReference w:id="34"/>
            </w:r>
          </w:p>
        </w:tc>
        <w:tc>
          <w:tcPr>
            <w:tcW w:w="1826" w:type="dxa"/>
            <w:shd w:val="clear" w:color="auto" w:fill="auto"/>
          </w:tcPr>
          <w:p w:rsidR="00CC3195" w:rsidRDefault="00CC3195" w:rsidP="00CC3195">
            <w:pPr>
              <w:pStyle w:val="normal"/>
              <w:spacing w:after="0"/>
              <w:jc w:val="both"/>
              <w:rPr>
                <w:rFonts w:ascii="Times New Roman" w:eastAsia="Times New Roman" w:hAnsi="Times New Roman" w:cs="Times New Roman"/>
                <w:b/>
              </w:rPr>
            </w:pPr>
          </w:p>
        </w:tc>
        <w:tc>
          <w:tcPr>
            <w:tcW w:w="1007"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840"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558"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699"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1688"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c>
          <w:tcPr>
            <w:tcW w:w="1685" w:type="dxa"/>
            <w:shd w:val="clear" w:color="auto" w:fill="auto"/>
          </w:tcPr>
          <w:p w:rsidR="00CC3195" w:rsidRDefault="00CC3195" w:rsidP="00CC3195">
            <w:pPr>
              <w:pStyle w:val="normal"/>
              <w:spacing w:after="0"/>
              <w:jc w:val="both"/>
              <w:rPr>
                <w:rFonts w:ascii="Times New Roman" w:eastAsia="Times New Roman" w:hAnsi="Times New Roman" w:cs="Times New Roman"/>
                <w:b/>
                <w:sz w:val="28"/>
                <w:szCs w:val="28"/>
              </w:rPr>
            </w:pPr>
          </w:p>
        </w:tc>
      </w:tr>
    </w:tbl>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spacing w:after="0"/>
        <w:jc w:val="both"/>
        <w:rPr>
          <w:rFonts w:ascii="Times New Roman" w:eastAsia="Times New Roman" w:hAnsi="Times New Roman" w:cs="Times New Roman"/>
          <w:b/>
          <w:sz w:val="28"/>
          <w:szCs w:val="28"/>
        </w:rPr>
      </w:pPr>
    </w:p>
    <w:p w:rsidR="00CC3195" w:rsidRDefault="00CC3195" w:rsidP="00CC3195">
      <w:pPr>
        <w:pStyle w:val="normal"/>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Перечень мероприятий (результатов) </w:t>
      </w:r>
      <w:r>
        <w:rPr>
          <w:rFonts w:ascii="Times New Roman" w:eastAsia="Times New Roman" w:hAnsi="Times New Roman" w:cs="Times New Roman"/>
          <w:b/>
          <w:sz w:val="28"/>
          <w:szCs w:val="28"/>
        </w:rPr>
        <w:t>муниципального проекта (комплекса процессных мероприятий)</w:t>
      </w:r>
    </w:p>
    <w:p w:rsidR="00CC3195" w:rsidRDefault="00CC3195" w:rsidP="00CC3195">
      <w:pPr>
        <w:pStyle w:val="normal"/>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p>
    <w:p w:rsidR="00CC3195" w:rsidRDefault="00CC3195" w:rsidP="00CC3195">
      <w:pPr>
        <w:pStyle w:val="normal"/>
        <w:spacing w:line="240" w:lineRule="auto"/>
        <w:rPr>
          <w:sz w:val="2"/>
          <w:szCs w:val="2"/>
        </w:rPr>
      </w:pPr>
    </w:p>
    <w:tbl>
      <w:tblPr>
        <w:tblW w:w="14601"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985"/>
        <w:gridCol w:w="2268"/>
        <w:gridCol w:w="1984"/>
        <w:gridCol w:w="2126"/>
        <w:gridCol w:w="1560"/>
        <w:gridCol w:w="1142"/>
        <w:gridCol w:w="984"/>
        <w:gridCol w:w="850"/>
        <w:gridCol w:w="851"/>
        <w:gridCol w:w="850"/>
        <w:gridCol w:w="1001"/>
      </w:tblGrid>
      <w:tr w:rsidR="00CC3195" w:rsidTr="00CC3195">
        <w:trPr>
          <w:cantSplit/>
          <w:trHeight w:val="569"/>
          <w:tblHeader/>
        </w:trPr>
        <w:tc>
          <w:tcPr>
            <w:tcW w:w="985" w:type="dxa"/>
            <w:vMerge w:val="restart"/>
            <w:shd w:val="clear" w:color="auto" w:fill="auto"/>
          </w:tcPr>
          <w:p w:rsidR="00CC3195" w:rsidRDefault="00CC3195" w:rsidP="00CC3195">
            <w:pPr>
              <w:pStyle w:val="normal"/>
              <w:spacing w:after="0" w:line="240" w:lineRule="auto"/>
              <w:ind w:left="-108" w:firstLine="108"/>
              <w:jc w:val="center"/>
              <w:rPr>
                <w:rFonts w:ascii="Times New Roman" w:eastAsia="Times New Roman" w:hAnsi="Times New Roman" w:cs="Times New Roman"/>
              </w:rPr>
            </w:pPr>
          </w:p>
        </w:tc>
        <w:tc>
          <w:tcPr>
            <w:tcW w:w="2268"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w:t>
            </w:r>
          </w:p>
        </w:tc>
        <w:tc>
          <w:tcPr>
            <w:tcW w:w="1984"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Тип мероприятия (результата)</w:t>
            </w:r>
            <w:r>
              <w:rPr>
                <w:rFonts w:ascii="Times New Roman" w:eastAsia="Times New Roman" w:hAnsi="Times New Roman" w:cs="Times New Roman"/>
                <w:vertAlign w:val="superscript"/>
              </w:rPr>
              <w:footnoteReference w:id="35"/>
            </w:r>
          </w:p>
        </w:tc>
        <w:tc>
          <w:tcPr>
            <w:tcW w:w="2126"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Характеристика</w:t>
            </w:r>
            <w:r>
              <w:rPr>
                <w:rFonts w:ascii="Times New Roman" w:eastAsia="Times New Roman" w:hAnsi="Times New Roman" w:cs="Times New Roman"/>
                <w:vertAlign w:val="superscript"/>
              </w:rPr>
              <w:footnoteReference w:id="36"/>
            </w:r>
          </w:p>
        </w:tc>
        <w:tc>
          <w:tcPr>
            <w:tcW w:w="1560"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Единица измерения</w:t>
            </w:r>
            <w:r>
              <w:rPr>
                <w:rFonts w:ascii="Times New Roman" w:eastAsia="Times New Roman" w:hAnsi="Times New Roman" w:cs="Times New Roman"/>
              </w:rPr>
              <w:br/>
              <w:t>(по ОКЕИ)</w:t>
            </w:r>
          </w:p>
        </w:tc>
        <w:tc>
          <w:tcPr>
            <w:tcW w:w="2126" w:type="dxa"/>
            <w:gridSpan w:val="2"/>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Базовое значение</w:t>
            </w:r>
          </w:p>
        </w:tc>
        <w:tc>
          <w:tcPr>
            <w:tcW w:w="3552" w:type="dxa"/>
            <w:gridSpan w:val="4"/>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Значения мероприятия (результата) по годам</w:t>
            </w:r>
          </w:p>
        </w:tc>
      </w:tr>
      <w:tr w:rsidR="00CC3195" w:rsidTr="00CC3195">
        <w:trPr>
          <w:cantSplit/>
          <w:trHeight w:val="421"/>
          <w:tblHeader/>
        </w:trPr>
        <w:tc>
          <w:tcPr>
            <w:tcW w:w="985" w:type="dxa"/>
            <w:vMerge/>
            <w:shd w:val="clear" w:color="auto" w:fill="auto"/>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268"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84"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126"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60"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142"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значение</w:t>
            </w:r>
          </w:p>
        </w:tc>
        <w:tc>
          <w:tcPr>
            <w:tcW w:w="984"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год</w:t>
            </w:r>
          </w:p>
        </w:tc>
        <w:tc>
          <w:tcPr>
            <w:tcW w:w="850"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851"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850"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01"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r>
      <w:tr w:rsidR="00CC3195" w:rsidTr="00CC3195">
        <w:trPr>
          <w:cantSplit/>
          <w:trHeight w:val="146"/>
          <w:tblHeader/>
        </w:trPr>
        <w:tc>
          <w:tcPr>
            <w:tcW w:w="9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126"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42"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8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850" w:type="dxa"/>
            <w:shd w:val="clear" w:color="auto" w:fill="auto"/>
          </w:tcPr>
          <w:p w:rsidR="00CC3195" w:rsidRDefault="00CC3195" w:rsidP="00CC3195">
            <w:pPr>
              <w:pStyle w:val="normal"/>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8</w:t>
            </w:r>
          </w:p>
        </w:tc>
        <w:tc>
          <w:tcPr>
            <w:tcW w:w="851"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850" w:type="dxa"/>
            <w:shd w:val="clear" w:color="auto" w:fill="auto"/>
          </w:tcPr>
          <w:p w:rsidR="00CC3195" w:rsidRDefault="00CC3195" w:rsidP="00CC3195">
            <w:pPr>
              <w:pStyle w:val="normal"/>
              <w:spacing w:after="0" w:line="240" w:lineRule="auto"/>
              <w:ind w:left="-100" w:right="-116"/>
              <w:jc w:val="center"/>
              <w:rPr>
                <w:rFonts w:ascii="Times New Roman" w:eastAsia="Times New Roman" w:hAnsi="Times New Roman" w:cs="Times New Roman"/>
              </w:rPr>
            </w:pPr>
            <w:r>
              <w:rPr>
                <w:rFonts w:ascii="Times New Roman" w:eastAsia="Times New Roman" w:hAnsi="Times New Roman" w:cs="Times New Roman"/>
              </w:rPr>
              <w:t>10</w:t>
            </w:r>
          </w:p>
        </w:tc>
        <w:tc>
          <w:tcPr>
            <w:tcW w:w="1001"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CC3195" w:rsidTr="00CC3195">
        <w:trPr>
          <w:cantSplit/>
          <w:trHeight w:val="315"/>
          <w:tblHeader/>
        </w:trPr>
        <w:tc>
          <w:tcPr>
            <w:tcW w:w="14601" w:type="dxa"/>
            <w:gridSpan w:val="11"/>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задачи, </w:t>
            </w:r>
            <w:r w:rsidRPr="0069739F">
              <w:rPr>
                <w:rFonts w:ascii="Times New Roman" w:eastAsia="Times New Roman" w:hAnsi="Times New Roman" w:cs="Times New Roman"/>
              </w:rPr>
              <w:t>общественно значим</w:t>
            </w:r>
            <w:r>
              <w:rPr>
                <w:rFonts w:ascii="Times New Roman" w:eastAsia="Times New Roman" w:hAnsi="Times New Roman" w:cs="Times New Roman"/>
              </w:rPr>
              <w:t>ого</w:t>
            </w:r>
            <w:r w:rsidRPr="0069739F">
              <w:rPr>
                <w:rFonts w:ascii="Times New Roman" w:eastAsia="Times New Roman" w:hAnsi="Times New Roman" w:cs="Times New Roman"/>
              </w:rPr>
              <w:t xml:space="preserve"> результат</w:t>
            </w:r>
            <w:r>
              <w:rPr>
                <w:rFonts w:ascii="Times New Roman" w:eastAsia="Times New Roman" w:hAnsi="Times New Roman" w:cs="Times New Roman"/>
              </w:rPr>
              <w:t>а</w:t>
            </w:r>
            <w:r w:rsidRPr="0069739F">
              <w:rPr>
                <w:rFonts w:ascii="Times New Roman" w:eastAsia="Times New Roman" w:hAnsi="Times New Roman" w:cs="Times New Roman"/>
              </w:rPr>
              <w:t xml:space="preserve"> (для муниципальных проектов, направленных на достижение национальных проектов)</w:t>
            </w:r>
            <w:r>
              <w:rPr>
                <w:rFonts w:ascii="Times New Roman" w:eastAsia="Times New Roman" w:hAnsi="Times New Roman" w:cs="Times New Roman"/>
              </w:rPr>
              <w:t xml:space="preserve"> </w:t>
            </w:r>
          </w:p>
        </w:tc>
      </w:tr>
      <w:tr w:rsidR="00CC3195" w:rsidTr="00CC3195">
        <w:trPr>
          <w:cantSplit/>
          <w:trHeight w:val="630"/>
          <w:tblHeader/>
        </w:trPr>
        <w:tc>
          <w:tcPr>
            <w:tcW w:w="9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68" w:type="dxa"/>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984"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p>
        </w:tc>
        <w:tc>
          <w:tcPr>
            <w:tcW w:w="850"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630"/>
          <w:tblHeader/>
        </w:trPr>
        <w:tc>
          <w:tcPr>
            <w:tcW w:w="9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68" w:type="dxa"/>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984"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126"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560"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142"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984"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p>
        </w:tc>
        <w:tc>
          <w:tcPr>
            <w:tcW w:w="850"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1"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850"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001"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CC3195" w:rsidRDefault="00CC3195" w:rsidP="00CC3195">
      <w:pPr>
        <w:pStyle w:val="normal"/>
        <w:spacing w:after="0" w:line="240" w:lineRule="auto"/>
        <w:jc w:val="both"/>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Финансовое обеспечение муниципального проекта (комплекса процессных мероприятий)</w:t>
      </w:r>
    </w:p>
    <w:p w:rsidR="00CC3195" w:rsidRDefault="00CC3195" w:rsidP="00CC3195">
      <w:pPr>
        <w:pStyle w:val="normal"/>
        <w:spacing w:after="0" w:line="240" w:lineRule="auto"/>
        <w:jc w:val="center"/>
        <w:rPr>
          <w:rFonts w:ascii="Times New Roman" w:eastAsia="Times New Roman" w:hAnsi="Times New Roman" w:cs="Times New Roman"/>
          <w:b/>
          <w:sz w:val="28"/>
          <w:szCs w:val="28"/>
        </w:rPr>
      </w:pPr>
    </w:p>
    <w:tbl>
      <w:tblPr>
        <w:tblW w:w="14601"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7371"/>
        <w:gridCol w:w="1417"/>
        <w:gridCol w:w="1276"/>
        <w:gridCol w:w="1276"/>
        <w:gridCol w:w="1276"/>
        <w:gridCol w:w="1985"/>
      </w:tblGrid>
      <w:tr w:rsidR="00CC3195" w:rsidTr="00CC3195">
        <w:trPr>
          <w:cantSplit/>
          <w:trHeight w:val="285"/>
          <w:tblHeader/>
        </w:trPr>
        <w:tc>
          <w:tcPr>
            <w:tcW w:w="7371"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мероприятия (результата) / источник финансового обеспечения</w:t>
            </w:r>
            <w:r>
              <w:rPr>
                <w:rFonts w:ascii="Times New Roman" w:eastAsia="Times New Roman" w:hAnsi="Times New Roman" w:cs="Times New Roman"/>
                <w:vertAlign w:val="superscript"/>
              </w:rPr>
              <w:footnoteReference w:id="37"/>
            </w:r>
          </w:p>
        </w:tc>
        <w:tc>
          <w:tcPr>
            <w:tcW w:w="7230" w:type="dxa"/>
            <w:gridSpan w:val="5"/>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Объем финансового обеспечения по годам реализации, </w:t>
            </w:r>
            <w:r>
              <w:rPr>
                <w:rFonts w:ascii="Times New Roman" w:eastAsia="Times New Roman" w:hAnsi="Times New Roman" w:cs="Times New Roman"/>
              </w:rPr>
              <w:br/>
              <w:t>тыс. рублей</w:t>
            </w:r>
          </w:p>
        </w:tc>
      </w:tr>
      <w:tr w:rsidR="00CC3195" w:rsidTr="00CC3195">
        <w:trPr>
          <w:cantSplit/>
          <w:trHeight w:val="315"/>
          <w:tblHeader/>
        </w:trPr>
        <w:tc>
          <w:tcPr>
            <w:tcW w:w="7371"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417"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276"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N+1</w:t>
            </w:r>
          </w:p>
        </w:tc>
        <w:tc>
          <w:tcPr>
            <w:tcW w:w="1276"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9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Всего</w:t>
            </w:r>
          </w:p>
        </w:tc>
      </w:tr>
      <w:tr w:rsidR="00CC3195" w:rsidTr="00CC3195">
        <w:trPr>
          <w:cantSplit/>
          <w:trHeight w:val="48"/>
          <w:tblHeader/>
        </w:trPr>
        <w:tc>
          <w:tcPr>
            <w:tcW w:w="7371"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7"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6"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CC3195" w:rsidTr="00CC3195">
        <w:trPr>
          <w:cantSplit/>
          <w:trHeight w:val="332"/>
          <w:tblHeader/>
        </w:trPr>
        <w:tc>
          <w:tcPr>
            <w:tcW w:w="7371" w:type="dxa"/>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Комплекс процессных мероприятий «Наименование» (всего), в том числе:</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315"/>
          <w:tblHeader/>
        </w:trPr>
        <w:tc>
          <w:tcPr>
            <w:tcW w:w="7371" w:type="dxa"/>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315"/>
          <w:tblHeader/>
        </w:trPr>
        <w:tc>
          <w:tcPr>
            <w:tcW w:w="7371" w:type="dxa"/>
            <w:shd w:val="clear" w:color="auto" w:fill="auto"/>
            <w:vAlign w:val="bottom"/>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p>
        </w:tc>
      </w:tr>
      <w:tr w:rsidR="00CC3195" w:rsidTr="00CC3195">
        <w:trPr>
          <w:cantSplit/>
          <w:trHeight w:val="315"/>
          <w:tblHeader/>
        </w:trPr>
        <w:tc>
          <w:tcPr>
            <w:tcW w:w="7371" w:type="dxa"/>
            <w:shd w:val="clear" w:color="auto" w:fill="auto"/>
            <w:vAlign w:val="bottom"/>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243"/>
          <w:tblHeader/>
        </w:trPr>
        <w:tc>
          <w:tcPr>
            <w:tcW w:w="7371" w:type="dxa"/>
            <w:shd w:val="clear" w:color="auto" w:fill="auto"/>
            <w:vAlign w:val="bottom"/>
          </w:tcPr>
          <w:p w:rsidR="00CC3195" w:rsidRDefault="00CC3195" w:rsidP="00CC3195">
            <w:pPr>
              <w:pStyle w:val="normal"/>
              <w:spacing w:after="0" w:line="240" w:lineRule="auto"/>
              <w:jc w:val="both"/>
              <w:rPr>
                <w:rFonts w:ascii="Times New Roman" w:eastAsia="Times New Roman" w:hAnsi="Times New Roman" w:cs="Times New Roman"/>
              </w:rPr>
            </w:pP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271"/>
          <w:tblHeader/>
        </w:trPr>
        <w:tc>
          <w:tcPr>
            <w:tcW w:w="7371" w:type="dxa"/>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Мероприятие (результат) «Наименование» (всего), в том числе:</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315"/>
          <w:tblHeader/>
        </w:trPr>
        <w:tc>
          <w:tcPr>
            <w:tcW w:w="7371" w:type="dxa"/>
            <w:shd w:val="clear" w:color="auto" w:fill="auto"/>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местный бюджет</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315"/>
          <w:tblHeader/>
        </w:trPr>
        <w:tc>
          <w:tcPr>
            <w:tcW w:w="7371" w:type="dxa"/>
            <w:shd w:val="clear" w:color="auto" w:fill="auto"/>
            <w:vAlign w:val="bottom"/>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консолидированные бюджеты поселений</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315"/>
          <w:tblHeader/>
        </w:trPr>
        <w:tc>
          <w:tcPr>
            <w:tcW w:w="7371" w:type="dxa"/>
            <w:shd w:val="clear" w:color="auto" w:fill="auto"/>
            <w:vAlign w:val="bottom"/>
          </w:tcPr>
          <w:p w:rsidR="00CC3195" w:rsidRDefault="00CC3195" w:rsidP="00CC3195">
            <w:pPr>
              <w:pStyle w:val="normal"/>
              <w:spacing w:after="0" w:line="240" w:lineRule="auto"/>
              <w:jc w:val="both"/>
              <w:rPr>
                <w:rFonts w:ascii="Times New Roman" w:eastAsia="Times New Roman" w:hAnsi="Times New Roman" w:cs="Times New Roman"/>
              </w:rPr>
            </w:pPr>
            <w:r>
              <w:rPr>
                <w:rFonts w:ascii="Times New Roman" w:eastAsia="Times New Roman" w:hAnsi="Times New Roman" w:cs="Times New Roman"/>
              </w:rPr>
              <w:t>внебюджетные источники</w:t>
            </w: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rHeight w:val="103"/>
          <w:tblHeader/>
        </w:trPr>
        <w:tc>
          <w:tcPr>
            <w:tcW w:w="7371" w:type="dxa"/>
            <w:shd w:val="clear" w:color="auto" w:fill="auto"/>
            <w:vAlign w:val="bottom"/>
          </w:tcPr>
          <w:p w:rsidR="00CC3195" w:rsidRDefault="00CC3195" w:rsidP="00CC3195">
            <w:pPr>
              <w:pStyle w:val="normal"/>
              <w:spacing w:after="0" w:line="240" w:lineRule="auto"/>
              <w:jc w:val="both"/>
              <w:rPr>
                <w:rFonts w:ascii="Times New Roman" w:eastAsia="Times New Roman" w:hAnsi="Times New Roman" w:cs="Times New Roman"/>
              </w:rPr>
            </w:pPr>
          </w:p>
        </w:tc>
        <w:tc>
          <w:tcPr>
            <w:tcW w:w="1417"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6"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85"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План реализации муниципального проекта (комплекса процессных мероприятий)</w:t>
      </w:r>
      <w:r>
        <w:rPr>
          <w:rStyle w:val="ad"/>
          <w:rFonts w:ascii="Times New Roman" w:eastAsia="Times New Roman" w:hAnsi="Times New Roman" w:cs="Times New Roman"/>
          <w:b/>
          <w:sz w:val="28"/>
          <w:szCs w:val="28"/>
        </w:rPr>
        <w:footnoteReference w:id="38"/>
      </w:r>
    </w:p>
    <w:p w:rsidR="00CC3195" w:rsidRDefault="00CC3195" w:rsidP="00CC3195">
      <w:pPr>
        <w:pStyle w:val="normal"/>
        <w:spacing w:after="0" w:line="240" w:lineRule="auto"/>
        <w:jc w:val="center"/>
        <w:rPr>
          <w:rFonts w:ascii="Times New Roman" w:eastAsia="Times New Roman" w:hAnsi="Times New Roman" w:cs="Times New Roman"/>
          <w:sz w:val="28"/>
          <w:szCs w:val="28"/>
        </w:rPr>
      </w:pPr>
    </w:p>
    <w:tbl>
      <w:tblPr>
        <w:tblW w:w="14600" w:type="dxa"/>
        <w:tblInd w:w="108"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4497"/>
        <w:gridCol w:w="1574"/>
        <w:gridCol w:w="3597"/>
        <w:gridCol w:w="2304"/>
        <w:gridCol w:w="2628"/>
      </w:tblGrid>
      <w:tr w:rsidR="00CC3195" w:rsidTr="00CC3195">
        <w:trPr>
          <w:cantSplit/>
          <w:tblHeader/>
        </w:trPr>
        <w:tc>
          <w:tcPr>
            <w:tcW w:w="4497"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Задача, мероприятие (результат) / контрольная точка</w:t>
            </w:r>
          </w:p>
        </w:tc>
        <w:tc>
          <w:tcPr>
            <w:tcW w:w="1574"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наступления контрольной точки</w:t>
            </w:r>
            <w:r>
              <w:rPr>
                <w:rFonts w:ascii="Times New Roman" w:eastAsia="Times New Roman" w:hAnsi="Times New Roman" w:cs="Times New Roman"/>
                <w:vertAlign w:val="superscript"/>
              </w:rPr>
              <w:footnoteReference w:id="39"/>
            </w:r>
          </w:p>
        </w:tc>
        <w:tc>
          <w:tcPr>
            <w:tcW w:w="3597"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Ответственный исполнитель (фамилия, имя, отчество</w:t>
            </w:r>
            <w:r>
              <w:rPr>
                <w:rFonts w:ascii="Times New Roman" w:eastAsia="Times New Roman" w:hAnsi="Times New Roman" w:cs="Times New Roman"/>
              </w:rPr>
              <w:br/>
              <w:t>(при наличии), должность, наименование органа местного самоуправления, иного органа, организации)</w:t>
            </w:r>
            <w:proofErr w:type="gramEnd"/>
          </w:p>
        </w:tc>
        <w:tc>
          <w:tcPr>
            <w:tcW w:w="2304"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Вид подтверждающего документа</w:t>
            </w:r>
            <w:r>
              <w:rPr>
                <w:rFonts w:ascii="Times New Roman" w:eastAsia="Times New Roman" w:hAnsi="Times New Roman" w:cs="Times New Roman"/>
                <w:vertAlign w:val="superscript"/>
              </w:rPr>
              <w:footnoteReference w:id="40"/>
            </w:r>
          </w:p>
        </w:tc>
        <w:tc>
          <w:tcPr>
            <w:tcW w:w="2628"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Информационная система (источник данных)</w:t>
            </w:r>
            <w:r>
              <w:rPr>
                <w:rFonts w:ascii="Times New Roman" w:eastAsia="Times New Roman" w:hAnsi="Times New Roman" w:cs="Times New Roman"/>
                <w:vertAlign w:val="superscript"/>
              </w:rPr>
              <w:footnoteReference w:id="41"/>
            </w:r>
          </w:p>
        </w:tc>
      </w:tr>
      <w:tr w:rsidR="00CC3195" w:rsidTr="00CC3195">
        <w:trPr>
          <w:cantSplit/>
          <w:trHeight w:val="163"/>
          <w:tblHeader/>
        </w:trPr>
        <w:tc>
          <w:tcPr>
            <w:tcW w:w="4497"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74"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597"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04"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628"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CC3195" w:rsidTr="00CC3195">
        <w:trPr>
          <w:cantSplit/>
          <w:tblHeader/>
        </w:trPr>
        <w:tc>
          <w:tcPr>
            <w:tcW w:w="14600" w:type="dxa"/>
            <w:gridSpan w:val="5"/>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Наименование задачи 1</w:t>
            </w:r>
          </w:p>
        </w:tc>
      </w:tr>
      <w:tr w:rsidR="00CC3195" w:rsidTr="00CC3195">
        <w:trPr>
          <w:cantSplit/>
          <w:tblHeader/>
        </w:trPr>
        <w:tc>
          <w:tcPr>
            <w:tcW w:w="4497"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1 «Наименование» </w:t>
            </w:r>
          </w:p>
        </w:tc>
        <w:tc>
          <w:tcPr>
            <w:tcW w:w="1574"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blHeader/>
        </w:trPr>
        <w:tc>
          <w:tcPr>
            <w:tcW w:w="4497"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1.1</w:t>
            </w:r>
          </w:p>
        </w:tc>
        <w:tc>
          <w:tcPr>
            <w:tcW w:w="1574"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blHeader/>
        </w:trPr>
        <w:tc>
          <w:tcPr>
            <w:tcW w:w="4497"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1.2</w:t>
            </w:r>
          </w:p>
        </w:tc>
        <w:tc>
          <w:tcPr>
            <w:tcW w:w="1574"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blHeader/>
        </w:trPr>
        <w:tc>
          <w:tcPr>
            <w:tcW w:w="4497"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Мероприятие (результат) 2 «Наименование» </w:t>
            </w:r>
          </w:p>
        </w:tc>
        <w:tc>
          <w:tcPr>
            <w:tcW w:w="1574"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blHeader/>
        </w:trPr>
        <w:tc>
          <w:tcPr>
            <w:tcW w:w="4497"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2.1</w:t>
            </w:r>
          </w:p>
        </w:tc>
        <w:tc>
          <w:tcPr>
            <w:tcW w:w="1574"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C3195" w:rsidTr="00CC3195">
        <w:trPr>
          <w:cantSplit/>
          <w:tblHeader/>
        </w:trPr>
        <w:tc>
          <w:tcPr>
            <w:tcW w:w="4497"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Контрольная точка 2.2</w:t>
            </w:r>
          </w:p>
        </w:tc>
        <w:tc>
          <w:tcPr>
            <w:tcW w:w="1574" w:type="dxa"/>
            <w:shd w:val="clear" w:color="auto" w:fill="auto"/>
            <w:vAlign w:val="bottom"/>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597"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304"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2628" w:type="dxa"/>
            <w:shd w:val="clear" w:color="auto" w:fill="auto"/>
            <w:vAlign w:val="bottom"/>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bl>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line="240" w:lineRule="auto"/>
        <w:jc w:val="center"/>
        <w:rPr>
          <w:rFonts w:ascii="Times New Roman" w:eastAsia="Times New Roman" w:hAnsi="Times New Roman" w:cs="Times New Roman"/>
          <w:b/>
          <w:sz w:val="24"/>
          <w:szCs w:val="24"/>
        </w:rPr>
      </w:pPr>
    </w:p>
    <w:p w:rsidR="00CC3195" w:rsidRDefault="00CC3195" w:rsidP="00CC3195">
      <w:pPr>
        <w:pStyle w:val="normal"/>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p>
    <w:p w:rsidR="00CC3195" w:rsidRDefault="00CC3195" w:rsidP="00CC3195">
      <w:pPr>
        <w:pStyle w:val="normal"/>
        <w:spacing w:after="0"/>
        <w:jc w:val="center"/>
        <w:rPr>
          <w:rFonts w:ascii="Times New Roman" w:eastAsia="Times New Roman" w:hAnsi="Times New Roman" w:cs="Times New Roman"/>
          <w:sz w:val="28"/>
          <w:szCs w:val="28"/>
        </w:rPr>
      </w:pPr>
    </w:p>
    <w:p w:rsidR="00CC3195" w:rsidRDefault="00CC3195" w:rsidP="00CC3195">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Дополнительная информация</w:t>
      </w:r>
    </w:p>
    <w:tbl>
      <w:tblPr>
        <w:tblW w:w="14969" w:type="dxa"/>
        <w:tblLayout w:type="fixed"/>
        <w:tblLook w:val="0000"/>
      </w:tblPr>
      <w:tblGrid>
        <w:gridCol w:w="14969"/>
      </w:tblGrid>
      <w:tr w:rsidR="00CC3195" w:rsidTr="00CC3195">
        <w:trPr>
          <w:cantSplit/>
          <w:trHeight w:val="958"/>
          <w:tblHeader/>
        </w:trPr>
        <w:tc>
          <w:tcPr>
            <w:tcW w:w="14969" w:type="dxa"/>
            <w:vAlign w:val="center"/>
          </w:tcPr>
          <w:p w:rsidR="00CC3195" w:rsidRDefault="00CC3195" w:rsidP="00CC3195">
            <w:pPr>
              <w:pStyle w:val="normal"/>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tc>
      </w:tr>
    </w:tbl>
    <w:p w:rsidR="00CC3195" w:rsidRDefault="00CC3195" w:rsidP="00CC3195">
      <w:pPr>
        <w:pStyle w:val="normal"/>
        <w:spacing w:after="0"/>
        <w:jc w:val="center"/>
        <w:rPr>
          <w:rFonts w:ascii="Times New Roman" w:eastAsia="Times New Roman" w:hAnsi="Times New Roman" w:cs="Times New Roman"/>
          <w:sz w:val="28"/>
          <w:szCs w:val="28"/>
        </w:rPr>
        <w:sectPr w:rsidR="00CC3195">
          <w:headerReference w:type="default" r:id="rId14"/>
          <w:pgSz w:w="16838" w:h="11906" w:orient="landscape"/>
          <w:pgMar w:top="1985" w:right="1387" w:bottom="1134" w:left="1134" w:header="709" w:footer="709" w:gutter="0"/>
          <w:pgNumType w:start="1"/>
          <w:cols w:space="720"/>
          <w:titlePg/>
        </w:sectPr>
      </w:pPr>
    </w:p>
    <w:p w:rsidR="00CC3195" w:rsidRDefault="00CC3195" w:rsidP="00CC3195">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CC3195" w:rsidRDefault="00CC3195" w:rsidP="00CC3195">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Положению о системе управления</w:t>
      </w:r>
    </w:p>
    <w:p w:rsidR="00CC3195" w:rsidRDefault="00CC3195" w:rsidP="00CC3195">
      <w:pPr>
        <w:pStyle w:val="normal"/>
        <w:spacing w:after="0" w:line="240" w:lineRule="auto"/>
        <w:ind w:left="992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программами</w:t>
      </w:r>
    </w:p>
    <w:p w:rsidR="00CC3195" w:rsidRPr="00927C82" w:rsidRDefault="00CC3195" w:rsidP="00CC3195">
      <w:pPr>
        <w:pStyle w:val="normal"/>
        <w:spacing w:after="0" w:line="240" w:lineRule="auto"/>
        <w:ind w:left="9923"/>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Шиньшин</w:t>
      </w:r>
      <w:r w:rsidRPr="00927C82">
        <w:rPr>
          <w:rFonts w:ascii="Times New Roman" w:eastAsia="Times New Roman" w:hAnsi="Times New Roman" w:cs="Times New Roman"/>
          <w:sz w:val="28"/>
          <w:szCs w:val="28"/>
        </w:rPr>
        <w:t>ского</w:t>
      </w:r>
      <w:proofErr w:type="spellEnd"/>
      <w:r w:rsidRPr="00927C82">
        <w:rPr>
          <w:rFonts w:ascii="Times New Roman" w:eastAsia="Times New Roman" w:hAnsi="Times New Roman" w:cs="Times New Roman"/>
          <w:sz w:val="28"/>
          <w:szCs w:val="28"/>
        </w:rPr>
        <w:t xml:space="preserve"> сельского поселения </w:t>
      </w:r>
      <w:r w:rsidRPr="00927C82">
        <w:rPr>
          <w:rFonts w:ascii="Times New Roman" w:eastAsia="Times New Roman" w:hAnsi="Times New Roman" w:cs="Times New Roman"/>
          <w:bCs/>
          <w:sz w:val="28"/>
          <w:szCs w:val="28"/>
          <w:lang w:bidi="ru-RU"/>
        </w:rPr>
        <w:t>Моркинского муниципального района Республики Марий Эл</w:t>
      </w:r>
    </w:p>
    <w:p w:rsidR="00CC3195" w:rsidRDefault="00CC3195" w:rsidP="00CC3195">
      <w:pPr>
        <w:pStyle w:val="normal"/>
        <w:spacing w:after="0" w:line="240" w:lineRule="auto"/>
        <w:jc w:val="right"/>
        <w:rPr>
          <w:rFonts w:ascii="Times New Roman" w:eastAsia="Times New Roman" w:hAnsi="Times New Roman" w:cs="Times New Roman"/>
          <w:sz w:val="26"/>
          <w:szCs w:val="26"/>
        </w:rPr>
      </w:pPr>
    </w:p>
    <w:p w:rsidR="00CC3195" w:rsidRDefault="00CC3195" w:rsidP="00CC3195">
      <w:pPr>
        <w:pStyle w:val="normal"/>
        <w:spacing w:after="0" w:line="240" w:lineRule="auto"/>
        <w:jc w:val="right"/>
        <w:rPr>
          <w:rFonts w:ascii="Times New Roman" w:eastAsia="Times New Roman" w:hAnsi="Times New Roman" w:cs="Times New Roman"/>
          <w:sz w:val="26"/>
          <w:szCs w:val="26"/>
        </w:rPr>
      </w:pPr>
    </w:p>
    <w:p w:rsidR="00CC3195" w:rsidRDefault="00CC3195" w:rsidP="00CC3195">
      <w:pPr>
        <w:pStyle w:val="normal"/>
        <w:spacing w:after="0" w:line="240" w:lineRule="auto"/>
        <w:jc w:val="right"/>
        <w:rPr>
          <w:rFonts w:ascii="Times New Roman" w:eastAsia="Times New Roman" w:hAnsi="Times New Roman" w:cs="Times New Roman"/>
          <w:sz w:val="26"/>
          <w:szCs w:val="26"/>
        </w:rPr>
      </w:pPr>
    </w:p>
    <w:p w:rsidR="00CC3195" w:rsidRDefault="00CC3195" w:rsidP="00CC3195">
      <w:pPr>
        <w:pStyle w:val="normal"/>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 Н Ф О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 М А Ц И Я </w:t>
      </w:r>
    </w:p>
    <w:p w:rsidR="00CC3195" w:rsidRDefault="00CC3195" w:rsidP="00CC3195">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участии юридических лиц в реализации муниципальной программы </w:t>
      </w:r>
      <w:r>
        <w:rPr>
          <w:rFonts w:ascii="Times New Roman" w:eastAsia="Times New Roman" w:hAnsi="Times New Roman" w:cs="Times New Roman"/>
          <w:b/>
          <w:sz w:val="28"/>
          <w:szCs w:val="28"/>
        </w:rPr>
        <w:br/>
        <w:t>(комплексной программы)</w:t>
      </w:r>
      <w:r>
        <w:rPr>
          <w:rFonts w:ascii="Times New Roman" w:eastAsia="Times New Roman" w:hAnsi="Times New Roman" w:cs="Times New Roman"/>
          <w:b/>
          <w:sz w:val="28"/>
          <w:szCs w:val="28"/>
          <w:vertAlign w:val="superscript"/>
        </w:rPr>
        <w:footnoteReference w:id="42"/>
      </w:r>
    </w:p>
    <w:p w:rsidR="00CC3195" w:rsidRDefault="00CC3195" w:rsidP="00CC3195">
      <w:pPr>
        <w:pStyle w:val="normal"/>
        <w:spacing w:after="0" w:line="240" w:lineRule="auto"/>
        <w:jc w:val="center"/>
        <w:rPr>
          <w:rFonts w:ascii="Times New Roman" w:eastAsia="Times New Roman" w:hAnsi="Times New Roman" w:cs="Times New Roman"/>
          <w:sz w:val="28"/>
          <w:szCs w:val="28"/>
        </w:rPr>
      </w:pPr>
    </w:p>
    <w:p w:rsidR="00CC3195" w:rsidRDefault="00CC3195" w:rsidP="00CC3195">
      <w:pPr>
        <w:pStyle w:val="normal"/>
        <w:spacing w:after="0" w:line="240" w:lineRule="auto"/>
        <w:jc w:val="center"/>
        <w:rPr>
          <w:rFonts w:ascii="Times New Roman" w:eastAsia="Times New Roman" w:hAnsi="Times New Roman" w:cs="Times New Roman"/>
          <w:sz w:val="28"/>
          <w:szCs w:val="28"/>
        </w:rPr>
      </w:pPr>
    </w:p>
    <w:p w:rsidR="00CC3195" w:rsidRDefault="00CC3195" w:rsidP="00CC3195">
      <w:pPr>
        <w:pStyle w:val="normal"/>
        <w:spacing w:after="0" w:line="240" w:lineRule="auto"/>
        <w:jc w:val="center"/>
        <w:rPr>
          <w:rFonts w:ascii="Times New Roman" w:eastAsia="Times New Roman" w:hAnsi="Times New Roman" w:cs="Times New Roman"/>
          <w:sz w:val="28"/>
          <w:szCs w:val="28"/>
        </w:rPr>
      </w:pPr>
    </w:p>
    <w:tbl>
      <w:tblPr>
        <w:tblW w:w="14285" w:type="dxa"/>
        <w:tblBorders>
          <w:top w:val="single" w:sz="4" w:space="0" w:color="000000"/>
          <w:bottom w:val="single" w:sz="4" w:space="0" w:color="000000"/>
          <w:insideH w:val="single" w:sz="4" w:space="0" w:color="000000"/>
          <w:insideV w:val="single" w:sz="4" w:space="0" w:color="000000"/>
        </w:tblBorders>
        <w:tblLayout w:type="fixed"/>
        <w:tblLook w:val="0400"/>
      </w:tblPr>
      <w:tblGrid>
        <w:gridCol w:w="6360"/>
        <w:gridCol w:w="1585"/>
        <w:gridCol w:w="1585"/>
        <w:gridCol w:w="1585"/>
        <w:gridCol w:w="1585"/>
        <w:gridCol w:w="1585"/>
      </w:tblGrid>
      <w:tr w:rsidR="00CC3195" w:rsidTr="00CC3195">
        <w:trPr>
          <w:cantSplit/>
          <w:tblHeader/>
        </w:trPr>
        <w:tc>
          <w:tcPr>
            <w:tcW w:w="6360"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юридического лица</w:t>
            </w:r>
          </w:p>
        </w:tc>
        <w:tc>
          <w:tcPr>
            <w:tcW w:w="6340" w:type="dxa"/>
            <w:gridSpan w:val="4"/>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Оценка расходов по годам реализации, тыс. рублей</w:t>
            </w:r>
          </w:p>
        </w:tc>
        <w:tc>
          <w:tcPr>
            <w:tcW w:w="1585" w:type="dxa"/>
            <w:vMerge w:val="restart"/>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Документ</w:t>
            </w:r>
            <w:r>
              <w:rPr>
                <w:rFonts w:ascii="Times New Roman" w:eastAsia="Times New Roman" w:hAnsi="Times New Roman" w:cs="Times New Roman"/>
                <w:vertAlign w:val="superscript"/>
              </w:rPr>
              <w:footnoteReference w:id="43"/>
            </w:r>
          </w:p>
        </w:tc>
      </w:tr>
      <w:tr w:rsidR="00CC3195" w:rsidTr="00CC3195">
        <w:trPr>
          <w:cantSplit/>
          <w:tblHeader/>
        </w:trPr>
        <w:tc>
          <w:tcPr>
            <w:tcW w:w="6360"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5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w:t>
            </w:r>
          </w:p>
        </w:tc>
        <w:tc>
          <w:tcPr>
            <w:tcW w:w="15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N + 1</w:t>
            </w:r>
          </w:p>
        </w:tc>
        <w:tc>
          <w:tcPr>
            <w:tcW w:w="15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5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N+n</w:t>
            </w:r>
            <w:proofErr w:type="spellEnd"/>
          </w:p>
        </w:tc>
        <w:tc>
          <w:tcPr>
            <w:tcW w:w="1585" w:type="dxa"/>
            <w:vMerge/>
            <w:shd w:val="clear" w:color="auto" w:fill="auto"/>
            <w:vAlign w:val="center"/>
          </w:tcPr>
          <w:p w:rsidR="00CC3195" w:rsidRDefault="00CC3195" w:rsidP="00CC3195">
            <w:pPr>
              <w:pStyle w:val="normal"/>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C3195" w:rsidTr="00CC3195">
        <w:trPr>
          <w:cantSplit/>
          <w:trHeight w:val="143"/>
          <w:tblHeader/>
        </w:trPr>
        <w:tc>
          <w:tcPr>
            <w:tcW w:w="6360"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5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5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585" w:type="dxa"/>
            <w:shd w:val="clear" w:color="auto" w:fill="auto"/>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CC3195" w:rsidTr="00CC3195">
        <w:trPr>
          <w:cantSplit/>
          <w:tblHeader/>
        </w:trPr>
        <w:tc>
          <w:tcPr>
            <w:tcW w:w="6360"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Всего по муниципальной программе (комплексной программе)</w:t>
            </w:r>
          </w:p>
        </w:tc>
        <w:tc>
          <w:tcPr>
            <w:tcW w:w="1585"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66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CC3195" w:rsidTr="00CC3195">
        <w:trPr>
          <w:cantSplit/>
          <w:tblHeader/>
        </w:trPr>
        <w:tc>
          <w:tcPr>
            <w:tcW w:w="14285" w:type="dxa"/>
            <w:gridSpan w:val="6"/>
            <w:shd w:val="clear" w:color="auto" w:fill="auto"/>
            <w:vAlign w:val="center"/>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Структурный элемент «Наименование» </w:t>
            </w:r>
          </w:p>
        </w:tc>
      </w:tr>
      <w:tr w:rsidR="00CC3195" w:rsidTr="00CC3195">
        <w:trPr>
          <w:cantSplit/>
          <w:tblHeader/>
        </w:trPr>
        <w:tc>
          <w:tcPr>
            <w:tcW w:w="6360"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Всего по структурному элементу, в том числе:</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CC3195" w:rsidRDefault="00CC3195" w:rsidP="00CC3195">
            <w:pPr>
              <w:pStyle w:val="normal"/>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CC3195" w:rsidTr="00CC3195">
        <w:trPr>
          <w:cantSplit/>
          <w:tblHeader/>
        </w:trPr>
        <w:tc>
          <w:tcPr>
            <w:tcW w:w="6360"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1</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vAlign w:val="center"/>
          </w:tcPr>
          <w:p w:rsidR="00CC3195" w:rsidRDefault="00CC3195" w:rsidP="00CC3195">
            <w:pPr>
              <w:pStyle w:val="normal"/>
              <w:spacing w:after="0" w:line="240" w:lineRule="auto"/>
              <w:ind w:firstLine="880"/>
              <w:jc w:val="center"/>
              <w:rPr>
                <w:rFonts w:ascii="Times New Roman" w:eastAsia="Times New Roman" w:hAnsi="Times New Roman" w:cs="Times New Roman"/>
              </w:rPr>
            </w:pPr>
          </w:p>
        </w:tc>
      </w:tr>
      <w:tr w:rsidR="00CC3195" w:rsidTr="00CC3195">
        <w:trPr>
          <w:cantSplit/>
          <w:tblHeader/>
        </w:trPr>
        <w:tc>
          <w:tcPr>
            <w:tcW w:w="6360" w:type="dxa"/>
            <w:shd w:val="clear" w:color="auto" w:fill="auto"/>
          </w:tcPr>
          <w:p w:rsidR="00CC3195" w:rsidRDefault="00CC3195" w:rsidP="00CC3195">
            <w:pPr>
              <w:pStyle w:val="normal"/>
              <w:spacing w:after="0" w:line="240" w:lineRule="auto"/>
              <w:rPr>
                <w:rFonts w:ascii="Times New Roman" w:eastAsia="Times New Roman" w:hAnsi="Times New Roman" w:cs="Times New Roman"/>
              </w:rPr>
            </w:pPr>
            <w:r>
              <w:rPr>
                <w:rFonts w:ascii="Times New Roman" w:eastAsia="Times New Roman" w:hAnsi="Times New Roman" w:cs="Times New Roman"/>
              </w:rPr>
              <w:t>Юридическое лицо 2</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c>
          <w:tcPr>
            <w:tcW w:w="1585" w:type="dxa"/>
            <w:shd w:val="clear" w:color="auto" w:fill="auto"/>
          </w:tcPr>
          <w:p w:rsidR="00CC3195" w:rsidRDefault="00CC3195" w:rsidP="00CC3195">
            <w:pPr>
              <w:pStyle w:val="normal"/>
              <w:spacing w:after="0" w:line="240" w:lineRule="auto"/>
              <w:ind w:firstLine="880"/>
              <w:rPr>
                <w:rFonts w:ascii="Times New Roman" w:eastAsia="Times New Roman" w:hAnsi="Times New Roman" w:cs="Times New Roman"/>
              </w:rPr>
            </w:pPr>
            <w:r>
              <w:rPr>
                <w:rFonts w:ascii="Times New Roman" w:eastAsia="Times New Roman" w:hAnsi="Times New Roman" w:cs="Times New Roman"/>
              </w:rPr>
              <w:t> </w:t>
            </w:r>
          </w:p>
        </w:tc>
      </w:tr>
    </w:tbl>
    <w:p w:rsidR="00CC3195" w:rsidRDefault="00CC3195" w:rsidP="00CC3195">
      <w:pPr>
        <w:pStyle w:val="normal"/>
        <w:spacing w:after="0" w:line="240" w:lineRule="auto"/>
        <w:jc w:val="center"/>
        <w:rPr>
          <w:rFonts w:ascii="Times New Roman" w:eastAsia="Times New Roman" w:hAnsi="Times New Roman" w:cs="Times New Roman"/>
          <w:sz w:val="24"/>
          <w:szCs w:val="24"/>
        </w:rPr>
      </w:pPr>
    </w:p>
    <w:p w:rsidR="00CC3195" w:rsidRDefault="00CC3195" w:rsidP="00CC3195">
      <w:pPr>
        <w:pStyle w:val="normal"/>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4"/>
          <w:szCs w:val="24"/>
        </w:rPr>
        <w:t>_____________</w:t>
      </w:r>
    </w:p>
    <w:p w:rsidR="00CC3195" w:rsidRDefault="00CC3195"/>
    <w:sectPr w:rsidR="00CC3195" w:rsidSect="00CC3195">
      <w:headerReference w:type="even" r:id="rId15"/>
      <w:headerReference w:type="default" r:id="rId16"/>
      <w:footerReference w:type="even" r:id="rId17"/>
      <w:footerReference w:type="default" r:id="rId18"/>
      <w:headerReference w:type="first" r:id="rId19"/>
      <w:footerReference w:type="first" r:id="rId20"/>
      <w:pgSz w:w="16838" w:h="11906" w:orient="landscape"/>
      <w:pgMar w:top="1985" w:right="1134"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53" w:rsidRDefault="00F85153" w:rsidP="00CC3195">
      <w:pPr>
        <w:spacing w:after="0" w:line="240" w:lineRule="auto"/>
      </w:pPr>
      <w:r>
        <w:separator/>
      </w:r>
    </w:p>
  </w:endnote>
  <w:endnote w:type="continuationSeparator" w:id="0">
    <w:p w:rsidR="00F85153" w:rsidRDefault="00F85153" w:rsidP="00CC3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DejaVu Sans">
    <w:altName w:val="Calibri"/>
    <w:panose1 w:val="020B0603030804020204"/>
    <w:charset w:val="CC"/>
    <w:family w:val="swiss"/>
    <w:pitch w:val="variable"/>
    <w:sig w:usb0="E7002EFF" w:usb1="D200FDFF" w:usb2="0A24602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ek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53" w:rsidRDefault="00F85153" w:rsidP="00CC3195">
      <w:pPr>
        <w:spacing w:after="0" w:line="240" w:lineRule="auto"/>
      </w:pPr>
      <w:r>
        <w:separator/>
      </w:r>
    </w:p>
  </w:footnote>
  <w:footnote w:type="continuationSeparator" w:id="0">
    <w:p w:rsidR="00F85153" w:rsidRDefault="00F85153" w:rsidP="00CC3195">
      <w:pPr>
        <w:spacing w:after="0" w:line="240" w:lineRule="auto"/>
      </w:pPr>
      <w:r>
        <w:continuationSeparator/>
      </w:r>
    </w:p>
  </w:footnote>
  <w:footnote w:id="1">
    <w:p w:rsidR="00CC3195" w:rsidRDefault="00CC3195" w:rsidP="00CC3195">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тип документа, входящего в состав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 xml:space="preserve">ной программы (комплексной программы) </w:t>
      </w:r>
      <w:r>
        <w:rPr>
          <w:rFonts w:ascii="Times New Roman" w:eastAsia="Times New Roman" w:hAnsi="Times New Roman" w:cs="Times New Roman"/>
          <w:color w:val="000000"/>
          <w:sz w:val="21"/>
          <w:szCs w:val="21"/>
        </w:rPr>
        <w:br/>
        <w:t xml:space="preserve">в соответствии с перечнем, определенным подпунктом «а» пункта 20 Положения о системе управления </w:t>
      </w:r>
      <w:r w:rsidRPr="00697BFE">
        <w:rPr>
          <w:rFonts w:ascii="Times New Roman" w:eastAsia="Times New Roman" w:hAnsi="Times New Roman" w:cs="Times New Roman"/>
          <w:color w:val="000000"/>
          <w:sz w:val="21"/>
          <w:szCs w:val="21"/>
        </w:rPr>
        <w:t>муниципаль</w:t>
      </w:r>
      <w:r>
        <w:rPr>
          <w:rFonts w:ascii="Times New Roman" w:eastAsia="Times New Roman" w:hAnsi="Times New Roman" w:cs="Times New Roman"/>
          <w:color w:val="000000"/>
          <w:sz w:val="21"/>
          <w:szCs w:val="21"/>
        </w:rPr>
        <w:t>ными программами.</w:t>
      </w:r>
    </w:p>
  </w:footnote>
  <w:footnote w:id="2">
    <w:p w:rsidR="00CC3195" w:rsidRDefault="00CC3195" w:rsidP="00CC3195">
      <w:pPr>
        <w:pStyle w:val="normal"/>
        <w:pBdr>
          <w:top w:val="nil"/>
          <w:left w:val="nil"/>
          <w:bottom w:val="nil"/>
          <w:right w:val="nil"/>
          <w:between w:val="nil"/>
        </w:pBdr>
        <w:spacing w:after="0" w:line="240" w:lineRule="auto"/>
        <w:ind w:right="-456"/>
        <w:jc w:val="both"/>
        <w:rPr>
          <w:color w:val="000000"/>
          <w:sz w:val="21"/>
          <w:szCs w:val="21"/>
        </w:rPr>
      </w:pPr>
      <w:r>
        <w:rPr>
          <w:vertAlign w:val="superscript"/>
        </w:rPr>
        <w:footnoteRef/>
      </w:r>
      <w:r>
        <w:rPr>
          <w:color w:val="000000"/>
          <w:sz w:val="21"/>
          <w:szCs w:val="21"/>
        </w:rPr>
        <w:t xml:space="preserve"> </w:t>
      </w:r>
      <w:proofErr w:type="gramStart"/>
      <w:r>
        <w:rPr>
          <w:rFonts w:ascii="Times New Roman" w:eastAsia="Times New Roman" w:hAnsi="Times New Roman" w:cs="Times New Roman"/>
          <w:color w:val="000000"/>
          <w:sz w:val="21"/>
          <w:szCs w:val="21"/>
        </w:rPr>
        <w:t>Указывается вид документа (постановление (распоряжение) администрации, протокол заседания администрации, приказ органа местного самоуправления (иного органа, организации).</w:t>
      </w:r>
      <w:proofErr w:type="gramEnd"/>
    </w:p>
  </w:footnote>
  <w:footnote w:id="3">
    <w:p w:rsidR="00CC3195" w:rsidRDefault="00CC3195" w:rsidP="00CC3195">
      <w:pPr>
        <w:pStyle w:val="normal"/>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принятого (утвержденного) документа.</w:t>
      </w:r>
    </w:p>
  </w:footnote>
  <w:footnote w:id="4">
    <w:p w:rsidR="00CC3195" w:rsidRDefault="00CC3195" w:rsidP="00CC3195">
      <w:pPr>
        <w:pStyle w:val="normal"/>
        <w:pBdr>
          <w:top w:val="nil"/>
          <w:left w:val="nil"/>
          <w:bottom w:val="nil"/>
          <w:right w:val="nil"/>
          <w:between w:val="nil"/>
        </w:pBdr>
        <w:spacing w:after="0" w:line="240" w:lineRule="auto"/>
        <w:ind w:right="-456"/>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дата и номер принятого (утвержденного) документа.</w:t>
      </w:r>
    </w:p>
  </w:footnote>
  <w:footnote w:id="5">
    <w:p w:rsidR="00CC3195" w:rsidRDefault="00CC3195" w:rsidP="00CC3195">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наименование органа местного самоуправления (иного органа, организации), ответственного за разработку документа.</w:t>
      </w:r>
    </w:p>
  </w:footnote>
  <w:footnote w:id="6">
    <w:p w:rsidR="00CC3195" w:rsidRDefault="00CC3195" w:rsidP="00CC3195">
      <w:pPr>
        <w:pStyle w:val="normal"/>
        <w:pBdr>
          <w:top w:val="nil"/>
          <w:left w:val="nil"/>
          <w:bottom w:val="nil"/>
          <w:right w:val="nil"/>
          <w:between w:val="nil"/>
        </w:pBdr>
        <w:spacing w:after="0" w:line="240" w:lineRule="auto"/>
        <w:ind w:right="-456"/>
        <w:jc w:val="both"/>
        <w:rPr>
          <w:rFonts w:ascii="Times New Roman" w:eastAsia="Times New Roman" w:hAnsi="Times New Roman" w:cs="Times New Roman"/>
          <w:color w:val="000000"/>
          <w:sz w:val="21"/>
          <w:szCs w:val="21"/>
        </w:rPr>
      </w:pPr>
      <w:r>
        <w:rPr>
          <w:vertAlign w:val="superscript"/>
        </w:rPr>
        <w:footnoteRef/>
      </w:r>
      <w:r>
        <w:rPr>
          <w:rFonts w:ascii="Times New Roman" w:eastAsia="Times New Roman" w:hAnsi="Times New Roman" w:cs="Times New Roman"/>
          <w:color w:val="000000"/>
          <w:sz w:val="21"/>
          <w:szCs w:val="21"/>
        </w:rPr>
        <w:t xml:space="preserve"> Указывается гиперссылка на текст документа на «Официальном </w:t>
      </w:r>
      <w:proofErr w:type="spellStart"/>
      <w:proofErr w:type="gramStart"/>
      <w:r>
        <w:rPr>
          <w:rFonts w:ascii="Times New Roman" w:eastAsia="Times New Roman" w:hAnsi="Times New Roman" w:cs="Times New Roman"/>
          <w:color w:val="000000"/>
          <w:sz w:val="21"/>
          <w:szCs w:val="21"/>
        </w:rPr>
        <w:t>интернет-портале</w:t>
      </w:r>
      <w:proofErr w:type="spellEnd"/>
      <w:proofErr w:type="gramEnd"/>
      <w:r>
        <w:rPr>
          <w:rFonts w:ascii="Times New Roman" w:eastAsia="Times New Roman" w:hAnsi="Times New Roman" w:cs="Times New Roman"/>
          <w:color w:val="000000"/>
          <w:sz w:val="21"/>
          <w:szCs w:val="21"/>
        </w:rPr>
        <w:t xml:space="preserve"> правовой информации» (</w:t>
      </w:r>
      <w:hyperlink r:id="rId1">
        <w:r>
          <w:rPr>
            <w:rFonts w:ascii="Times New Roman" w:eastAsia="Times New Roman" w:hAnsi="Times New Roman" w:cs="Times New Roman"/>
            <w:color w:val="0000FF"/>
            <w:sz w:val="21"/>
            <w:szCs w:val="21"/>
            <w:u w:val="single"/>
          </w:rPr>
          <w:t>www.pravo.gov.ru</w:t>
        </w:r>
      </w:hyperlink>
      <w:r>
        <w:rPr>
          <w:rFonts w:ascii="Times New Roman" w:eastAsia="Times New Roman" w:hAnsi="Times New Roman" w:cs="Times New Roman"/>
          <w:color w:val="000000"/>
          <w:sz w:val="21"/>
          <w:szCs w:val="21"/>
        </w:rPr>
        <w:t>) (для нормативных правовых актов), в ином информационном источнике (в случае размещения).</w:t>
      </w:r>
    </w:p>
  </w:footnote>
  <w:footnote w:id="7">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Здесь и далее в таблицах </w:t>
      </w:r>
      <w:proofErr w:type="gramStart"/>
      <w:r>
        <w:rPr>
          <w:rFonts w:ascii="Times New Roman" w:eastAsia="Times New Roman" w:hAnsi="Times New Roman" w:cs="Times New Roman"/>
          <w:color w:val="000000"/>
        </w:rPr>
        <w:t>указываются сведения начиная</w:t>
      </w:r>
      <w:proofErr w:type="gramEnd"/>
      <w:r>
        <w:rPr>
          <w:rFonts w:ascii="Times New Roman" w:eastAsia="Times New Roman" w:hAnsi="Times New Roman" w:cs="Times New Roman"/>
          <w:color w:val="000000"/>
        </w:rPr>
        <w:t xml:space="preserve"> с 2024 года или с года начала реализации новой муниципальной программы (комплексной программы).</w:t>
      </w:r>
    </w:p>
  </w:footnote>
  <w:footnote w:id="8">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Наименование муниципальной программы (комплексной программы), а также наименование органа местного самоуправления или иного главного распорядителя средств местного бюджета указывается в соответствии с утвержденным перечнем </w:t>
      </w:r>
      <w:r>
        <w:rPr>
          <w:rFonts w:ascii="Times New Roman" w:eastAsia="Times New Roman" w:hAnsi="Times New Roman" w:cs="Times New Roman"/>
        </w:rPr>
        <w:t>муниципаль</w:t>
      </w:r>
      <w:r>
        <w:rPr>
          <w:rFonts w:ascii="Times New Roman" w:eastAsia="Times New Roman" w:hAnsi="Times New Roman" w:cs="Times New Roman"/>
          <w:color w:val="000000"/>
        </w:rPr>
        <w:t>ных программ.</w:t>
      </w:r>
    </w:p>
  </w:footnote>
  <w:footnote w:id="9">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в соответствии со сроками, указанными в перечне муниципальных программ. С 2024 года в муниципальных программах (комплексных программах) в соответствии с Положением о системе управления муниципальными программами (далее - Положение), выделяется новый этап реализации.</w:t>
      </w:r>
    </w:p>
  </w:footnote>
  <w:footnote w:id="10">
    <w:p w:rsidR="00CC3195" w:rsidRDefault="00CC3195" w:rsidP="00CC3195">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Указываются при наличии.</w:t>
      </w:r>
    </w:p>
  </w:footnote>
  <w:footnote w:id="11">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Приводятся объемы финансового обеспечения реализации муниципальной программы (комплексной программы) за счет средств местного бюджета за весь период реализации муниципальной программы (комплексной программы).</w:t>
      </w:r>
    </w:p>
  </w:footnote>
  <w:footnote w:id="12">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наименование национальной цели, а также наименование целевого показателя национальной цели в соответствии с Указом Президента Российской Федерации от 21 июля 2020 г. № 474 «О национальных целях развития Российской Федерации на период до 2030 года» или указывается связь с государственной программой Российской Федерации, Республики Марий Эл.</w:t>
      </w:r>
    </w:p>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
          <w:szCs w:val="2"/>
        </w:rPr>
      </w:pPr>
    </w:p>
  </w:footnote>
  <w:footnote w:id="13">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9"/>
          <w:szCs w:val="19"/>
        </w:rPr>
        <w:t>Приводятся показатели уровня муниципальной программы (комплексной программы).</w:t>
      </w:r>
    </w:p>
  </w:footnote>
  <w:footnote w:id="14">
    <w:p w:rsidR="00CC3195" w:rsidRDefault="00CC3195" w:rsidP="00CC3195">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уровень декомпозированного до муниципального образования показателя для муниципальной программы (комплексной программы):</w:t>
      </w:r>
    </w:p>
    <w:p w:rsidR="00CC3195" w:rsidRDefault="00CC3195" w:rsidP="00CC3195">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«НП» (национальный проект);</w:t>
      </w:r>
    </w:p>
    <w:p w:rsidR="00CC3195" w:rsidRDefault="00CC3195" w:rsidP="00CC3195">
      <w:pPr>
        <w:pStyle w:val="normal"/>
        <w:pBdr>
          <w:top w:val="nil"/>
          <w:left w:val="nil"/>
          <w:bottom w:val="nil"/>
          <w:right w:val="nil"/>
          <w:between w:val="nil"/>
        </w:pBdr>
        <w:tabs>
          <w:tab w:val="left" w:pos="142"/>
          <w:tab w:val="left" w:pos="284"/>
        </w:tabs>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РФ» (государственная программа Российской Федерации);</w:t>
      </w:r>
    </w:p>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«ФП вне НП» (федеральный проект, не входящий в состав национального проекта);</w:t>
      </w:r>
    </w:p>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«ГП РМЭ» (государственная программа Республики Марий Эл);</w:t>
      </w:r>
    </w:p>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«МП» (муниципальная программа);</w:t>
      </w:r>
    </w:p>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«ВДЛ» (показатели для оценки эффективности деятельности органов местного самоуправления). Допускается установление одновременно нескольких уровней.</w:t>
      </w:r>
    </w:p>
  </w:footnote>
  <w:footnote w:id="15">
    <w:p w:rsidR="00CC3195" w:rsidRDefault="00CC3195" w:rsidP="00CC3195">
      <w:pPr>
        <w:pStyle w:val="normal"/>
        <w:widowControl w:val="0"/>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footnote>
  <w:footnote w:id="16">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w:t>
      </w:r>
      <w:proofErr w:type="gramStart"/>
      <w:r>
        <w:rPr>
          <w:rFonts w:ascii="Times New Roman" w:eastAsia="Times New Roman" w:hAnsi="Times New Roman" w:cs="Times New Roman"/>
          <w:color w:val="000000"/>
          <w:sz w:val="19"/>
          <w:szCs w:val="19"/>
        </w:rPr>
        <w:t>Отражаются решения Президента Российской Федерации, Правительства Российской Федерации, Правительства Республики Марий Эл, органов местного самоуправления,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roofErr w:type="gramEnd"/>
    </w:p>
  </w:footnote>
  <w:footnote w:id="17">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18">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Указывается наименования целевых показателей национальных целей, вклад в достижение которых обеспечивает показатель муниципальной программы (комплексной программы).</w:t>
      </w:r>
    </w:p>
  </w:footnote>
  <w:footnote w:id="19">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указывается муниципальная информационная система или иная информационная система, содержащая информацию о показателях</w:t>
      </w:r>
      <w:r>
        <w:rPr>
          <w:rFonts w:ascii="Times New Roman" w:eastAsia="Times New Roman" w:hAnsi="Times New Roman" w:cs="Times New Roman"/>
          <w:color w:val="000000"/>
          <w:sz w:val="19"/>
          <w:szCs w:val="19"/>
        </w:rPr>
        <w:br/>
        <w:t>и их значениях (при наличии).</w:t>
      </w:r>
    </w:p>
  </w:footnote>
  <w:footnote w:id="20">
    <w:p w:rsidR="00CC3195" w:rsidRDefault="00CC3195" w:rsidP="00CC3195">
      <w:pPr>
        <w:pStyle w:val="normal"/>
        <w:pBdr>
          <w:top w:val="nil"/>
          <w:left w:val="nil"/>
          <w:bottom w:val="nil"/>
          <w:right w:val="nil"/>
          <w:between w:val="nil"/>
        </w:pBdr>
        <w:spacing w:after="0" w:line="233" w:lineRule="auto"/>
        <w:jc w:val="both"/>
        <w:rPr>
          <w:rFonts w:ascii="Times New Roman" w:eastAsia="Times New Roman" w:hAnsi="Times New Roman" w:cs="Times New Roman"/>
          <w:color w:val="000000"/>
          <w:sz w:val="19"/>
          <w:szCs w:val="19"/>
        </w:rPr>
      </w:pPr>
      <w:r>
        <w:rPr>
          <w:vertAlign w:val="superscript"/>
        </w:rPr>
        <w:footnoteRef/>
      </w:r>
      <w:r>
        <w:rPr>
          <w:rFonts w:ascii="Times New Roman" w:eastAsia="Times New Roman" w:hAnsi="Times New Roman" w:cs="Times New Roman"/>
          <w:color w:val="000000"/>
          <w:sz w:val="19"/>
          <w:szCs w:val="19"/>
        </w:rPr>
        <w:t xml:space="preserve"> Здесь и далее за «N» 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footnote>
  <w:footnote w:id="21">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roofErr w:type="gramEnd"/>
    </w:p>
  </w:footnote>
  <w:footnote w:id="22">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социальных, экономических и иных эффектов для каждой задачи структурного элемента.</w:t>
      </w:r>
    </w:p>
  </w:footnote>
  <w:footnote w:id="23">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Указываются наименования показателей муниципальной программы (комплексной программы), на достижение которых направлен структурный элемент.</w:t>
      </w:r>
    </w:p>
  </w:footnote>
  <w:footnote w:id="24">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25">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6">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footnote>
  <w:footnote w:id="27">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куратор муниципального проекта в соответствии с паспортом муниципального проекта.</w:t>
      </w:r>
    </w:p>
  </w:footnote>
  <w:footnote w:id="28">
    <w:p w:rsidR="00CC3195" w:rsidRDefault="00CC3195" w:rsidP="00CC3195">
      <w:pPr>
        <w:pStyle w:val="normal"/>
        <w:pBdr>
          <w:top w:val="nil"/>
          <w:left w:val="nil"/>
          <w:bottom w:val="nil"/>
          <w:right w:val="nil"/>
          <w:between w:val="nil"/>
        </w:pBdr>
        <w:spacing w:after="0" w:line="240" w:lineRule="auto"/>
        <w:ind w:right="111"/>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footnote>
  <w:footnote w:id="29">
    <w:p w:rsidR="00CC3195" w:rsidRDefault="00CC3195" w:rsidP="00CC3195">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случае отсутствия финансового обеспечения за счет отдельных источников, такие источники не приводятся.</w:t>
      </w:r>
    </w:p>
  </w:footnote>
  <w:footnote w:id="30">
    <w:p w:rsidR="00CC3195" w:rsidRDefault="00CC3195" w:rsidP="00CC3195">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при необходимости.</w:t>
      </w:r>
    </w:p>
  </w:footnote>
  <w:footnote w:id="31">
    <w:p w:rsidR="00CC3195" w:rsidRDefault="00CC3195" w:rsidP="00CC3195">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w:t>
      </w:r>
      <w:r>
        <w:rPr>
          <w:rFonts w:ascii="Times New Roman" w:eastAsia="Times New Roman" w:hAnsi="Times New Roman" w:cs="Times New Roman"/>
          <w:color w:val="000000"/>
          <w:sz w:val="20"/>
          <w:szCs w:val="20"/>
        </w:rPr>
        <w:br/>
        <w:t>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footnote>
  <w:footnote w:id="32">
    <w:p w:rsidR="00CC3195" w:rsidRDefault="00CC3195" w:rsidP="00CC3195">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наименование органа местного самоуправления (иного органа, организации), ответственного за достижение показателя.</w:t>
      </w:r>
    </w:p>
  </w:footnote>
  <w:footnote w:id="33">
    <w:p w:rsidR="00CC3195" w:rsidRDefault="00CC3195" w:rsidP="00CC3195">
      <w:pPr>
        <w:pStyle w:val="normal"/>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footnote>
  <w:footnote w:id="34">
    <w:p w:rsidR="00CC3195" w:rsidRDefault="00CC3195" w:rsidP="00CC3195">
      <w:pPr>
        <w:pStyle w:val="ab"/>
      </w:pPr>
      <w:r>
        <w:rPr>
          <w:rStyle w:val="ad"/>
        </w:rPr>
        <w:footnoteRef/>
      </w:r>
      <w:r>
        <w:t xml:space="preserve"> </w:t>
      </w:r>
      <w:r>
        <w:rPr>
          <w:rFonts w:ascii="Times New Roman" w:eastAsia="Times New Roman" w:hAnsi="Times New Roman" w:cs="Times New Roman"/>
          <w:color w:val="000000"/>
        </w:rPr>
        <w:t>«НП» (национальный проект), «ГП РФ» (государственная программа Российской Федерации), «ФП» (федеральный проект), ГП РМЭ (государственная программа Республики Марий Эл),</w:t>
      </w:r>
      <w:r w:rsidRPr="005962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МП (муниципальная программа), «</w:t>
      </w:r>
      <w:proofErr w:type="spellStart"/>
      <w:r>
        <w:rPr>
          <w:rFonts w:ascii="Times New Roman" w:eastAsia="Times New Roman" w:hAnsi="Times New Roman" w:cs="Times New Roman"/>
          <w:color w:val="000000"/>
        </w:rPr>
        <w:t>МПр</w:t>
      </w:r>
      <w:proofErr w:type="spellEnd"/>
      <w:r>
        <w:rPr>
          <w:rFonts w:ascii="Times New Roman" w:eastAsia="Times New Roman" w:hAnsi="Times New Roman" w:cs="Times New Roman"/>
          <w:color w:val="000000"/>
        </w:rPr>
        <w:t>» (муниципальный проект). Допускается установление одновременно нескольких уровней</w:t>
      </w:r>
    </w:p>
  </w:footnote>
  <w:footnote w:id="35">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тип мероприятия (результат) в соответствии с Положением о системе управления муниципальными программами.</w:t>
      </w:r>
    </w:p>
  </w:footnote>
  <w:footnote w:id="36">
    <w:p w:rsidR="00CC3195" w:rsidRDefault="00CC3195" w:rsidP="00CC3195">
      <w:pPr>
        <w:pStyle w:val="normal"/>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footnote>
  <w:footnote w:id="37">
    <w:p w:rsidR="00CC3195" w:rsidRDefault="00CC3195" w:rsidP="00CC3195">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В случае отсутствия финансового обеспечения за счет </w:t>
      </w:r>
      <w:proofErr w:type="gramStart"/>
      <w:r>
        <w:rPr>
          <w:rFonts w:ascii="Times New Roman" w:eastAsia="Times New Roman" w:hAnsi="Times New Roman" w:cs="Times New Roman"/>
          <w:color w:val="000000"/>
        </w:rPr>
        <w:t>отдельных</w:t>
      </w:r>
      <w:proofErr w:type="gramEnd"/>
      <w:r>
        <w:rPr>
          <w:rFonts w:ascii="Times New Roman" w:eastAsia="Times New Roman" w:hAnsi="Times New Roman" w:cs="Times New Roman"/>
          <w:color w:val="000000"/>
        </w:rPr>
        <w:t xml:space="preserve"> источником финансирования такие источники не приводятся.</w:t>
      </w:r>
    </w:p>
  </w:footnote>
  <w:footnote w:id="38">
    <w:p w:rsidR="00CC3195" w:rsidRDefault="00CC3195" w:rsidP="00CC3195">
      <w:pPr>
        <w:pStyle w:val="ab"/>
      </w:pPr>
      <w:r>
        <w:rPr>
          <w:rStyle w:val="ad"/>
        </w:rPr>
        <w:footnoteRef/>
      </w:r>
      <w:r>
        <w:t xml:space="preserve"> </w:t>
      </w:r>
      <w:r>
        <w:rPr>
          <w:rFonts w:ascii="Times New Roman" w:eastAsia="Times New Roman" w:hAnsi="Times New Roman" w:cs="Times New Roman"/>
          <w:color w:val="000000"/>
        </w:rPr>
        <w:t>Приводится при необходимости</w:t>
      </w:r>
    </w:p>
  </w:footnote>
  <w:footnote w:id="39">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Допускается указание даты наступления контрольной точки без указания года (для контрольных точек постоянного характера, повторяющихся ежегодно).</w:t>
      </w:r>
    </w:p>
  </w:footnote>
  <w:footnote w:id="40">
    <w:p w:rsidR="00CC3195" w:rsidRDefault="00CC3195" w:rsidP="00CC3195">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Указывается вид документа, подтверждающий факт достижения контрольной точки.</w:t>
      </w:r>
    </w:p>
  </w:footnote>
  <w:footnote w:id="41">
    <w:p w:rsidR="00CC3195" w:rsidRDefault="00CC3195" w:rsidP="00CC3195">
      <w:pPr>
        <w:pStyle w:val="normal"/>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подсистеме управления муниципальными программами указывается муниципальная информационная система, содержащая информацию о показателях (результатах, контрольных точках) и их значениях.</w:t>
      </w:r>
    </w:p>
  </w:footnote>
  <w:footnote w:id="42">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Информация приводится в случае участия юридических лиц в реализации муниципальной программы (комплексной программы).</w:t>
      </w:r>
    </w:p>
  </w:footnote>
  <w:footnote w:id="43">
    <w:p w:rsidR="00CC3195" w:rsidRDefault="00CC3195" w:rsidP="00CC3195">
      <w:pPr>
        <w:pStyle w:val="normal"/>
        <w:pBdr>
          <w:top w:val="nil"/>
          <w:left w:val="nil"/>
          <w:bottom w:val="nil"/>
          <w:right w:val="nil"/>
          <w:between w:val="nil"/>
        </w:pBdr>
        <w:spacing w:after="0" w:line="240" w:lineRule="auto"/>
        <w:ind w:right="-31"/>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57E9A">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ind w:right="-173"/>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ind w:right="-315"/>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90DEF">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CC3195" w:rsidRDefault="00CC3195">
    <w:pPr>
      <w:pStyle w:val="normal"/>
      <w:pBdr>
        <w:top w:val="nil"/>
        <w:left w:val="nil"/>
        <w:bottom w:val="nil"/>
        <w:right w:val="nil"/>
        <w:between w:val="nil"/>
      </w:pBdr>
      <w:tabs>
        <w:tab w:val="center" w:pos="4677"/>
        <w:tab w:val="right" w:pos="9355"/>
      </w:tabs>
      <w:spacing w:after="0" w:line="240" w:lineRule="auto"/>
      <w:rPr>
        <w:color w:val="00000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r>
      <w:rPr>
        <w:color w:val="000000"/>
      </w:rPr>
      <w:tab/>
    </w:r>
    <w:r>
      <w:rPr>
        <w:color w:val="000000"/>
      </w:rPr>
      <w:tab/>
    </w:r>
    <w:r>
      <w:rPr>
        <w:color w:val="000000"/>
      </w:rPr>
      <w:tab/>
    </w:r>
    <w:r>
      <w:rPr>
        <w:color w:val="000000"/>
      </w:rPr>
      <w:tab/>
    </w:r>
    <w:r>
      <w:rPr>
        <w:color w:val="000000"/>
      </w:rPr>
      <w:tab/>
    </w:r>
  </w:p>
  <w:p w:rsidR="00CC3195" w:rsidRDefault="00CC3195">
    <w:pPr>
      <w:pStyle w:val="normal"/>
      <w:pBdr>
        <w:top w:val="nil"/>
        <w:left w:val="nil"/>
        <w:bottom w:val="nil"/>
        <w:right w:val="nil"/>
        <w:between w:val="nil"/>
      </w:pBdr>
      <w:tabs>
        <w:tab w:val="center" w:pos="4677"/>
        <w:tab w:val="right" w:pos="9355"/>
        <w:tab w:val="left" w:pos="13584"/>
        <w:tab w:val="left" w:pos="14148"/>
        <w:tab w:val="right" w:pos="14286"/>
      </w:tabs>
      <w:spacing w:after="0" w:line="240" w:lineRule="auto"/>
      <w:rPr>
        <w:color w:val="000000"/>
      </w:rPr>
    </w:pPr>
  </w:p>
  <w:p w:rsidR="00CC3195" w:rsidRDefault="00CC3195">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p>
  <w:p w:rsidR="00CC3195" w:rsidRDefault="00CC3195">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90DEF">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p w:rsidR="00CC3195" w:rsidRDefault="00CC3195">
    <w:pPr>
      <w:pStyle w:val="normal"/>
      <w:pBdr>
        <w:top w:val="nil"/>
        <w:left w:val="nil"/>
        <w:bottom w:val="nil"/>
        <w:right w:val="nil"/>
        <w:between w:val="nil"/>
      </w:pBdr>
      <w:tabs>
        <w:tab w:val="center" w:pos="4677"/>
        <w:tab w:val="right" w:pos="9355"/>
        <w:tab w:val="left" w:pos="13584"/>
        <w:tab w:val="right" w:pos="14034"/>
      </w:tabs>
      <w:spacing w:after="0" w:line="240" w:lineRule="auto"/>
      <w:ind w:right="111"/>
      <w:jc w:val="right"/>
      <w:rPr>
        <w:rFonts w:ascii="Times New Roman" w:eastAsia="Times New Roman" w:hAnsi="Times New Roman" w:cs="Times New Roman"/>
        <w:color w:val="000000"/>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90DEF">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jc w:val="right"/>
      <w:rPr>
        <w:color w:val="000000"/>
      </w:rPr>
    </w:pPr>
  </w:p>
  <w:p w:rsidR="00CC3195" w:rsidRDefault="00CC3195">
    <w:pPr>
      <w:pStyle w:val="normal"/>
      <w:pBdr>
        <w:top w:val="nil"/>
        <w:left w:val="nil"/>
        <w:bottom w:val="nil"/>
        <w:right w:val="nil"/>
        <w:between w:val="nil"/>
      </w:pBdr>
      <w:tabs>
        <w:tab w:val="center" w:pos="4677"/>
        <w:tab w:val="right" w:pos="9355"/>
      </w:tabs>
      <w:spacing w:after="0" w:line="240" w:lineRule="auto"/>
      <w:ind w:right="-3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90DEF">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95" w:rsidRDefault="00CC3195">
    <w:pPr>
      <w:pStyle w:val="normal"/>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E0F"/>
    <w:multiLevelType w:val="multilevel"/>
    <w:tmpl w:val="D3B8C848"/>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B809FA"/>
    <w:multiLevelType w:val="multilevel"/>
    <w:tmpl w:val="D99A87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182C87"/>
    <w:multiLevelType w:val="multilevel"/>
    <w:tmpl w:val="E20ED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5733AE"/>
    <w:multiLevelType w:val="multilevel"/>
    <w:tmpl w:val="9DCE87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054012"/>
    <w:multiLevelType w:val="multilevel"/>
    <w:tmpl w:val="651C3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BC4788"/>
    <w:multiLevelType w:val="multilevel"/>
    <w:tmpl w:val="524A3A92"/>
    <w:lvl w:ilvl="0">
      <w:start w:val="1"/>
      <w:numFmt w:val="decimal"/>
      <w:lvlText w:val="%1."/>
      <w:lvlJc w:val="left"/>
      <w:pPr>
        <w:ind w:left="720" w:hanging="360"/>
      </w:pPr>
    </w:lvl>
    <w:lvl w:ilvl="1">
      <w:start w:val="1"/>
      <w:numFmt w:val="decimal"/>
      <w:lvlText w:val="%1.%2."/>
      <w:lvlJc w:val="left"/>
      <w:pPr>
        <w:ind w:left="752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CC3195"/>
    <w:rsid w:val="00257E9A"/>
    <w:rsid w:val="00653B40"/>
    <w:rsid w:val="007F2DE6"/>
    <w:rsid w:val="00C55011"/>
    <w:rsid w:val="00C609F0"/>
    <w:rsid w:val="00CC3195"/>
    <w:rsid w:val="00D90DEF"/>
    <w:rsid w:val="00F85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95"/>
    <w:rPr>
      <w:rFonts w:eastAsiaTheme="minorEastAsia"/>
      <w:lang w:eastAsia="ru-RU"/>
    </w:rPr>
  </w:style>
  <w:style w:type="paragraph" w:styleId="1">
    <w:name w:val="heading 1"/>
    <w:basedOn w:val="normal"/>
    <w:next w:val="normal"/>
    <w:link w:val="10"/>
    <w:rsid w:val="00CC3195"/>
    <w:pPr>
      <w:widowControl w:val="0"/>
      <w:spacing w:before="108" w:after="108" w:line="240" w:lineRule="auto"/>
      <w:jc w:val="center"/>
      <w:outlineLvl w:val="0"/>
    </w:pPr>
    <w:rPr>
      <w:rFonts w:ascii="Times" w:eastAsia="Times" w:hAnsi="Times" w:cs="Times"/>
      <w:b/>
      <w:color w:val="26282F"/>
      <w:sz w:val="24"/>
      <w:szCs w:val="24"/>
    </w:rPr>
  </w:style>
  <w:style w:type="paragraph" w:styleId="2">
    <w:name w:val="heading 2"/>
    <w:basedOn w:val="a"/>
    <w:next w:val="a"/>
    <w:link w:val="20"/>
    <w:unhideWhenUsed/>
    <w:qFormat/>
    <w:rsid w:val="00CC3195"/>
    <w:pPr>
      <w:keepNext/>
      <w:spacing w:after="0" w:line="240" w:lineRule="auto"/>
      <w:jc w:val="center"/>
      <w:outlineLvl w:val="1"/>
    </w:pPr>
    <w:rPr>
      <w:rFonts w:ascii="Times New Roman" w:eastAsia="Times New Roman" w:hAnsi="Times New Roman" w:cs="Times New Roman"/>
      <w:b/>
      <w:color w:val="0000FF"/>
      <w:sz w:val="28"/>
      <w:szCs w:val="20"/>
    </w:rPr>
  </w:style>
  <w:style w:type="paragraph" w:styleId="3">
    <w:name w:val="heading 3"/>
    <w:basedOn w:val="normal"/>
    <w:next w:val="normal"/>
    <w:link w:val="30"/>
    <w:rsid w:val="00CC3195"/>
    <w:pPr>
      <w:keepNext/>
      <w:keepLines/>
      <w:spacing w:before="280" w:after="80"/>
      <w:outlineLvl w:val="2"/>
    </w:pPr>
    <w:rPr>
      <w:b/>
      <w:sz w:val="28"/>
      <w:szCs w:val="28"/>
    </w:rPr>
  </w:style>
  <w:style w:type="paragraph" w:styleId="4">
    <w:name w:val="heading 4"/>
    <w:basedOn w:val="normal"/>
    <w:next w:val="normal"/>
    <w:link w:val="40"/>
    <w:rsid w:val="00CC3195"/>
    <w:pPr>
      <w:keepNext/>
      <w:keepLines/>
      <w:spacing w:before="240" w:after="40"/>
      <w:outlineLvl w:val="3"/>
    </w:pPr>
    <w:rPr>
      <w:b/>
      <w:sz w:val="24"/>
      <w:szCs w:val="24"/>
    </w:rPr>
  </w:style>
  <w:style w:type="paragraph" w:styleId="5">
    <w:name w:val="heading 5"/>
    <w:basedOn w:val="normal"/>
    <w:next w:val="normal"/>
    <w:link w:val="50"/>
    <w:rsid w:val="00CC3195"/>
    <w:pPr>
      <w:keepNext/>
      <w:keepLines/>
      <w:spacing w:before="220" w:after="40"/>
      <w:outlineLvl w:val="4"/>
    </w:pPr>
    <w:rPr>
      <w:b/>
    </w:rPr>
  </w:style>
  <w:style w:type="paragraph" w:styleId="6">
    <w:name w:val="heading 6"/>
    <w:basedOn w:val="normal"/>
    <w:next w:val="normal"/>
    <w:link w:val="60"/>
    <w:rsid w:val="00CC31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C3195"/>
    <w:pPr>
      <w:spacing w:after="160" w:line="259" w:lineRule="auto"/>
    </w:pPr>
    <w:rPr>
      <w:rFonts w:ascii="Calibri" w:eastAsia="Calibri" w:hAnsi="Calibri" w:cs="Calibri"/>
      <w:lang w:eastAsia="ru-RU"/>
    </w:rPr>
  </w:style>
  <w:style w:type="character" w:customStyle="1" w:styleId="10">
    <w:name w:val="Заголовок 1 Знак"/>
    <w:basedOn w:val="a0"/>
    <w:link w:val="1"/>
    <w:rsid w:val="00CC3195"/>
    <w:rPr>
      <w:rFonts w:ascii="Times" w:eastAsia="Times" w:hAnsi="Times" w:cs="Times"/>
      <w:b/>
      <w:color w:val="26282F"/>
      <w:sz w:val="24"/>
      <w:szCs w:val="24"/>
      <w:lang w:eastAsia="ru-RU"/>
    </w:rPr>
  </w:style>
  <w:style w:type="character" w:customStyle="1" w:styleId="20">
    <w:name w:val="Заголовок 2 Знак"/>
    <w:basedOn w:val="a0"/>
    <w:link w:val="2"/>
    <w:semiHidden/>
    <w:rsid w:val="00CC3195"/>
    <w:rPr>
      <w:rFonts w:ascii="Times New Roman" w:eastAsia="Times New Roman" w:hAnsi="Times New Roman" w:cs="Times New Roman"/>
      <w:b/>
      <w:color w:val="0000FF"/>
      <w:sz w:val="28"/>
      <w:szCs w:val="20"/>
      <w:lang w:eastAsia="ru-RU"/>
    </w:rPr>
  </w:style>
  <w:style w:type="character" w:customStyle="1" w:styleId="30">
    <w:name w:val="Заголовок 3 Знак"/>
    <w:basedOn w:val="a0"/>
    <w:link w:val="3"/>
    <w:rsid w:val="00CC3195"/>
    <w:rPr>
      <w:rFonts w:ascii="Calibri" w:eastAsia="Calibri" w:hAnsi="Calibri" w:cs="Calibri"/>
      <w:b/>
      <w:sz w:val="28"/>
      <w:szCs w:val="28"/>
      <w:lang w:eastAsia="ru-RU"/>
    </w:rPr>
  </w:style>
  <w:style w:type="character" w:customStyle="1" w:styleId="40">
    <w:name w:val="Заголовок 4 Знак"/>
    <w:basedOn w:val="a0"/>
    <w:link w:val="4"/>
    <w:rsid w:val="00CC3195"/>
    <w:rPr>
      <w:rFonts w:ascii="Calibri" w:eastAsia="Calibri" w:hAnsi="Calibri" w:cs="Calibri"/>
      <w:b/>
      <w:sz w:val="24"/>
      <w:szCs w:val="24"/>
      <w:lang w:eastAsia="ru-RU"/>
    </w:rPr>
  </w:style>
  <w:style w:type="character" w:customStyle="1" w:styleId="50">
    <w:name w:val="Заголовок 5 Знак"/>
    <w:basedOn w:val="a0"/>
    <w:link w:val="5"/>
    <w:rsid w:val="00CC3195"/>
    <w:rPr>
      <w:rFonts w:ascii="Calibri" w:eastAsia="Calibri" w:hAnsi="Calibri" w:cs="Calibri"/>
      <w:b/>
      <w:lang w:eastAsia="ru-RU"/>
    </w:rPr>
  </w:style>
  <w:style w:type="character" w:customStyle="1" w:styleId="60">
    <w:name w:val="Заголовок 6 Знак"/>
    <w:basedOn w:val="a0"/>
    <w:link w:val="6"/>
    <w:rsid w:val="00CC3195"/>
    <w:rPr>
      <w:rFonts w:ascii="Calibri" w:eastAsia="Calibri" w:hAnsi="Calibri" w:cs="Calibri"/>
      <w:b/>
      <w:sz w:val="20"/>
      <w:szCs w:val="20"/>
      <w:lang w:eastAsia="ru-RU"/>
    </w:rPr>
  </w:style>
  <w:style w:type="paragraph" w:styleId="a3">
    <w:name w:val="Balloon Text"/>
    <w:basedOn w:val="a"/>
    <w:link w:val="a4"/>
    <w:uiPriority w:val="99"/>
    <w:semiHidden/>
    <w:unhideWhenUsed/>
    <w:rsid w:val="00CC3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195"/>
    <w:rPr>
      <w:rFonts w:ascii="Tahoma" w:eastAsiaTheme="minorEastAsia" w:hAnsi="Tahoma" w:cs="Tahoma"/>
      <w:sz w:val="16"/>
      <w:szCs w:val="16"/>
      <w:lang w:eastAsia="ru-RU"/>
    </w:rPr>
  </w:style>
  <w:style w:type="table" w:customStyle="1" w:styleId="TableNormal">
    <w:name w:val="Table Normal"/>
    <w:rsid w:val="00CC3195"/>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5">
    <w:name w:val="Title"/>
    <w:basedOn w:val="normal"/>
    <w:next w:val="normal"/>
    <w:link w:val="a6"/>
    <w:rsid w:val="00CC3195"/>
    <w:pPr>
      <w:keepNext/>
      <w:keepLines/>
      <w:spacing w:before="480" w:after="120"/>
    </w:pPr>
    <w:rPr>
      <w:b/>
      <w:sz w:val="72"/>
      <w:szCs w:val="72"/>
    </w:rPr>
  </w:style>
  <w:style w:type="character" w:customStyle="1" w:styleId="a6">
    <w:name w:val="Название Знак"/>
    <w:basedOn w:val="a0"/>
    <w:link w:val="a5"/>
    <w:rsid w:val="00CC3195"/>
    <w:rPr>
      <w:rFonts w:ascii="Calibri" w:eastAsia="Calibri" w:hAnsi="Calibri" w:cs="Calibri"/>
      <w:b/>
      <w:sz w:val="72"/>
      <w:szCs w:val="72"/>
      <w:lang w:eastAsia="ru-RU"/>
    </w:rPr>
  </w:style>
  <w:style w:type="paragraph" w:styleId="a7">
    <w:name w:val="Subtitle"/>
    <w:basedOn w:val="normal"/>
    <w:next w:val="normal"/>
    <w:link w:val="a8"/>
    <w:rsid w:val="00CC3195"/>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rsid w:val="00CC3195"/>
    <w:rPr>
      <w:rFonts w:ascii="Georgia" w:eastAsia="Georgia" w:hAnsi="Georgia" w:cs="Georgia"/>
      <w:i/>
      <w:color w:val="666666"/>
      <w:sz w:val="48"/>
      <w:szCs w:val="48"/>
      <w:lang w:eastAsia="ru-RU"/>
    </w:rPr>
  </w:style>
  <w:style w:type="paragraph" w:styleId="a9">
    <w:name w:val="endnote text"/>
    <w:basedOn w:val="a"/>
    <w:link w:val="aa"/>
    <w:uiPriority w:val="99"/>
    <w:semiHidden/>
    <w:unhideWhenUsed/>
    <w:rsid w:val="00CC3195"/>
    <w:pPr>
      <w:spacing w:after="0" w:line="240" w:lineRule="auto"/>
    </w:pPr>
    <w:rPr>
      <w:rFonts w:ascii="Calibri" w:eastAsia="Calibri" w:hAnsi="Calibri" w:cs="Calibri"/>
      <w:sz w:val="20"/>
      <w:szCs w:val="20"/>
    </w:rPr>
  </w:style>
  <w:style w:type="character" w:customStyle="1" w:styleId="aa">
    <w:name w:val="Текст концевой сноски Знак"/>
    <w:basedOn w:val="a0"/>
    <w:link w:val="a9"/>
    <w:uiPriority w:val="99"/>
    <w:semiHidden/>
    <w:rsid w:val="00CC3195"/>
    <w:rPr>
      <w:rFonts w:ascii="Calibri" w:eastAsia="Calibri" w:hAnsi="Calibri" w:cs="Calibri"/>
      <w:sz w:val="20"/>
      <w:szCs w:val="20"/>
      <w:lang w:eastAsia="ru-RU"/>
    </w:rPr>
  </w:style>
  <w:style w:type="paragraph" w:styleId="ab">
    <w:name w:val="footnote text"/>
    <w:basedOn w:val="a"/>
    <w:link w:val="ac"/>
    <w:uiPriority w:val="99"/>
    <w:semiHidden/>
    <w:unhideWhenUsed/>
    <w:rsid w:val="00CC3195"/>
    <w:pPr>
      <w:spacing w:after="0" w:line="240" w:lineRule="auto"/>
    </w:pPr>
    <w:rPr>
      <w:rFonts w:ascii="Calibri" w:eastAsia="Calibri" w:hAnsi="Calibri" w:cs="Calibri"/>
      <w:sz w:val="20"/>
      <w:szCs w:val="20"/>
    </w:rPr>
  </w:style>
  <w:style w:type="character" w:customStyle="1" w:styleId="ac">
    <w:name w:val="Текст сноски Знак"/>
    <w:basedOn w:val="a0"/>
    <w:link w:val="ab"/>
    <w:uiPriority w:val="99"/>
    <w:semiHidden/>
    <w:rsid w:val="00CC3195"/>
    <w:rPr>
      <w:rFonts w:ascii="Calibri" w:eastAsia="Calibri" w:hAnsi="Calibri" w:cs="Calibri"/>
      <w:sz w:val="20"/>
      <w:szCs w:val="20"/>
      <w:lang w:eastAsia="ru-RU"/>
    </w:rPr>
  </w:style>
  <w:style w:type="character" w:styleId="ad">
    <w:name w:val="footnote reference"/>
    <w:basedOn w:val="a0"/>
    <w:uiPriority w:val="99"/>
    <w:semiHidden/>
    <w:unhideWhenUsed/>
    <w:rsid w:val="00CC3195"/>
    <w:rPr>
      <w:vertAlign w:val="superscript"/>
    </w:rPr>
  </w:style>
  <w:style w:type="character" w:customStyle="1" w:styleId="WW8Num1z0">
    <w:name w:val="WW8Num1z0"/>
    <w:rsid w:val="00CC3195"/>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s>
</file>

<file path=word/webSettings.xml><?xml version="1.0" encoding="utf-8"?>
<w:webSettings xmlns:r="http://schemas.openxmlformats.org/officeDocument/2006/relationships" xmlns:w="http://schemas.openxmlformats.org/wordprocessingml/2006/main">
  <w:divs>
    <w:div w:id="12840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1052;&#1086;&#1080;%20&#1076;&#1086;&#1082;&#1091;&#1084;&#1077;&#1085;&#1090;&#1099;\&#1043;&#1077;&#1088;&#1073;_&#1052;&#1086;&#1088;&#1082;&#1080;.jpg"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programs.gov.ru"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11295</Words>
  <Characters>64386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2023-10-31T06:06:00Z</cp:lastPrinted>
  <dcterms:created xsi:type="dcterms:W3CDTF">2023-10-31T05:17:00Z</dcterms:created>
  <dcterms:modified xsi:type="dcterms:W3CDTF">2023-10-31T06:10:00Z</dcterms:modified>
</cp:coreProperties>
</file>