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193"/>
      </w:tblGrid>
      <w:tr w:rsidR="006F2042" w:rsidRPr="00990C5C" w:rsidTr="009B182F">
        <w:tc>
          <w:tcPr>
            <w:tcW w:w="5495" w:type="dxa"/>
          </w:tcPr>
          <w:p w:rsidR="006F2042" w:rsidRPr="00990C5C" w:rsidRDefault="006F2042" w:rsidP="008C272C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D62E1" w:rsidRPr="00990C5C" w:rsidRDefault="009D62E1" w:rsidP="009B182F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15F1" w:rsidRPr="008C272C" w:rsidRDefault="0003708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037083" w:rsidRPr="00EE0DF8" w:rsidRDefault="00037083" w:rsidP="00EB15F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1C08" w:rsidRPr="008C272C" w:rsidRDefault="002528A9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272C">
        <w:rPr>
          <w:rFonts w:ascii="Times New Roman" w:hAnsi="Times New Roman"/>
          <w:b/>
          <w:sz w:val="28"/>
          <w:szCs w:val="28"/>
        </w:rPr>
        <w:t>об</w:t>
      </w:r>
      <w:r w:rsidR="006432DD" w:rsidRPr="008C272C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8C272C">
        <w:rPr>
          <w:rFonts w:ascii="Times New Roman" w:hAnsi="Times New Roman"/>
          <w:b/>
          <w:sz w:val="28"/>
          <w:szCs w:val="28"/>
        </w:rPr>
        <w:br/>
      </w:r>
      <w:r w:rsidRPr="008C272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6878F5">
        <w:rPr>
          <w:rFonts w:ascii="Times New Roman" w:hAnsi="Times New Roman"/>
          <w:b/>
          <w:sz w:val="28"/>
          <w:szCs w:val="28"/>
        </w:rPr>
        <w:t>Килемарском</w:t>
      </w:r>
      <w:proofErr w:type="spellEnd"/>
      <w:r w:rsidR="006878F5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E8118C" w:rsidRPr="008C272C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="00D649FC">
        <w:rPr>
          <w:rFonts w:ascii="Times New Roman" w:hAnsi="Times New Roman"/>
          <w:b/>
          <w:sz w:val="28"/>
          <w:szCs w:val="28"/>
        </w:rPr>
        <w:t xml:space="preserve"> в 2022</w:t>
      </w:r>
      <w:r w:rsidR="00B63E0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91C08" w:rsidRPr="00F3463E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469C" w:rsidRDefault="006B3CC7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О</w:t>
      </w:r>
      <w:r w:rsidR="00D67DDF" w:rsidRPr="007647A9">
        <w:rPr>
          <w:rFonts w:ascii="Times New Roman" w:hAnsi="Times New Roman" w:cs="Times New Roman"/>
          <w:b/>
          <w:sz w:val="28"/>
          <w:szCs w:val="28"/>
        </w:rPr>
        <w:t>бщие</w:t>
      </w:r>
      <w:r w:rsidRPr="007647A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BF5" w:rsidRPr="004C7BF5" w:rsidRDefault="00D65C28" w:rsidP="004C7BF5">
      <w:pPr>
        <w:pStyle w:val="ConsPlusNormal"/>
        <w:tabs>
          <w:tab w:val="left" w:pos="993"/>
        </w:tabs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  <w:t>от 21 декабря 2017 г. № 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618 «Об основных направлениях государственной политики по развитию конкуренции», распоряжения Правительства Российской Федерации от 16 августа 2018 г. № 1697-р, распоряжения Правительства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>от 18 октября 2018 г. № 2258-р</w:t>
      </w:r>
      <w:r w:rsidR="00B857D9">
        <w:rPr>
          <w:rFonts w:ascii="Times New Roman" w:hAnsi="Times New Roman"/>
          <w:sz w:val="28"/>
          <w:szCs w:val="28"/>
          <w:lang w:eastAsia="ar-SA"/>
        </w:rPr>
        <w:t>,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5D18">
        <w:rPr>
          <w:rFonts w:ascii="Times New Roman" w:hAnsi="Times New Roman"/>
          <w:sz w:val="28"/>
          <w:szCs w:val="28"/>
          <w:lang w:eastAsia="ar-SA"/>
        </w:rPr>
        <w:t>постановлением от 26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5D18">
        <w:rPr>
          <w:rFonts w:ascii="Times New Roman" w:hAnsi="Times New Roman"/>
          <w:sz w:val="28"/>
          <w:szCs w:val="28"/>
          <w:lang w:eastAsia="ar-SA"/>
        </w:rPr>
        <w:t>декабря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2019 г. №</w:t>
      </w:r>
      <w:r w:rsidR="00B857D9">
        <w:rPr>
          <w:rFonts w:ascii="Times New Roman" w:hAnsi="Times New Roman"/>
          <w:sz w:val="28"/>
          <w:szCs w:val="28"/>
          <w:lang w:eastAsia="ar-SA"/>
        </w:rPr>
        <w:t> </w:t>
      </w:r>
      <w:r w:rsidR="00E85D18">
        <w:rPr>
          <w:rFonts w:ascii="Times New Roman" w:hAnsi="Times New Roman"/>
          <w:sz w:val="28"/>
          <w:szCs w:val="28"/>
          <w:lang w:eastAsia="ar-SA"/>
        </w:rPr>
        <w:t xml:space="preserve">502 </w:t>
      </w:r>
      <w:r w:rsidR="00EE0DF8" w:rsidRPr="00B857D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E0DF8" w:rsidRPr="00B857D9">
        <w:rPr>
          <w:rFonts w:ascii="Times New Roman" w:hAnsi="Times New Roman" w:cs="Times New Roman"/>
          <w:spacing w:val="2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 w:rsidR="00E85D18">
        <w:rPr>
          <w:rFonts w:ascii="Times New Roman" w:hAnsi="Times New Roman" w:cs="Times New Roman"/>
          <w:spacing w:val="2"/>
          <w:sz w:val="28"/>
          <w:szCs w:val="28"/>
        </w:rPr>
        <w:t xml:space="preserve"> (антимонопольного </w:t>
      </w:r>
      <w:proofErr w:type="spellStart"/>
      <w:r w:rsidR="00E85D18">
        <w:rPr>
          <w:rFonts w:ascii="Times New Roman" w:hAnsi="Times New Roman" w:cs="Times New Roman"/>
          <w:spacing w:val="2"/>
          <w:sz w:val="28"/>
          <w:szCs w:val="28"/>
        </w:rPr>
        <w:t>комплаенса</w:t>
      </w:r>
      <w:proofErr w:type="spellEnd"/>
      <w:r w:rsidR="00E85D1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E0DF8" w:rsidRPr="00B857D9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E85D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E85D18">
        <w:rPr>
          <w:rFonts w:ascii="Times New Roman" w:hAnsi="Times New Roman" w:cs="Times New Roman"/>
          <w:spacing w:val="2"/>
          <w:sz w:val="28"/>
          <w:szCs w:val="28"/>
        </w:rPr>
        <w:t>Килемарском</w:t>
      </w:r>
      <w:proofErr w:type="spellEnd"/>
      <w:proofErr w:type="gramEnd"/>
      <w:r w:rsidR="00E85D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E85D18">
        <w:rPr>
          <w:rFonts w:ascii="Times New Roman" w:hAnsi="Times New Roman" w:cs="Times New Roman"/>
          <w:spacing w:val="2"/>
          <w:sz w:val="28"/>
          <w:szCs w:val="28"/>
        </w:rPr>
        <w:t>муниципальном районе</w:t>
      </w:r>
      <w:r w:rsidR="00EE0DF8" w:rsidRPr="00B857D9">
        <w:rPr>
          <w:rFonts w:ascii="Times New Roman" w:hAnsi="Times New Roman" w:cs="Times New Roman"/>
          <w:sz w:val="28"/>
          <w:szCs w:val="28"/>
        </w:rPr>
        <w:t xml:space="preserve">» 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 xml:space="preserve">было утверждено </w:t>
      </w:r>
      <w:r w:rsidR="00D67DDF" w:rsidRPr="00B857D9">
        <w:rPr>
          <w:rFonts w:ascii="Times New Roman" w:hAnsi="Times New Roman" w:cs="Times New Roman"/>
          <w:sz w:val="28"/>
          <w:szCs w:val="28"/>
        </w:rPr>
        <w:t>П</w:t>
      </w:r>
      <w:r w:rsidR="002528A9" w:rsidRPr="00B857D9">
        <w:rPr>
          <w:rFonts w:ascii="Times New Roman" w:hAnsi="Times New Roman" w:cs="Times New Roman"/>
          <w:sz w:val="28"/>
          <w:szCs w:val="28"/>
        </w:rPr>
        <w:t>оложение</w:t>
      </w:r>
      <w:r w:rsidR="00E85D18">
        <w:rPr>
          <w:rFonts w:ascii="Times New Roman" w:hAnsi="Times New Roman" w:cs="Times New Roman"/>
          <w:sz w:val="28"/>
          <w:szCs w:val="28"/>
        </w:rPr>
        <w:t xml:space="preserve"> </w:t>
      </w:r>
      <w:r w:rsidR="00B407FE" w:rsidRPr="00B857D9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E85D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85D18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85D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1DA0" w:rsidRP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B407FE" w:rsidRPr="00B857D9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7B2073">
        <w:rPr>
          <w:rFonts w:ascii="Times New Roman" w:hAnsi="Times New Roman" w:cs="Times New Roman"/>
          <w:sz w:val="28"/>
          <w:szCs w:val="28"/>
        </w:rPr>
        <w:t xml:space="preserve"> об антимонопольном </w:t>
      </w:r>
      <w:proofErr w:type="spellStart"/>
      <w:r w:rsidR="007B207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B407FE" w:rsidRPr="00B857D9">
        <w:rPr>
          <w:rFonts w:ascii="Times New Roman" w:hAnsi="Times New Roman" w:cs="Times New Roman"/>
          <w:sz w:val="28"/>
          <w:szCs w:val="28"/>
        </w:rPr>
        <w:t>)</w:t>
      </w:r>
      <w:r w:rsidR="00B857D9" w:rsidRPr="00B857D9">
        <w:rPr>
          <w:rFonts w:ascii="Times New Roman" w:hAnsi="Times New Roman" w:cs="Times New Roman"/>
          <w:sz w:val="28"/>
          <w:szCs w:val="28"/>
        </w:rPr>
        <w:t>,</w:t>
      </w:r>
      <w:r w:rsidR="00E85D18">
        <w:rPr>
          <w:rFonts w:ascii="Times New Roman" w:hAnsi="Times New Roman" w:cs="Times New Roman"/>
          <w:sz w:val="28"/>
          <w:szCs w:val="28"/>
        </w:rPr>
        <w:t xml:space="preserve"> </w:t>
      </w:r>
      <w:r w:rsidR="00B85EA3" w:rsidRPr="00B857D9">
        <w:rPr>
          <w:rFonts w:ascii="Times New Roman" w:hAnsi="Times New Roman" w:cs="Times New Roman"/>
          <w:sz w:val="28"/>
          <w:szCs w:val="28"/>
        </w:rPr>
        <w:t>кот</w:t>
      </w:r>
      <w:r w:rsidRPr="00B857D9">
        <w:rPr>
          <w:rFonts w:ascii="Times New Roman" w:hAnsi="Times New Roman" w:cs="Times New Roman"/>
          <w:sz w:val="28"/>
          <w:szCs w:val="28"/>
        </w:rPr>
        <w:t>о</w:t>
      </w:r>
      <w:r w:rsidR="00B85EA3" w:rsidRPr="00B857D9">
        <w:rPr>
          <w:rFonts w:ascii="Times New Roman" w:hAnsi="Times New Roman" w:cs="Times New Roman"/>
          <w:sz w:val="28"/>
          <w:szCs w:val="28"/>
        </w:rPr>
        <w:t>рое</w:t>
      </w:r>
      <w:r w:rsidR="002528A9" w:rsidRPr="00B857D9">
        <w:rPr>
          <w:rFonts w:ascii="Times New Roman" w:hAnsi="Times New Roman"/>
          <w:sz w:val="28"/>
          <w:szCs w:val="28"/>
          <w:lang w:eastAsia="ar-SA"/>
        </w:rPr>
        <w:t xml:space="preserve"> определяет порядок</w:t>
      </w:r>
      <w:r w:rsidR="00E85D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28A9" w:rsidRPr="00B857D9">
        <w:rPr>
          <w:rFonts w:ascii="Times New Roman" w:hAnsi="Times New Roman" w:cs="Times New Roman"/>
          <w:sz w:val="28"/>
          <w:szCs w:val="28"/>
        </w:rPr>
        <w:t>в</w:t>
      </w:r>
      <w:r w:rsidR="00D67DDF" w:rsidRPr="00B857D9">
        <w:rPr>
          <w:rFonts w:ascii="Times New Roman" w:hAnsi="Times New Roman" w:cs="Times New Roman"/>
          <w:sz w:val="28"/>
          <w:szCs w:val="28"/>
        </w:rPr>
        <w:t>нутреннего обеспечения соответствия требованиям антимонопольного законодательства</w:t>
      </w:r>
      <w:r w:rsidR="004C7BF5">
        <w:rPr>
          <w:rFonts w:ascii="Times New Roman" w:hAnsi="Times New Roman" w:cs="Times New Roman"/>
          <w:sz w:val="28"/>
          <w:szCs w:val="28"/>
        </w:rPr>
        <w:t xml:space="preserve"> и </w:t>
      </w:r>
      <w:r w:rsidR="00D67DDF" w:rsidRP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4C7BF5" w:rsidRPr="004C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нарушений требований антимонопольного законодательства в деятельности </w:t>
      </w:r>
      <w:r w:rsidR="004C7BF5" w:rsidRPr="004C7B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4C7BF5" w:rsidRPr="004C7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4C7BF5" w:rsidRPr="004C7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EA61B8" w:rsidRPr="00990C5C" w:rsidRDefault="004C7BF5" w:rsidP="004C7BF5">
      <w:pPr>
        <w:pStyle w:val="ConsPlusNormal"/>
        <w:tabs>
          <w:tab w:val="left" w:pos="993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 xml:space="preserve"> </w:t>
      </w:r>
      <w:r w:rsidR="00EA61B8" w:rsidRPr="00990C5C">
        <w:rPr>
          <w:rFonts w:ascii="Times New Roman" w:hAnsi="Times New Roman"/>
          <w:sz w:val="28"/>
          <w:szCs w:val="28"/>
        </w:rPr>
        <w:t>Цел</w:t>
      </w:r>
      <w:r w:rsidR="007A113B" w:rsidRPr="00990C5C">
        <w:rPr>
          <w:rFonts w:ascii="Times New Roman" w:hAnsi="Times New Roman"/>
          <w:sz w:val="28"/>
          <w:szCs w:val="28"/>
        </w:rPr>
        <w:t>и</w:t>
      </w:r>
      <w:r w:rsidR="00603729">
        <w:rPr>
          <w:rFonts w:ascii="Times New Roman" w:hAnsi="Times New Roman"/>
          <w:sz w:val="28"/>
          <w:szCs w:val="28"/>
        </w:rPr>
        <w:t xml:space="preserve"> </w:t>
      </w:r>
      <w:r w:rsidR="00EA61B8" w:rsidRPr="00990C5C">
        <w:rPr>
          <w:rFonts w:ascii="Times New Roman" w:hAnsi="Times New Roman"/>
          <w:sz w:val="28"/>
          <w:szCs w:val="28"/>
        </w:rPr>
        <w:t>антимонопольного</w:t>
      </w:r>
      <w:r w:rsidR="00FF6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1B8" w:rsidRPr="00990C5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7D1B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D1B2E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7D1B2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A61B8" w:rsidRPr="00990C5C">
        <w:rPr>
          <w:rFonts w:ascii="Times New Roman" w:hAnsi="Times New Roman"/>
          <w:sz w:val="28"/>
          <w:szCs w:val="28"/>
        </w:rPr>
        <w:t>:</w:t>
      </w:r>
    </w:p>
    <w:p w:rsidR="00EA61B8" w:rsidRPr="00990C5C" w:rsidRDefault="00067801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</w:t>
      </w:r>
      <w:r w:rsidR="00EC793F" w:rsidRPr="00990C5C">
        <w:rPr>
          <w:rFonts w:ascii="Times New Roman" w:hAnsi="Times New Roman"/>
          <w:sz w:val="28"/>
          <w:szCs w:val="28"/>
        </w:rPr>
        <w:t> </w:t>
      </w:r>
      <w:r w:rsidR="00FF67F9" w:rsidRPr="00FF6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соответствия деятельности </w:t>
      </w:r>
      <w:r w:rsidR="00FF67F9" w:rsidRPr="00FF67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FF67F9" w:rsidRP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FF67F9" w:rsidRP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r w:rsidR="00FF67F9" w:rsidRPr="00FF67F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 антимонопольного законодательства</w:t>
      </w:r>
      <w:r w:rsidR="00F562D3" w:rsidRPr="00990C5C">
        <w:rPr>
          <w:rFonts w:ascii="Times New Roman" w:hAnsi="Times New Roman"/>
          <w:sz w:val="28"/>
          <w:szCs w:val="28"/>
        </w:rPr>
        <w:t>;</w:t>
      </w:r>
    </w:p>
    <w:p w:rsidR="00EE0DF8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б) </w:t>
      </w:r>
      <w:r w:rsidR="00FF67F9" w:rsidRPr="00FF6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профилактика нарушений требований антимонопольного законодательства в деятельности </w:t>
      </w:r>
      <w:r w:rsidR="00FF67F9" w:rsidRPr="00FF67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FF67F9" w:rsidRP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FF67F9" w:rsidRP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="00737D76" w:rsidRPr="00990C5C">
        <w:rPr>
          <w:rFonts w:ascii="Times New Roman" w:hAnsi="Times New Roman"/>
          <w:sz w:val="28"/>
          <w:szCs w:val="28"/>
        </w:rPr>
        <w:t>.</w:t>
      </w:r>
    </w:p>
    <w:p w:rsidR="006505CB" w:rsidRPr="00990C5C" w:rsidRDefault="006505CB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Задачи антимонопольного</w:t>
      </w:r>
      <w:r w:rsidR="007D1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C5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7D1B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D1B2E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7D1B2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0C5C">
        <w:rPr>
          <w:rFonts w:ascii="Times New Roman" w:hAnsi="Times New Roman"/>
          <w:sz w:val="28"/>
          <w:szCs w:val="28"/>
        </w:rPr>
        <w:t>:</w:t>
      </w:r>
    </w:p>
    <w:p w:rsidR="007D1B2E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 </w:t>
      </w:r>
      <w:r w:rsidR="00F562D3" w:rsidRPr="00990C5C">
        <w:rPr>
          <w:rFonts w:ascii="Times New Roman" w:hAnsi="Times New Roman"/>
          <w:sz w:val="28"/>
          <w:szCs w:val="28"/>
        </w:rPr>
        <w:t>в</w:t>
      </w:r>
      <w:r w:rsidR="006505CB" w:rsidRPr="00990C5C">
        <w:rPr>
          <w:rFonts w:ascii="Times New Roman" w:hAnsi="Times New Roman"/>
          <w:sz w:val="28"/>
          <w:szCs w:val="28"/>
        </w:rPr>
        <w:t>ыявление</w:t>
      </w:r>
      <w:r w:rsidR="007D1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B2E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7D1B2E">
        <w:rPr>
          <w:rFonts w:ascii="Times New Roman" w:hAnsi="Times New Roman"/>
          <w:sz w:val="28"/>
          <w:szCs w:val="28"/>
        </w:rPr>
        <w:t>-рисков;</w:t>
      </w:r>
      <w:r w:rsidR="006505CB" w:rsidRPr="00990C5C">
        <w:rPr>
          <w:rFonts w:ascii="Times New Roman" w:hAnsi="Times New Roman"/>
          <w:sz w:val="28"/>
          <w:szCs w:val="28"/>
        </w:rPr>
        <w:t xml:space="preserve"> </w:t>
      </w:r>
    </w:p>
    <w:p w:rsidR="006505CB" w:rsidRPr="00990C5C" w:rsidRDefault="00B857D9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у</w:t>
      </w:r>
      <w:r w:rsidR="006505CB" w:rsidRPr="00990C5C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="007D1B2E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7D1B2E">
        <w:rPr>
          <w:rFonts w:ascii="Times New Roman" w:hAnsi="Times New Roman"/>
          <w:sz w:val="28"/>
          <w:szCs w:val="28"/>
        </w:rPr>
        <w:t>-рисками;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в) </w:t>
      </w:r>
      <w:proofErr w:type="gramStart"/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соответствием деятельности </w:t>
      </w:r>
      <w:r w:rsidR="007D1B2E" w:rsidRPr="007D1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7D1B2E" w:rsidRPr="007D1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7D1B2E" w:rsidRPr="007D1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 антимонопольного законодательства</w:t>
      </w:r>
      <w:r w:rsidR="00F562D3" w:rsidRPr="00990C5C">
        <w:rPr>
          <w:rFonts w:ascii="Times New Roman" w:hAnsi="Times New Roman"/>
          <w:sz w:val="28"/>
          <w:szCs w:val="28"/>
        </w:rPr>
        <w:t>;</w:t>
      </w:r>
    </w:p>
    <w:p w:rsidR="006B3CC7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г) </w:t>
      </w:r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функционирования</w:t>
      </w:r>
      <w:r w:rsidR="007D1B2E" w:rsidRPr="007D1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в администрации </w:t>
      </w:r>
      <w:proofErr w:type="spellStart"/>
      <w:r w:rsidR="007D1B2E" w:rsidRPr="007D1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7D1B2E" w:rsidRPr="007D1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антимонопольного </w:t>
      </w:r>
      <w:proofErr w:type="spellStart"/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="006505CB" w:rsidRPr="00990C5C">
        <w:rPr>
          <w:rFonts w:ascii="Times New Roman" w:hAnsi="Times New Roman" w:cs="Times New Roman"/>
          <w:sz w:val="28"/>
          <w:szCs w:val="28"/>
        </w:rPr>
        <w:t>.</w:t>
      </w:r>
    </w:p>
    <w:p w:rsidR="006505CB" w:rsidRPr="00990C5C" w:rsidRDefault="006505CB" w:rsidP="00EE0DF8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lastRenderedPageBreak/>
        <w:t>Принципы антимонопольного</w:t>
      </w:r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C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D1B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D1B2E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7D1B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C5C">
        <w:rPr>
          <w:rFonts w:ascii="Times New Roman" w:hAnsi="Times New Roman" w:cs="Times New Roman"/>
          <w:sz w:val="28"/>
          <w:szCs w:val="28"/>
        </w:rPr>
        <w:t>: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 заинтересованность руководства </w:t>
      </w:r>
      <w:r w:rsidRPr="009565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Республики Марий Эл</w:t>
      </w: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эффективности антимонопольного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 регулярность оценки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-рисков; 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 информационная открытость функционирования в </w:t>
      </w:r>
      <w:r w:rsidRPr="009565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Республики Марий Эл</w:t>
      </w: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5C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антимонопольного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 непрерывность функционирования антимонопольного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9565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 совершенствование </w:t>
      </w:r>
      <w:proofErr w:type="gram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антимонопольного</w:t>
      </w:r>
      <w:proofErr w:type="gram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272C" w:rsidRDefault="008C272C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3CC7" w:rsidRPr="007647A9" w:rsidRDefault="00280914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Выявление и оценка рисков</w:t>
      </w:r>
      <w:r w:rsidR="00594462" w:rsidRPr="007647A9"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</w:t>
      </w:r>
    </w:p>
    <w:p w:rsidR="00686FD2" w:rsidRDefault="00686FD2" w:rsidP="00686FD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7648BA" w:rsidRDefault="00BA657B" w:rsidP="0076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47A9">
        <w:rPr>
          <w:rFonts w:ascii="Times New Roman" w:hAnsi="Times New Roman"/>
          <w:sz w:val="28"/>
          <w:szCs w:val="28"/>
        </w:rPr>
        <w:t xml:space="preserve">целях выявления </w:t>
      </w:r>
      <w:r w:rsidR="00A85F70">
        <w:rPr>
          <w:rFonts w:ascii="Times New Roman" w:hAnsi="Times New Roman"/>
          <w:sz w:val="28"/>
          <w:szCs w:val="28"/>
        </w:rPr>
        <w:t>и</w:t>
      </w:r>
      <w:r w:rsidRPr="007647A9">
        <w:rPr>
          <w:rFonts w:ascii="Times New Roman" w:hAnsi="Times New Roman"/>
          <w:sz w:val="28"/>
          <w:szCs w:val="28"/>
        </w:rPr>
        <w:t xml:space="preserve"> оценки рисков нарушения </w:t>
      </w:r>
      <w:r w:rsidR="006B6A1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B6A17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6B6A1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 антимонопольного законодательства была сформирована Карта </w:t>
      </w:r>
      <w:proofErr w:type="spellStart"/>
      <w:r w:rsidRPr="007647A9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7647A9">
        <w:rPr>
          <w:rFonts w:ascii="Times New Roman" w:hAnsi="Times New Roman"/>
          <w:sz w:val="28"/>
          <w:szCs w:val="28"/>
        </w:rPr>
        <w:t xml:space="preserve"> - рисков на период 20</w:t>
      </w:r>
      <w:r w:rsidR="00B63E05">
        <w:rPr>
          <w:rFonts w:ascii="Times New Roman" w:hAnsi="Times New Roman"/>
          <w:sz w:val="28"/>
          <w:szCs w:val="28"/>
        </w:rPr>
        <w:t xml:space="preserve">21 </w:t>
      </w:r>
      <w:r w:rsidRPr="007647A9">
        <w:rPr>
          <w:rFonts w:ascii="Times New Roman" w:hAnsi="Times New Roman"/>
          <w:sz w:val="28"/>
          <w:szCs w:val="28"/>
        </w:rPr>
        <w:t>-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202</w:t>
      </w:r>
      <w:r w:rsidR="00B63E05">
        <w:rPr>
          <w:rFonts w:ascii="Times New Roman" w:hAnsi="Times New Roman"/>
          <w:sz w:val="28"/>
          <w:szCs w:val="28"/>
        </w:rPr>
        <w:t>2</w:t>
      </w:r>
      <w:r w:rsidRPr="007647A9">
        <w:rPr>
          <w:rFonts w:ascii="Times New Roman" w:hAnsi="Times New Roman"/>
          <w:sz w:val="28"/>
          <w:szCs w:val="28"/>
        </w:rPr>
        <w:t xml:space="preserve"> годов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="00CA23F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A23F8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CA23F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EE0DF8">
        <w:rPr>
          <w:rFonts w:ascii="Times New Roman" w:hAnsi="Times New Roman"/>
          <w:sz w:val="28"/>
          <w:szCs w:val="28"/>
        </w:rPr>
        <w:t>.</w:t>
      </w:r>
    </w:p>
    <w:p w:rsidR="00B857D9" w:rsidRDefault="004078A6" w:rsidP="008C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7A9">
        <w:rPr>
          <w:rFonts w:ascii="Times New Roman" w:hAnsi="Times New Roman"/>
          <w:sz w:val="28"/>
          <w:szCs w:val="28"/>
        </w:rPr>
        <w:t xml:space="preserve">На постоянной основе проводится анализ нормативных правовых актов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7648BA">
        <w:rPr>
          <w:rFonts w:ascii="Times New Roman" w:hAnsi="Times New Roman"/>
          <w:sz w:val="28"/>
          <w:szCs w:val="28"/>
        </w:rPr>
        <w:t>,</w:t>
      </w:r>
      <w:r w:rsidRPr="007647A9">
        <w:rPr>
          <w:rFonts w:ascii="Times New Roman" w:hAnsi="Times New Roman"/>
          <w:sz w:val="28"/>
          <w:szCs w:val="28"/>
        </w:rPr>
        <w:t xml:space="preserve"> осуществляе</w:t>
      </w:r>
      <w:r w:rsidR="007648BA">
        <w:rPr>
          <w:rFonts w:ascii="Times New Roman" w:hAnsi="Times New Roman"/>
          <w:sz w:val="28"/>
          <w:szCs w:val="28"/>
        </w:rPr>
        <w:t>мый</w:t>
      </w:r>
      <w:r w:rsidRPr="007647A9">
        <w:rPr>
          <w:rFonts w:ascii="Times New Roman" w:hAnsi="Times New Roman"/>
          <w:sz w:val="28"/>
          <w:szCs w:val="28"/>
        </w:rPr>
        <w:t xml:space="preserve"> структурными подразделениями (отделами)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 в части своей компетенции в соответствии с процедурой, установленной </w:t>
      </w:r>
      <w:r w:rsidR="00B857D9">
        <w:rPr>
          <w:rFonts w:ascii="Times New Roman" w:hAnsi="Times New Roman"/>
          <w:sz w:val="28"/>
          <w:szCs w:val="28"/>
        </w:rPr>
        <w:br/>
      </w:r>
      <w:r w:rsidRPr="007647A9">
        <w:rPr>
          <w:rFonts w:ascii="Times New Roman" w:hAnsi="Times New Roman"/>
          <w:sz w:val="28"/>
          <w:szCs w:val="28"/>
        </w:rPr>
        <w:t xml:space="preserve">в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Эл, включая размещение на 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официальном сайте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"Интернет" </w:t>
      </w:r>
      <w:r w:rsidRPr="007647A9">
        <w:rPr>
          <w:rFonts w:ascii="Times New Roman" w:hAnsi="Times New Roman"/>
          <w:sz w:val="28"/>
          <w:szCs w:val="28"/>
        </w:rPr>
        <w:t>исчерпывающего</w:t>
      </w:r>
      <w:proofErr w:type="gramEnd"/>
      <w:r w:rsidRPr="007647A9">
        <w:rPr>
          <w:rFonts w:ascii="Times New Roman" w:hAnsi="Times New Roman"/>
          <w:sz w:val="28"/>
          <w:szCs w:val="28"/>
        </w:rPr>
        <w:t xml:space="preserve"> перечня нормативных правовых актов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 с приложением к перечню актов текстов таких актов</w:t>
      </w:r>
      <w:r w:rsidR="00461A87" w:rsidRPr="00785895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BE1B84" w:rsidRPr="00BE1B84">
          <w:rPr>
            <w:rStyle w:val="a7"/>
            <w:rFonts w:cstheme="minorBidi"/>
            <w:sz w:val="28"/>
            <w:szCs w:val="28"/>
          </w:rPr>
          <w:t>https://mari-el.gov.ru/municipality/kilemary/pages/a-komplains/</w:t>
        </w:r>
      </w:hyperlink>
      <w:r w:rsidR="00461A87" w:rsidRPr="00785895">
        <w:rPr>
          <w:rFonts w:ascii="Times New Roman" w:hAnsi="Times New Roman" w:cs="Times New Roman"/>
          <w:sz w:val="28"/>
          <w:szCs w:val="28"/>
        </w:rPr>
        <w:t>)</w:t>
      </w:r>
      <w:r w:rsidR="00BE1B84">
        <w:rPr>
          <w:rFonts w:ascii="Times New Roman" w:hAnsi="Times New Roman" w:cs="Times New Roman"/>
          <w:sz w:val="28"/>
          <w:szCs w:val="28"/>
        </w:rPr>
        <w:t>.</w:t>
      </w:r>
    </w:p>
    <w:p w:rsidR="00BE1B84" w:rsidRPr="00785895" w:rsidRDefault="00BE1B84" w:rsidP="008C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29" w:rsidRDefault="00603729" w:rsidP="00EB6745">
      <w:pPr>
        <w:pStyle w:val="ConsPlusNormal"/>
        <w:tabs>
          <w:tab w:val="left" w:pos="99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5"/>
    </w:p>
    <w:p w:rsidR="00603729" w:rsidRDefault="00603729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CC7" w:rsidRPr="007647A9" w:rsidRDefault="000F3983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М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7647A9">
        <w:rPr>
          <w:rFonts w:ascii="Times New Roman" w:hAnsi="Times New Roman" w:cs="Times New Roman"/>
          <w:b/>
          <w:sz w:val="28"/>
          <w:szCs w:val="28"/>
        </w:rPr>
        <w:t>я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 xml:space="preserve"> по снижению рисков нарушения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0"/>
    </w:p>
    <w:p w:rsidR="007B1853" w:rsidRPr="00160492" w:rsidRDefault="007B1853" w:rsidP="007B1853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78A6" w:rsidRPr="007647A9" w:rsidRDefault="007B1853" w:rsidP="00764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7A9">
        <w:rPr>
          <w:rFonts w:ascii="Times New Roman" w:hAnsi="Times New Roman" w:cs="Times New Roman"/>
          <w:b w:val="0"/>
          <w:sz w:val="28"/>
          <w:szCs w:val="28"/>
        </w:rPr>
        <w:t xml:space="preserve"> В целях снижения рисков нарушения антимонопольного законодательства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был разработан План мероприятий («дорожная карта»)</w:t>
      </w:r>
      <w:r w:rsidR="00603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 xml:space="preserve"> снижению </w:t>
      </w:r>
      <w:proofErr w:type="spellStart"/>
      <w:r w:rsidR="00B63E05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="00B63E05">
        <w:rPr>
          <w:rFonts w:ascii="Times New Roman" w:hAnsi="Times New Roman" w:cs="Times New Roman"/>
          <w:b w:val="0"/>
          <w:sz w:val="28"/>
          <w:szCs w:val="28"/>
        </w:rPr>
        <w:t>-рисков на период 2021 - 2022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03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6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proofErr w:type="spellStart"/>
      <w:r w:rsidR="00F5268F">
        <w:rPr>
          <w:rFonts w:ascii="Times New Roman" w:hAnsi="Times New Roman" w:cs="Times New Roman"/>
          <w:b w:val="0"/>
          <w:sz w:val="28"/>
          <w:szCs w:val="28"/>
        </w:rPr>
        <w:t>Килемарского</w:t>
      </w:r>
      <w:proofErr w:type="spellEnd"/>
      <w:r w:rsidR="00F526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</w:t>
      </w:r>
      <w:r w:rsidR="00A85F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8A6" w:rsidRDefault="004078A6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123B6" w:rsidRDefault="001123B6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3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в </w:t>
      </w:r>
      <w:r w:rsidR="00E661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6613A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="00E661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1123B6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антимонопольного </w:t>
      </w:r>
      <w:proofErr w:type="spellStart"/>
      <w:r w:rsidRPr="001123B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9B2FE0" w:rsidRPr="001123B6" w:rsidRDefault="009B2FE0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92">
        <w:rPr>
          <w:rFonts w:ascii="Times New Roman" w:hAnsi="Times New Roman" w:cs="Times New Roman"/>
          <w:sz w:val="28"/>
          <w:szCs w:val="28"/>
        </w:rPr>
        <w:t xml:space="preserve">целях оценки эффективности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 xml:space="preserve">в </w:t>
      </w:r>
      <w:r w:rsidR="00E66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6613A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66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60492">
        <w:rPr>
          <w:rFonts w:ascii="Times New Roman" w:hAnsi="Times New Roman" w:cs="Times New Roman"/>
          <w:sz w:val="28"/>
          <w:szCs w:val="28"/>
        </w:rPr>
        <w:t xml:space="preserve"> Республики Марий Эл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E0D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ключевых</w:t>
      </w:r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r w:rsidRPr="00160492">
        <w:rPr>
          <w:rFonts w:ascii="Times New Roman" w:hAnsi="Times New Roman" w:cs="Times New Roman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0492">
        <w:rPr>
          <w:rFonts w:ascii="Times New Roman" w:hAnsi="Times New Roman" w:cs="Times New Roman"/>
          <w:sz w:val="28"/>
          <w:szCs w:val="28"/>
        </w:rPr>
        <w:t xml:space="preserve"> в </w:t>
      </w:r>
      <w:r w:rsidR="00E66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6613A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66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6049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FE0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2FE0" w:rsidRPr="009B2FE0" w:rsidRDefault="009B2FE0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1853" w:rsidRDefault="007B1853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FE0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эффективности функционирования</w:t>
      </w:r>
      <w:r w:rsidR="0060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84" w:rsidRPr="009B2FE0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="00AA7A84" w:rsidRPr="009B2FE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9B2F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E3C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E3C43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="00FE3C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857D9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>Марий Эл</w:t>
      </w:r>
    </w:p>
    <w:p w:rsidR="00EE0DF8" w:rsidRPr="009B2FE0" w:rsidRDefault="00EE0DF8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4777" w:rsidRPr="00EE0DF8" w:rsidRDefault="00B857D9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="0080320C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администрации </w:t>
      </w:r>
      <w:proofErr w:type="spellStart"/>
      <w:r w:rsidR="0080320C">
        <w:rPr>
          <w:rFonts w:ascii="Times New Roman" w:hAnsi="Times New Roman" w:cs="Times New Roman"/>
          <w:iCs/>
          <w:spacing w:val="2"/>
          <w:sz w:val="28"/>
          <w:szCs w:val="28"/>
        </w:rPr>
        <w:t>Килемарского</w:t>
      </w:r>
      <w:proofErr w:type="spellEnd"/>
      <w:r w:rsidR="0080320C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муниципального района</w:t>
      </w:r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2017 годом).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 w:rsidR="0080320C">
        <w:rPr>
          <w:rFonts w:ascii="Times New Roman" w:hAnsi="Times New Roman" w:cs="Times New Roman"/>
          <w:iCs/>
          <w:spacing w:val="2"/>
          <w:sz w:val="28"/>
          <w:szCs w:val="28"/>
        </w:rPr>
        <w:t>администрации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в рассматриваемом периоде.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Таким образом, можно считать его выполненным.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2.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Доля проектов</w:t>
      </w:r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муниципальных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нормативных правовых актов </w:t>
      </w:r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Килемарского</w:t>
      </w:r>
      <w:proofErr w:type="spellEnd"/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района,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законодательства.</w:t>
      </w:r>
    </w:p>
    <w:p w:rsidR="00BD4777" w:rsidRPr="00EE0DF8" w:rsidRDefault="00E93DAB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силу отсутствия 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муниципальных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нормативных правовых актов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данный показатель равен нулю, т.е. выполнен на 100%.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Доля нормативных правовых актов </w:t>
      </w:r>
      <w:r w:rsidR="00932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32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Килемарского</w:t>
      </w:r>
      <w:proofErr w:type="spellEnd"/>
      <w:r w:rsidR="00932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района, </w:t>
      </w:r>
      <w:r w:rsidR="00932C48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61A87" w:rsidRPr="00EE0DF8" w:rsidRDefault="00BD4777" w:rsidP="00461A8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Данный показатель</w:t>
      </w:r>
      <w:r w:rsidR="00461A8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равен нулю, т.е. выполнен на 100%.</w:t>
      </w:r>
    </w:p>
    <w:p w:rsidR="00BD4777" w:rsidRPr="00EE0DF8" w:rsidRDefault="00461A8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Доля сотрудников </w:t>
      </w:r>
      <w:r w:rsidR="00283C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283C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Килемарского</w:t>
      </w:r>
      <w:proofErr w:type="spellEnd"/>
      <w:r w:rsidR="00283C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комплаенсу</w:t>
      </w:r>
      <w:proofErr w:type="spellEnd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85F70" w:rsidRDefault="00461A87" w:rsidP="00B857D9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>Учеба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антимонопольному законодательству </w:t>
      </w:r>
      <w:r w:rsidR="00B85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антимонопольному </w:t>
      </w:r>
      <w:proofErr w:type="spell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комплаенсу</w:t>
      </w:r>
      <w:proofErr w:type="spellEnd"/>
      <w:r w:rsidRPr="00EE0DF8">
        <w:rPr>
          <w:rFonts w:ascii="Times New Roman" w:hAnsi="Times New Roman" w:cs="Times New Roman"/>
          <w:sz w:val="28"/>
          <w:szCs w:val="28"/>
        </w:rPr>
        <w:t xml:space="preserve"> для </w:t>
      </w:r>
      <w:r w:rsidR="00BE1B84">
        <w:rPr>
          <w:rFonts w:ascii="Times New Roman" w:hAnsi="Times New Roman" w:cs="Times New Roman"/>
          <w:sz w:val="28"/>
          <w:szCs w:val="28"/>
        </w:rPr>
        <w:t>5</w:t>
      </w:r>
      <w:r w:rsidRPr="00EE0DF8">
        <w:rPr>
          <w:rFonts w:ascii="Times New Roman" w:hAnsi="Times New Roman" w:cs="Times New Roman"/>
          <w:sz w:val="28"/>
          <w:szCs w:val="28"/>
        </w:rPr>
        <w:t xml:space="preserve">% сотрудников </w:t>
      </w:r>
      <w:r w:rsidR="00283C69">
        <w:rPr>
          <w:rFonts w:ascii="Times New Roman" w:hAnsi="Times New Roman" w:cs="Times New Roman"/>
          <w:sz w:val="28"/>
          <w:szCs w:val="28"/>
        </w:rPr>
        <w:t>администрации</w:t>
      </w:r>
      <w:r w:rsidR="00B53613">
        <w:rPr>
          <w:rFonts w:ascii="Times New Roman" w:hAnsi="Times New Roman" w:cs="Times New Roman"/>
          <w:sz w:val="28"/>
          <w:szCs w:val="28"/>
        </w:rPr>
        <w:t xml:space="preserve"> </w:t>
      </w:r>
      <w:r w:rsidR="00BE1B84">
        <w:rPr>
          <w:rFonts w:ascii="Times New Roman" w:hAnsi="Times New Roman" w:cs="Times New Roman"/>
          <w:sz w:val="28"/>
          <w:szCs w:val="28"/>
        </w:rPr>
        <w:lastRenderedPageBreak/>
        <w:t>была проведена 24</w:t>
      </w:r>
      <w:r w:rsid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B53613">
        <w:rPr>
          <w:rFonts w:ascii="Times New Roman" w:hAnsi="Times New Roman" w:cs="Times New Roman"/>
          <w:sz w:val="28"/>
          <w:szCs w:val="28"/>
        </w:rPr>
        <w:t>мая</w:t>
      </w:r>
      <w:r w:rsid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BE1B84">
        <w:rPr>
          <w:rFonts w:ascii="Times New Roman" w:hAnsi="Times New Roman" w:cs="Times New Roman"/>
          <w:sz w:val="28"/>
          <w:szCs w:val="28"/>
        </w:rPr>
        <w:t>2022</w:t>
      </w:r>
      <w:r w:rsidR="00B857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0DF8">
        <w:rPr>
          <w:rFonts w:ascii="Times New Roman" w:hAnsi="Times New Roman" w:cs="Times New Roman"/>
          <w:sz w:val="28"/>
          <w:szCs w:val="28"/>
        </w:rPr>
        <w:t>.</w:t>
      </w:r>
    </w:p>
    <w:p w:rsidR="00EE0DF8" w:rsidRDefault="00EE0DF8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857D9">
        <w:rPr>
          <w:rFonts w:ascii="Times New Roman" w:hAnsi="Times New Roman" w:cs="Times New Roman"/>
          <w:sz w:val="28"/>
          <w:szCs w:val="28"/>
        </w:rPr>
        <w:t>,</w:t>
      </w:r>
      <w:r w:rsidR="00A85F70">
        <w:rPr>
          <w:rFonts w:ascii="Times New Roman" w:hAnsi="Times New Roman" w:cs="Times New Roman"/>
          <w:sz w:val="28"/>
          <w:szCs w:val="28"/>
        </w:rPr>
        <w:t xml:space="preserve"> в 20</w:t>
      </w:r>
      <w:r w:rsidR="00BE1B84">
        <w:rPr>
          <w:rFonts w:ascii="Times New Roman" w:hAnsi="Times New Roman" w:cs="Times New Roman"/>
          <w:sz w:val="28"/>
          <w:szCs w:val="28"/>
        </w:rPr>
        <w:t>22</w:t>
      </w:r>
      <w:r w:rsidR="00A85F70">
        <w:rPr>
          <w:rFonts w:ascii="Times New Roman" w:hAnsi="Times New Roman" w:cs="Times New Roman"/>
          <w:sz w:val="28"/>
          <w:szCs w:val="28"/>
        </w:rPr>
        <w:t xml:space="preserve"> году все</w:t>
      </w:r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="00A85F70">
        <w:rPr>
          <w:rFonts w:ascii="Times New Roman" w:hAnsi="Times New Roman" w:cs="Times New Roman"/>
          <w:sz w:val="28"/>
          <w:szCs w:val="28"/>
        </w:rPr>
        <w:t>ключевые</w:t>
      </w:r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="00A85F70" w:rsidRPr="00160492">
        <w:rPr>
          <w:rFonts w:ascii="Times New Roman" w:hAnsi="Times New Roman" w:cs="Times New Roman"/>
          <w:sz w:val="28"/>
          <w:szCs w:val="28"/>
        </w:rPr>
        <w:t>показател</w:t>
      </w:r>
      <w:r w:rsidR="00A85F70">
        <w:rPr>
          <w:rFonts w:ascii="Times New Roman" w:hAnsi="Times New Roman" w:cs="Times New Roman"/>
          <w:sz w:val="28"/>
          <w:szCs w:val="28"/>
        </w:rPr>
        <w:t>и</w:t>
      </w:r>
      <w:r w:rsidR="00A85F70" w:rsidRPr="0016049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A85F70"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857D9">
        <w:rPr>
          <w:rFonts w:ascii="Times New Roman" w:hAnsi="Times New Roman" w:cs="Times New Roman"/>
          <w:sz w:val="28"/>
          <w:szCs w:val="28"/>
        </w:rPr>
        <w:br/>
      </w:r>
      <w:r w:rsidR="00A85F70" w:rsidRPr="00160492">
        <w:rPr>
          <w:rFonts w:ascii="Times New Roman" w:hAnsi="Times New Roman" w:cs="Times New Roman"/>
          <w:sz w:val="28"/>
          <w:szCs w:val="28"/>
        </w:rPr>
        <w:t xml:space="preserve">в </w:t>
      </w:r>
      <w:r w:rsidR="00192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2D1B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192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85F70" w:rsidRPr="0016049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A85F70">
        <w:rPr>
          <w:rFonts w:ascii="Times New Roman" w:hAnsi="Times New Roman" w:cs="Times New Roman"/>
          <w:sz w:val="28"/>
          <w:szCs w:val="28"/>
        </w:rPr>
        <w:t xml:space="preserve"> выполнены на 100%.</w:t>
      </w:r>
      <w:bookmarkStart w:id="1" w:name="_GoBack"/>
      <w:bookmarkEnd w:id="1"/>
    </w:p>
    <w:p w:rsidR="009B2FE0" w:rsidRPr="00EE0DF8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 xml:space="preserve">Информация о реализации всех </w:t>
      </w:r>
      <w:r w:rsidR="00A85F70" w:rsidRPr="00EE0DF8">
        <w:rPr>
          <w:rFonts w:ascii="Times New Roman" w:hAnsi="Times New Roman" w:cs="Times New Roman"/>
          <w:sz w:val="28"/>
          <w:szCs w:val="28"/>
        </w:rPr>
        <w:t>вышеперечисленных</w:t>
      </w:r>
      <w:r w:rsidRPr="00EE0DF8">
        <w:rPr>
          <w:rFonts w:ascii="Times New Roman" w:hAnsi="Times New Roman" w:cs="Times New Roman"/>
          <w:sz w:val="28"/>
          <w:szCs w:val="28"/>
        </w:rPr>
        <w:t xml:space="preserve"> мероприятий размещена на 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="00192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2D1B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192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E0DF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92D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информационно-телекоммуникационной сети "Интернет" в </w:t>
      </w:r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 «Антимонопольный</w:t>
      </w:r>
      <w:r w:rsidR="00603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</w:t>
      </w:r>
      <w:proofErr w:type="spellEnd"/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2FE0" w:rsidRPr="00160492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sectPr w:rsidR="009B2FE0" w:rsidRPr="00160492" w:rsidSect="00B857D9">
      <w:headerReference w:type="default" r:id="rId14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5E" w:rsidRDefault="006B455E" w:rsidP="009E5770">
      <w:pPr>
        <w:spacing w:after="0" w:line="240" w:lineRule="auto"/>
      </w:pPr>
      <w:r>
        <w:separator/>
      </w:r>
    </w:p>
  </w:endnote>
  <w:endnote w:type="continuationSeparator" w:id="0">
    <w:p w:rsidR="006B455E" w:rsidRDefault="006B455E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5E" w:rsidRDefault="006B455E" w:rsidP="009E5770">
      <w:pPr>
        <w:spacing w:after="0" w:line="240" w:lineRule="auto"/>
      </w:pPr>
      <w:r>
        <w:separator/>
      </w:r>
    </w:p>
  </w:footnote>
  <w:footnote w:type="continuationSeparator" w:id="0">
    <w:p w:rsidR="006B455E" w:rsidRDefault="006B455E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272C" w:rsidRPr="00686FD2" w:rsidRDefault="00D132F6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686FD2">
          <w:rPr>
            <w:rFonts w:ascii="Times New Roman" w:hAnsi="Times New Roman"/>
            <w:sz w:val="28"/>
            <w:szCs w:val="28"/>
          </w:rPr>
          <w:fldChar w:fldCharType="begin"/>
        </w:r>
        <w:r w:rsidR="008C272C" w:rsidRPr="00686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6FD2">
          <w:rPr>
            <w:rFonts w:ascii="Times New Roman" w:hAnsi="Times New Roman"/>
            <w:sz w:val="28"/>
            <w:szCs w:val="28"/>
          </w:rPr>
          <w:fldChar w:fldCharType="separate"/>
        </w:r>
        <w:r w:rsidR="00BE1B84">
          <w:rPr>
            <w:rFonts w:ascii="Times New Roman" w:hAnsi="Times New Roman"/>
            <w:noProof/>
            <w:sz w:val="28"/>
            <w:szCs w:val="28"/>
          </w:rPr>
          <w:t>4</w:t>
        </w:r>
        <w:r w:rsidRPr="00686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272C" w:rsidRDefault="008C27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DA0"/>
    <w:rsid w:val="00056F77"/>
    <w:rsid w:val="00060CB3"/>
    <w:rsid w:val="0006115C"/>
    <w:rsid w:val="0006670B"/>
    <w:rsid w:val="00067801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1520"/>
    <w:rsid w:val="00111A60"/>
    <w:rsid w:val="001123B6"/>
    <w:rsid w:val="0011358F"/>
    <w:rsid w:val="00120C1A"/>
    <w:rsid w:val="00121939"/>
    <w:rsid w:val="0012387B"/>
    <w:rsid w:val="00123BAC"/>
    <w:rsid w:val="00126A9F"/>
    <w:rsid w:val="00127330"/>
    <w:rsid w:val="00127399"/>
    <w:rsid w:val="00127807"/>
    <w:rsid w:val="00130865"/>
    <w:rsid w:val="001331A0"/>
    <w:rsid w:val="00135191"/>
    <w:rsid w:val="001356AE"/>
    <w:rsid w:val="00140681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5732"/>
    <w:rsid w:val="001929F5"/>
    <w:rsid w:val="00192C90"/>
    <w:rsid w:val="00192D1B"/>
    <w:rsid w:val="0019768E"/>
    <w:rsid w:val="001A03B1"/>
    <w:rsid w:val="001A03B2"/>
    <w:rsid w:val="001A1FD8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05B5"/>
    <w:rsid w:val="001D3E04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5878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3C69"/>
    <w:rsid w:val="00285E2E"/>
    <w:rsid w:val="0029138E"/>
    <w:rsid w:val="002920B7"/>
    <w:rsid w:val="00294066"/>
    <w:rsid w:val="002A095F"/>
    <w:rsid w:val="002A2996"/>
    <w:rsid w:val="002A2FB8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7908"/>
    <w:rsid w:val="002F7B49"/>
    <w:rsid w:val="00300E85"/>
    <w:rsid w:val="0030469C"/>
    <w:rsid w:val="003050CE"/>
    <w:rsid w:val="00317B7D"/>
    <w:rsid w:val="0032316C"/>
    <w:rsid w:val="00324C2F"/>
    <w:rsid w:val="00327B96"/>
    <w:rsid w:val="00327D04"/>
    <w:rsid w:val="00332B42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459D"/>
    <w:rsid w:val="003F0C10"/>
    <w:rsid w:val="0040369E"/>
    <w:rsid w:val="004078A6"/>
    <w:rsid w:val="00420B9A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6B83"/>
    <w:rsid w:val="004C7BF5"/>
    <w:rsid w:val="004D3D79"/>
    <w:rsid w:val="004D525D"/>
    <w:rsid w:val="004D61C5"/>
    <w:rsid w:val="004D6447"/>
    <w:rsid w:val="004E02A9"/>
    <w:rsid w:val="004E1EA9"/>
    <w:rsid w:val="004E4C85"/>
    <w:rsid w:val="004E613D"/>
    <w:rsid w:val="004E7434"/>
    <w:rsid w:val="004E7A1D"/>
    <w:rsid w:val="004F0D2E"/>
    <w:rsid w:val="004F47AF"/>
    <w:rsid w:val="004F5E2A"/>
    <w:rsid w:val="004F6C8C"/>
    <w:rsid w:val="005029FE"/>
    <w:rsid w:val="00512A45"/>
    <w:rsid w:val="00514295"/>
    <w:rsid w:val="0051752A"/>
    <w:rsid w:val="00522FA2"/>
    <w:rsid w:val="0052491D"/>
    <w:rsid w:val="00525EE8"/>
    <w:rsid w:val="00526E63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4C93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03729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078"/>
    <w:rsid w:val="006656C2"/>
    <w:rsid w:val="00665C18"/>
    <w:rsid w:val="00667A39"/>
    <w:rsid w:val="00670928"/>
    <w:rsid w:val="00675540"/>
    <w:rsid w:val="00676EEE"/>
    <w:rsid w:val="00682354"/>
    <w:rsid w:val="006869D0"/>
    <w:rsid w:val="00686FD2"/>
    <w:rsid w:val="006878F5"/>
    <w:rsid w:val="00693425"/>
    <w:rsid w:val="006A2B25"/>
    <w:rsid w:val="006A2BB0"/>
    <w:rsid w:val="006A4816"/>
    <w:rsid w:val="006A592B"/>
    <w:rsid w:val="006A5ADC"/>
    <w:rsid w:val="006A62D2"/>
    <w:rsid w:val="006A7DFE"/>
    <w:rsid w:val="006B0B8C"/>
    <w:rsid w:val="006B2525"/>
    <w:rsid w:val="006B3CC7"/>
    <w:rsid w:val="006B3FDB"/>
    <w:rsid w:val="006B455E"/>
    <w:rsid w:val="006B6A17"/>
    <w:rsid w:val="006B7161"/>
    <w:rsid w:val="006B7E8B"/>
    <w:rsid w:val="006C5C33"/>
    <w:rsid w:val="006C5D2A"/>
    <w:rsid w:val="006D316C"/>
    <w:rsid w:val="006D3759"/>
    <w:rsid w:val="006D3CC2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70FCD"/>
    <w:rsid w:val="0077326F"/>
    <w:rsid w:val="00774516"/>
    <w:rsid w:val="00781E9D"/>
    <w:rsid w:val="007838CD"/>
    <w:rsid w:val="00785895"/>
    <w:rsid w:val="0078658F"/>
    <w:rsid w:val="007915F9"/>
    <w:rsid w:val="00791C08"/>
    <w:rsid w:val="007929AC"/>
    <w:rsid w:val="007A113B"/>
    <w:rsid w:val="007A15B7"/>
    <w:rsid w:val="007A5BEE"/>
    <w:rsid w:val="007B1853"/>
    <w:rsid w:val="007B2073"/>
    <w:rsid w:val="007C0037"/>
    <w:rsid w:val="007C3B8A"/>
    <w:rsid w:val="007C3ED1"/>
    <w:rsid w:val="007C3F19"/>
    <w:rsid w:val="007D03F8"/>
    <w:rsid w:val="007D1B2E"/>
    <w:rsid w:val="007D3598"/>
    <w:rsid w:val="007D4541"/>
    <w:rsid w:val="007D601E"/>
    <w:rsid w:val="007D6768"/>
    <w:rsid w:val="007E0216"/>
    <w:rsid w:val="007E1DDD"/>
    <w:rsid w:val="007E3E5A"/>
    <w:rsid w:val="0080237D"/>
    <w:rsid w:val="0080320C"/>
    <w:rsid w:val="00803C68"/>
    <w:rsid w:val="008101BE"/>
    <w:rsid w:val="008169BA"/>
    <w:rsid w:val="00817EDF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111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5529"/>
    <w:rsid w:val="0088623F"/>
    <w:rsid w:val="008865B2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6209"/>
    <w:rsid w:val="00921A35"/>
    <w:rsid w:val="009221A6"/>
    <w:rsid w:val="00926E10"/>
    <w:rsid w:val="00932578"/>
    <w:rsid w:val="00932C48"/>
    <w:rsid w:val="0093374E"/>
    <w:rsid w:val="00934611"/>
    <w:rsid w:val="009348A9"/>
    <w:rsid w:val="00936F19"/>
    <w:rsid w:val="009439F6"/>
    <w:rsid w:val="00947170"/>
    <w:rsid w:val="009475B5"/>
    <w:rsid w:val="009478CC"/>
    <w:rsid w:val="00953894"/>
    <w:rsid w:val="009565C8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182F"/>
    <w:rsid w:val="009B27B2"/>
    <w:rsid w:val="009B2FE0"/>
    <w:rsid w:val="009B4246"/>
    <w:rsid w:val="009B6678"/>
    <w:rsid w:val="009C296A"/>
    <w:rsid w:val="009C4692"/>
    <w:rsid w:val="009D039F"/>
    <w:rsid w:val="009D156E"/>
    <w:rsid w:val="009D3520"/>
    <w:rsid w:val="009D3634"/>
    <w:rsid w:val="009D62E1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120F"/>
    <w:rsid w:val="00A621B6"/>
    <w:rsid w:val="00A6585B"/>
    <w:rsid w:val="00A72D60"/>
    <w:rsid w:val="00A74421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42A"/>
    <w:rsid w:val="00AF173C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50B7C"/>
    <w:rsid w:val="00B52752"/>
    <w:rsid w:val="00B528F0"/>
    <w:rsid w:val="00B53613"/>
    <w:rsid w:val="00B54896"/>
    <w:rsid w:val="00B55D80"/>
    <w:rsid w:val="00B55EA1"/>
    <w:rsid w:val="00B63E05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57B"/>
    <w:rsid w:val="00BB4E9B"/>
    <w:rsid w:val="00BC39A4"/>
    <w:rsid w:val="00BC4468"/>
    <w:rsid w:val="00BC678A"/>
    <w:rsid w:val="00BC6C95"/>
    <w:rsid w:val="00BD1E04"/>
    <w:rsid w:val="00BD2E25"/>
    <w:rsid w:val="00BD4777"/>
    <w:rsid w:val="00BD6A88"/>
    <w:rsid w:val="00BD76EC"/>
    <w:rsid w:val="00BE1B84"/>
    <w:rsid w:val="00BE1EF8"/>
    <w:rsid w:val="00BE2AFF"/>
    <w:rsid w:val="00BE3896"/>
    <w:rsid w:val="00BE5943"/>
    <w:rsid w:val="00BE7E66"/>
    <w:rsid w:val="00BF7348"/>
    <w:rsid w:val="00BF79B1"/>
    <w:rsid w:val="00C04095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76F8"/>
    <w:rsid w:val="00C60C23"/>
    <w:rsid w:val="00C634C7"/>
    <w:rsid w:val="00C6452A"/>
    <w:rsid w:val="00C7013C"/>
    <w:rsid w:val="00C72A25"/>
    <w:rsid w:val="00C73DD0"/>
    <w:rsid w:val="00C7666A"/>
    <w:rsid w:val="00C7689B"/>
    <w:rsid w:val="00C82B78"/>
    <w:rsid w:val="00C86E55"/>
    <w:rsid w:val="00C93385"/>
    <w:rsid w:val="00C942E9"/>
    <w:rsid w:val="00C97563"/>
    <w:rsid w:val="00C97778"/>
    <w:rsid w:val="00CA13CA"/>
    <w:rsid w:val="00CA23F8"/>
    <w:rsid w:val="00CA4F5E"/>
    <w:rsid w:val="00CA51D2"/>
    <w:rsid w:val="00CB254C"/>
    <w:rsid w:val="00CB4E9A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1C12"/>
    <w:rsid w:val="00D13210"/>
    <w:rsid w:val="00D132F6"/>
    <w:rsid w:val="00D15FBA"/>
    <w:rsid w:val="00D20C83"/>
    <w:rsid w:val="00D21B4D"/>
    <w:rsid w:val="00D256AA"/>
    <w:rsid w:val="00D27758"/>
    <w:rsid w:val="00D34145"/>
    <w:rsid w:val="00D3430B"/>
    <w:rsid w:val="00D37F0E"/>
    <w:rsid w:val="00D41B6F"/>
    <w:rsid w:val="00D473BB"/>
    <w:rsid w:val="00D53509"/>
    <w:rsid w:val="00D54E85"/>
    <w:rsid w:val="00D54FD5"/>
    <w:rsid w:val="00D649FC"/>
    <w:rsid w:val="00D65C28"/>
    <w:rsid w:val="00D66987"/>
    <w:rsid w:val="00D67DDF"/>
    <w:rsid w:val="00D72674"/>
    <w:rsid w:val="00D7554A"/>
    <w:rsid w:val="00D8120D"/>
    <w:rsid w:val="00D83C5A"/>
    <w:rsid w:val="00D84F07"/>
    <w:rsid w:val="00D85C29"/>
    <w:rsid w:val="00DA056D"/>
    <w:rsid w:val="00DA09B9"/>
    <w:rsid w:val="00DA4269"/>
    <w:rsid w:val="00DA4513"/>
    <w:rsid w:val="00DA4B6D"/>
    <w:rsid w:val="00DB37BB"/>
    <w:rsid w:val="00DC6040"/>
    <w:rsid w:val="00DC6893"/>
    <w:rsid w:val="00DC7471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25A7B"/>
    <w:rsid w:val="00E31FC7"/>
    <w:rsid w:val="00E33694"/>
    <w:rsid w:val="00E36E42"/>
    <w:rsid w:val="00E43230"/>
    <w:rsid w:val="00E44476"/>
    <w:rsid w:val="00E45B55"/>
    <w:rsid w:val="00E510BB"/>
    <w:rsid w:val="00E51C76"/>
    <w:rsid w:val="00E52E4F"/>
    <w:rsid w:val="00E554A7"/>
    <w:rsid w:val="00E57588"/>
    <w:rsid w:val="00E6613A"/>
    <w:rsid w:val="00E7110D"/>
    <w:rsid w:val="00E746D6"/>
    <w:rsid w:val="00E7675E"/>
    <w:rsid w:val="00E8118C"/>
    <w:rsid w:val="00E82316"/>
    <w:rsid w:val="00E827E9"/>
    <w:rsid w:val="00E85D18"/>
    <w:rsid w:val="00E93DAB"/>
    <w:rsid w:val="00E93DF0"/>
    <w:rsid w:val="00E9426C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B6745"/>
    <w:rsid w:val="00EC793F"/>
    <w:rsid w:val="00ED045F"/>
    <w:rsid w:val="00ED072F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5167A"/>
    <w:rsid w:val="00F51786"/>
    <w:rsid w:val="00F5268F"/>
    <w:rsid w:val="00F53CD8"/>
    <w:rsid w:val="00F555D9"/>
    <w:rsid w:val="00F562D3"/>
    <w:rsid w:val="00F56E03"/>
    <w:rsid w:val="00F56E76"/>
    <w:rsid w:val="00F63472"/>
    <w:rsid w:val="00F651A3"/>
    <w:rsid w:val="00F65F59"/>
    <w:rsid w:val="00F66D45"/>
    <w:rsid w:val="00F6775D"/>
    <w:rsid w:val="00F71206"/>
    <w:rsid w:val="00F7658C"/>
    <w:rsid w:val="00F82910"/>
    <w:rsid w:val="00F858FB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E3C43"/>
    <w:rsid w:val="00FF31C7"/>
    <w:rsid w:val="00FF32EC"/>
    <w:rsid w:val="00FF6135"/>
    <w:rsid w:val="00FF67F9"/>
    <w:rsid w:val="00FF71A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ari-el.gov.ru/municipality/kilemary/pages/a-komplain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системы внутреннего обеспечения соответствия требованиям антимонопольного законодательства 
в Министерстве промышленности, экономического развития 
и торговли Республики Марий Эл в 2020 году
</_x041e__x043f__x0438__x0441__x0430__x043d__x0438__x0435_>
    <_dlc_DocId xmlns="57504d04-691e-4fc4-8f09-4f19fdbe90f6">XXJ7TYMEEKJ2-1955821173-9</_dlc_DocId>
    <_dlc_DocIdUrl xmlns="57504d04-691e-4fc4-8f09-4f19fdbe90f6">
      <Url>https://vip.gov.mari.ru/mecon/_layouts/DocIdRedir.aspx?ID=XXJ7TYMEEKJ2-1955821173-9</Url>
      <Description>XXJ7TYMEEKJ2-1955821173-9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248C-E589-4E5B-8DBE-587E521E7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366E5-409E-4D32-88C7-D90B10222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D55A5E-2203-4E0C-974E-906FCF41A5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3B4193E-A93D-4357-B212-535848A6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11622F-22B5-4733-9BD5-C8BCF117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Петрова Ирина Николаевна</dc:creator>
  <cp:lastModifiedBy>admin</cp:lastModifiedBy>
  <cp:revision>29</cp:revision>
  <cp:lastPrinted>2020-05-20T07:17:00Z</cp:lastPrinted>
  <dcterms:created xsi:type="dcterms:W3CDTF">2022-02-24T13:43:00Z</dcterms:created>
  <dcterms:modified xsi:type="dcterms:W3CDTF">2023-02-20T05:38:00Z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4e1175ae-7d18-42ed-8a6b-2a3e8a89d03f</vt:lpwstr>
  </property>
</Properties>
</file>